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7B" w:rsidRPr="003B627B" w:rsidRDefault="003B627B" w:rsidP="003B627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</w:pPr>
      <w:r w:rsidRPr="003B627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cs-CZ"/>
        </w:rPr>
        <w:t>Výsledky jednání valné hromady ČEZ, a. s., konané dne 21. května 2008 v Kongresovém centru Praha</w:t>
      </w:r>
    </w:p>
    <w:p w:rsidR="003B627B" w:rsidRPr="003B627B" w:rsidRDefault="003B627B" w:rsidP="003B627B">
      <w:pPr>
        <w:rPr>
          <w:rFonts w:ascii="Times New Roman" w:eastAsia="Times New Roman" w:hAnsi="Times New Roman"/>
          <w:lang w:eastAsia="cs-CZ"/>
        </w:rPr>
      </w:pPr>
      <w:bookmarkStart w:id="0" w:name="_GoBack"/>
      <w:bookmarkEnd w:id="0"/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t>1. Zahájení, volba předsedy VH, zapisovatele, skrutátorů a ověřovatelů zápisu.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zvolila předsedu, zapisovatelku, ověřovatele zápisu a skrutátory dle předloženého návrhu.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t>2. Zpráva o podnikatelské činnosti společnosti a stavu jejího majetku za rok</w:t>
      </w:r>
      <w:r w:rsidRPr="003B627B">
        <w:rPr>
          <w:rFonts w:ascii="Times New Roman" w:eastAsia="Times New Roman" w:hAnsi="Times New Roman"/>
          <w:lang w:eastAsia="cs-CZ"/>
        </w:rPr>
        <w:t xml:space="preserve"> </w:t>
      </w:r>
      <w:r w:rsidRPr="003B627B">
        <w:rPr>
          <w:rFonts w:ascii="Times New Roman" w:eastAsia="Times New Roman" w:hAnsi="Times New Roman"/>
          <w:b/>
          <w:bCs/>
          <w:lang w:eastAsia="cs-CZ"/>
        </w:rPr>
        <w:t xml:space="preserve">2007 </w:t>
      </w:r>
      <w:proofErr w:type="spellStart"/>
      <w:r w:rsidRPr="003B627B">
        <w:rPr>
          <w:rFonts w:ascii="Times New Roman" w:eastAsia="Times New Roman" w:hAnsi="Times New Roman"/>
          <w:b/>
          <w:bCs/>
          <w:lang w:eastAsia="cs-CZ"/>
        </w:rPr>
        <w:t>asouhrnná</w:t>
      </w:r>
      <w:proofErr w:type="spellEnd"/>
      <w:r w:rsidRPr="003B627B">
        <w:rPr>
          <w:rFonts w:ascii="Times New Roman" w:eastAsia="Times New Roman" w:hAnsi="Times New Roman"/>
          <w:b/>
          <w:bCs/>
          <w:lang w:eastAsia="cs-CZ"/>
        </w:rPr>
        <w:t xml:space="preserve"> zpráva dle § 118 odst. 8) zákona o podnikání na kapitálovém trhu.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vzala na vědomí zprávu o podnikatelské činnosti společnosti a stavu jejího majetku za rok 2007 a souhrnnou zprávu dle § 118 odst. 8) zákona o podnikání na kapitálovém trhu.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t>3. Zpráva dozorčí rady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vzala na vědomí zprávu dozorčí rady.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t>4. Schválení účetní závěrky ČEZ, a. s., a konsolidované účetní závěrky Skupiny ČEZ za rok 2007.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akcionářů ČEZ, a. s., schválila účetní závěrku ČEZ, a. s., za rok 2007 a konsolidovanou účetní závěrku Skupiny ČEZ za rok 2007.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t>5. Rozhodnutí o rozdělení zisku, včetně rozhodnutí o výplatě dividend a tantiém.</w:t>
      </w:r>
      <w:r w:rsidRPr="003B627B">
        <w:rPr>
          <w:rFonts w:ascii="Times New Roman" w:eastAsia="Times New Roman" w:hAnsi="Times New Roman"/>
          <w:lang w:eastAsia="cs-CZ"/>
        </w:rPr>
        <w:br/>
        <w:t>Valná hromada akcionářů ČEZ, a. s., schválila rozdělení zisku roku 2007 takto:</w:t>
      </w:r>
    </w:p>
    <w:p w:rsidR="003B627B" w:rsidRPr="003B627B" w:rsidRDefault="003B627B" w:rsidP="003B627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výplata dividend akcionářům společnosti - 21 321 390  tis. Kč</w:t>
      </w:r>
    </w:p>
    <w:p w:rsidR="003B627B" w:rsidRPr="003B627B" w:rsidRDefault="003B627B" w:rsidP="003B627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převod do nerozděleného zisku minulých let - 9 951 073  tis. Kč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Dividenda připadající na vlastní akcie držené společností k rozhodnému dni nebude vyplacena, proto není zahrnuta v částce určené na výplatu dividend, ale je součástí nerozděleného zisku minulých let.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akcionářů ČEZ, a. s., schválila výplatu tantiém za rok 2007 členům orgánů společnosti v celkové výši 22 800 tis. Kč a rozdělení těchto tantiém mezi členy představenstva a dozorčí rady rovnoměrně. Podíl každého člena statutárního nebo dozorčího orgánu bude stanoven dle doby, po kterou funkci v příslušném orgánu v průběhu roku 2007 vykonával. Tantiéma nenáleží členům dozorčí rady, kteří byli vysláni do dozorčí rady orgánem státní správy a byli jeho zaměstnanci, za období, po které tato překážka existovala.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t>6. Rozhodnutí o změně stanov společnosti.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lastRenderedPageBreak/>
        <w:t>Valná hromada schválila přednesený návrh na změnu stanov ČEZ, a. s.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t>7. Rozhodnutí o snížení základního kapitálu.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ČEZ, a. s.,</w:t>
      </w:r>
    </w:p>
    <w:p w:rsidR="003B627B" w:rsidRPr="003B627B" w:rsidRDefault="003B627B" w:rsidP="003B627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schválila snížení základního kapitálu společnosti ČEZ, a. s., z částky 59 221 084 300 Kč na částku 53 798 975 900 Kč, tedy o 5 422 108 400 Kč, a to z důvodu optimalizace kapitálové struktury společnosti,</w:t>
      </w:r>
    </w:p>
    <w:p w:rsidR="003B627B" w:rsidRPr="003B627B" w:rsidRDefault="003B627B" w:rsidP="003B627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schválila, že snížení základního kapitálu bude provedeno zrušením 54 221 084 ks vlastních akcií o jmenovité hodnotě 100 Kč na 1ks, tj. jejich výmazem z evidence zaknihovaných cenných papírů,</w:t>
      </w:r>
    </w:p>
    <w:p w:rsidR="003B627B" w:rsidRPr="003B627B" w:rsidRDefault="003B627B" w:rsidP="003B627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schválila, že s částkou odpovídající snížení základního kapitálu bude naloženo tak, že tato částka nebude vyplacena akcionářům ani převedena do jiného vlastního zdroje, ale bude o ni snížen stav účtu, na němž se účtuje o změnách základního kapitálu, a že zrušení vlastních akcií v majetku společnosti bude účetně zachyceno snížením základního kapitálu o jmenovitou hodnotu rušených akcií a dále bude o rozdíl mezí pořizovací cenou a jmenovitou hodnotou rušených akcií snížen nerozdělený zisk minulých let.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t>8. Rozhodnutí o nabytí vlastních akcií společnosti.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ČEZ, a. s., přijala usnesení:</w:t>
      </w:r>
    </w:p>
    <w:p w:rsidR="003B627B" w:rsidRPr="003B627B" w:rsidRDefault="003B627B" w:rsidP="003B627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společnost může počínaje dnem konání této valné hromady nabýt vlastní kmenové akcie celkem v objemu, který nepřekročí 53 798 975 kusů,</w:t>
      </w:r>
    </w:p>
    <w:p w:rsidR="003B627B" w:rsidRPr="003B627B" w:rsidRDefault="003B627B" w:rsidP="003B627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nejnižší cena, za kterou může společnost své akcie nabýt, činí 300 Kč za akcii</w:t>
      </w:r>
    </w:p>
    <w:p w:rsidR="003B627B" w:rsidRPr="003B627B" w:rsidRDefault="003B627B" w:rsidP="003B627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nejvyšší cena, za kterou může společnost své akcie nabýt, činí 2 000 Kč za akcii,</w:t>
      </w:r>
    </w:p>
    <w:p w:rsidR="003B627B" w:rsidRPr="003B627B" w:rsidRDefault="003B627B" w:rsidP="003B627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doba platnosti tohoto usnesení činí 18 měsíců,</w:t>
      </w:r>
    </w:p>
    <w:p w:rsidR="003B627B" w:rsidRPr="003B627B" w:rsidRDefault="003B627B" w:rsidP="003B627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nabyté vlastní akcie může společnost použít následujícími způsoby: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i)       ke snížení základního kapitálu společnosti,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proofErr w:type="spellStart"/>
      <w:r w:rsidRPr="003B627B">
        <w:rPr>
          <w:rFonts w:ascii="Times New Roman" w:eastAsia="Times New Roman" w:hAnsi="Times New Roman"/>
          <w:lang w:eastAsia="cs-CZ"/>
        </w:rPr>
        <w:t>ii</w:t>
      </w:r>
      <w:proofErr w:type="spellEnd"/>
      <w:r w:rsidRPr="003B627B">
        <w:rPr>
          <w:rFonts w:ascii="Times New Roman" w:eastAsia="Times New Roman" w:hAnsi="Times New Roman"/>
          <w:lang w:eastAsia="cs-CZ"/>
        </w:rPr>
        <w:t>)      ke splnění závazků, vyplývajících z akciových opčních programů, a to do výše 5 milionů kusů.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t>9. Rozhodnutí o objemu finančních prostředků pro poskytnutí darů</w:t>
      </w:r>
      <w:r w:rsidRPr="003B627B">
        <w:rPr>
          <w:rFonts w:ascii="Times New Roman" w:eastAsia="Times New Roman" w:hAnsi="Times New Roman"/>
          <w:lang w:eastAsia="cs-CZ"/>
        </w:rPr>
        <w:t xml:space="preserve"> 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ČEZ, a. s., schválila finanční prostředky pro poskytování darů ve výši 202,35 mil. Kč pro rok 2009.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t>10. Rozhodnutí o změně koncepce podnikatelské činnosti.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ČEZ, a. s.,  schválila aktualizaci koncepce podnikatelské činnosti.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t>11. Potvrzení kooptace, odvolání a volba členů dozorčí rady.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 xml:space="preserve">Valná hromada ČEZ, a. s.,  potvrdila jako člena dozorčí rady ČEZ, a. s., pana Ing. Jana </w:t>
      </w:r>
      <w:proofErr w:type="spellStart"/>
      <w:r w:rsidRPr="003B627B">
        <w:rPr>
          <w:rFonts w:ascii="Times New Roman" w:eastAsia="Times New Roman" w:hAnsi="Times New Roman"/>
          <w:lang w:eastAsia="cs-CZ"/>
        </w:rPr>
        <w:t>Demjanoviče</w:t>
      </w:r>
      <w:proofErr w:type="spellEnd"/>
      <w:r w:rsidRPr="003B627B">
        <w:rPr>
          <w:rFonts w:ascii="Times New Roman" w:eastAsia="Times New Roman" w:hAnsi="Times New Roman"/>
          <w:lang w:eastAsia="cs-CZ"/>
        </w:rPr>
        <w:t>, narozeného 22. 10. 1953, bytem Kadaň, Třešňová 1727.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lastRenderedPageBreak/>
        <w:t>12. Schválení smluv o výkonu funkce člena dozorčí rady.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ČEZ, a. s.,  schválila:</w:t>
      </w:r>
    </w:p>
    <w:p w:rsidR="003B627B" w:rsidRPr="003B627B" w:rsidRDefault="003B627B" w:rsidP="003B627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Smlouvu o výkonu funkce  mezi ČEZ, a. s., a panem Ing. Ivanem Fuksou, narozeným dne 15. 7.1963, která byla uzavřena dne 15. 5. 2007,</w:t>
      </w:r>
    </w:p>
    <w:p w:rsidR="003B627B" w:rsidRPr="003B627B" w:rsidRDefault="003B627B" w:rsidP="003B627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Smlouvu o výkonu funkce mezi ČEZ, a. s., a panem Petrem Kalašem, narozeným dne 17. 2. 1940, která byla uzavřena dne 15. 5. 2007,</w:t>
      </w:r>
    </w:p>
    <w:p w:rsidR="003B627B" w:rsidRPr="003B627B" w:rsidRDefault="003B627B" w:rsidP="003B627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Smlouvu o výkonu funkce mezi ČEZ, a. s., a panem MUDr. Josefem Janečkem, narozeným dne 12. 12. 1952, která byla uzavřena dne 15 .5. 2007,</w:t>
      </w:r>
    </w:p>
    <w:p w:rsidR="003B627B" w:rsidRPr="003B627B" w:rsidRDefault="003B627B" w:rsidP="003B627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 xml:space="preserve">Smlouvu o výkonu funkce  mezi ČEZ, a. s., a panem Ing. Janem </w:t>
      </w:r>
      <w:proofErr w:type="spellStart"/>
      <w:r w:rsidRPr="003B627B">
        <w:rPr>
          <w:rFonts w:ascii="Times New Roman" w:eastAsia="Times New Roman" w:hAnsi="Times New Roman"/>
          <w:lang w:eastAsia="cs-CZ"/>
        </w:rPr>
        <w:t>Demjanovičem</w:t>
      </w:r>
      <w:proofErr w:type="spellEnd"/>
      <w:r w:rsidRPr="003B627B">
        <w:rPr>
          <w:rFonts w:ascii="Times New Roman" w:eastAsia="Times New Roman" w:hAnsi="Times New Roman"/>
          <w:lang w:eastAsia="cs-CZ"/>
        </w:rPr>
        <w:t>, narozeným dne 22. 10. 1953, která byla uzavřena dne  18. 6. 2007.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t>13. Rozhodnutí o změně opčního programu.</w:t>
      </w:r>
    </w:p>
    <w:p w:rsidR="003B627B" w:rsidRPr="003B627B" w:rsidRDefault="003B627B" w:rsidP="003B627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ČEZ, a. s., schválila předložený návrh na změnu opčního programu  společnosti pro členy představenstva ČEZ, a. s., tak jak byl přednesen,</w:t>
      </w:r>
    </w:p>
    <w:p w:rsidR="003B627B" w:rsidRPr="003B627B" w:rsidRDefault="003B627B" w:rsidP="003B627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ČEZ, a. s., schválila předložené úpravy opčního programu  společnosti pro vybrané manažery ČEZ, a. s., a některých dceřiných společností Skupiny ČEZ., tak jak byly předneseny,</w:t>
      </w:r>
    </w:p>
    <w:p w:rsidR="003B627B" w:rsidRPr="003B627B" w:rsidRDefault="003B627B" w:rsidP="003B627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ČEZ, a. s., schválila přechodná opatření pro případ souběhu nároků beneficientů ze stávajícího a nového opčního programu, jak byla navržena. </w:t>
      </w:r>
    </w:p>
    <w:p w:rsidR="003B627B" w:rsidRPr="003B627B" w:rsidRDefault="003B627B" w:rsidP="003B627B">
      <w:p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b/>
          <w:bCs/>
          <w:lang w:eastAsia="cs-CZ"/>
        </w:rPr>
        <w:t>14. Rozhodnutí o změně kapitálového životního pojištění pro členy orgánů společnosti.</w:t>
      </w:r>
    </w:p>
    <w:p w:rsidR="003B627B" w:rsidRPr="003B627B" w:rsidRDefault="003B627B" w:rsidP="003B627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ČEZ, a. s., schválila předložený návrh na úpravu kapitálového životního pojištění pro případ dožití a smrti  sjednávaného společností ve prospěch  členů představenstva a dozorčí rady společnosti  ČEZ, a. s., tak jak byl přednesen.</w:t>
      </w:r>
    </w:p>
    <w:p w:rsidR="003B627B" w:rsidRPr="003B627B" w:rsidRDefault="003B627B" w:rsidP="003B627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ČEZ, a. s., schválila přechodná opatření na dobu doběhu pojistných období stávajících smluv, jak byla navržena.</w:t>
      </w:r>
    </w:p>
    <w:p w:rsidR="003B627B" w:rsidRPr="003B627B" w:rsidRDefault="003B627B" w:rsidP="003B627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lang w:eastAsia="cs-CZ"/>
        </w:rPr>
      </w:pPr>
      <w:r w:rsidRPr="003B627B">
        <w:rPr>
          <w:rFonts w:ascii="Times New Roman" w:eastAsia="Times New Roman" w:hAnsi="Times New Roman"/>
          <w:lang w:eastAsia="cs-CZ"/>
        </w:rPr>
        <w:t>Valná hromada ČEZ, a. s., s schválila aplikaci podmínek podle předkládané úpravy kapitálového životního pojištění včetně podmínek přechodného období v případě členů představenstva ČEZ, a. s., od 1.1.2008.</w:t>
      </w:r>
    </w:p>
    <w:p w:rsidR="00992696" w:rsidRDefault="00992696"/>
    <w:sectPr w:rsidR="0099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248"/>
    <w:multiLevelType w:val="multilevel"/>
    <w:tmpl w:val="FA24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A1D50"/>
    <w:multiLevelType w:val="multilevel"/>
    <w:tmpl w:val="873E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8464D"/>
    <w:multiLevelType w:val="multilevel"/>
    <w:tmpl w:val="8774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E0DA2"/>
    <w:multiLevelType w:val="multilevel"/>
    <w:tmpl w:val="44A2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219E3"/>
    <w:multiLevelType w:val="multilevel"/>
    <w:tmpl w:val="7902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B3DEC"/>
    <w:multiLevelType w:val="multilevel"/>
    <w:tmpl w:val="AF08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7B"/>
    <w:rsid w:val="001C6B62"/>
    <w:rsid w:val="002E72A1"/>
    <w:rsid w:val="003B627B"/>
    <w:rsid w:val="005E6E38"/>
    <w:rsid w:val="006321B4"/>
    <w:rsid w:val="0068614D"/>
    <w:rsid w:val="007C3C93"/>
    <w:rsid w:val="00923705"/>
    <w:rsid w:val="00992696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3B627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indent">
    <w:name w:val="indent"/>
    <w:basedOn w:val="Normln"/>
    <w:rsid w:val="003B627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3B627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indent">
    <w:name w:val="indent"/>
    <w:basedOn w:val="Normln"/>
    <w:rsid w:val="003B627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5183</Characters>
  <Application>Microsoft Office Word</Application>
  <DocSecurity>0</DocSecurity>
  <Lines>43</Lines>
  <Paragraphs>12</Paragraphs>
  <ScaleCrop>false</ScaleCrop>
  <Company>ČEZ ICT Services, a. s.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 Martin</dc:creator>
  <cp:lastModifiedBy>Schreier Martin</cp:lastModifiedBy>
  <cp:revision>1</cp:revision>
  <dcterms:created xsi:type="dcterms:W3CDTF">2014-06-17T14:09:00Z</dcterms:created>
  <dcterms:modified xsi:type="dcterms:W3CDTF">2014-06-17T14:10:00Z</dcterms:modified>
</cp:coreProperties>
</file>