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9657" w14:textId="24028D5D" w:rsidR="00B33DE4" w:rsidRPr="004B2F58" w:rsidRDefault="00E417A3" w:rsidP="0054184C">
      <w:pPr>
        <w:jc w:val="center"/>
        <w:rPr>
          <w:rFonts w:ascii="Arial" w:hAnsi="Arial"/>
          <w:sz w:val="22"/>
        </w:rPr>
      </w:pPr>
      <w:r w:rsidRPr="004B2F58">
        <w:rPr>
          <w:rFonts w:ascii="Arial" w:hAnsi="Arial"/>
          <w:b/>
          <w:caps/>
          <w:sz w:val="22"/>
        </w:rPr>
        <w:t>Smlouva o zajištění plnění povinností výrobce elektrozařízení</w:t>
      </w:r>
    </w:p>
    <w:p w14:paraId="682AD212" w14:textId="09BF9879" w:rsidR="00E417A3" w:rsidRPr="00BB08FF" w:rsidRDefault="00E417A3" w:rsidP="00E417A3">
      <w:pPr>
        <w:ind w:right="-142"/>
        <w:jc w:val="center"/>
        <w:rPr>
          <w:rFonts w:ascii="Arial" w:hAnsi="Arial" w:cs="Arial"/>
          <w:sz w:val="22"/>
          <w:szCs w:val="22"/>
        </w:rPr>
      </w:pPr>
      <w:r w:rsidRPr="00BB08FF">
        <w:rPr>
          <w:rFonts w:ascii="Arial" w:hAnsi="Arial" w:cs="Arial"/>
          <w:sz w:val="22"/>
          <w:szCs w:val="22"/>
        </w:rPr>
        <w:t>uzavřená níže uvedeného dne, měsíce a roku</w:t>
      </w:r>
      <w:r w:rsidR="00A109D4">
        <w:rPr>
          <w:rFonts w:ascii="Arial" w:hAnsi="Arial" w:cs="Arial"/>
          <w:sz w:val="22"/>
          <w:szCs w:val="22"/>
        </w:rPr>
        <w:t xml:space="preserve"> </w:t>
      </w:r>
      <w:r w:rsidR="00ED6885">
        <w:rPr>
          <w:rFonts w:ascii="Arial" w:hAnsi="Arial" w:cs="Arial"/>
          <w:sz w:val="22"/>
          <w:szCs w:val="22"/>
        </w:rPr>
        <w:t>ve smyslu</w:t>
      </w:r>
      <w:r w:rsidR="004E550C">
        <w:rPr>
          <w:rFonts w:ascii="Arial" w:hAnsi="Arial" w:cs="Arial"/>
          <w:sz w:val="22"/>
          <w:szCs w:val="22"/>
        </w:rPr>
        <w:t xml:space="preserve"> </w:t>
      </w:r>
      <w:r w:rsidR="00E522B8">
        <w:rPr>
          <w:rFonts w:ascii="Arial" w:hAnsi="Arial" w:cs="Arial"/>
          <w:sz w:val="22"/>
          <w:szCs w:val="22"/>
        </w:rPr>
        <w:t>§ 9 písm. b)</w:t>
      </w:r>
      <w:r w:rsidR="00ED6885">
        <w:rPr>
          <w:rFonts w:ascii="Arial" w:hAnsi="Arial" w:cs="Arial"/>
          <w:sz w:val="22"/>
          <w:szCs w:val="22"/>
        </w:rPr>
        <w:t xml:space="preserve"> </w:t>
      </w:r>
      <w:r w:rsidR="0049604D" w:rsidRPr="0049604D">
        <w:rPr>
          <w:rFonts w:ascii="Arial" w:hAnsi="Arial" w:cs="Arial"/>
          <w:sz w:val="22"/>
          <w:szCs w:val="22"/>
        </w:rPr>
        <w:t>zákona č. 542/2020 Sb., o výrobcích s ukončenou životností</w:t>
      </w:r>
      <w:r w:rsidR="00A109D4">
        <w:rPr>
          <w:rFonts w:ascii="Arial" w:hAnsi="Arial" w:cs="Arial"/>
          <w:sz w:val="22"/>
          <w:szCs w:val="22"/>
        </w:rPr>
        <w:t xml:space="preserve"> </w:t>
      </w:r>
      <w:r w:rsidR="0054184C" w:rsidRPr="00BB08FF">
        <w:rPr>
          <w:rFonts w:ascii="Arial" w:hAnsi="Arial" w:cs="Arial"/>
          <w:sz w:val="22"/>
          <w:szCs w:val="22"/>
        </w:rPr>
        <w:t>(smlouva o kolektivním plnění)</w:t>
      </w:r>
      <w:r w:rsidRPr="00BB08FF">
        <w:rPr>
          <w:rFonts w:ascii="Arial" w:hAnsi="Arial" w:cs="Arial"/>
          <w:sz w:val="22"/>
          <w:szCs w:val="22"/>
        </w:rPr>
        <w:t xml:space="preserve"> </w:t>
      </w:r>
    </w:p>
    <w:p w14:paraId="4DC9F22D" w14:textId="77777777" w:rsidR="00E417A3" w:rsidRPr="00BB08FF" w:rsidRDefault="00E417A3" w:rsidP="00E417A3">
      <w:pPr>
        <w:tabs>
          <w:tab w:val="left" w:pos="567"/>
        </w:tabs>
        <w:ind w:right="-142"/>
        <w:rPr>
          <w:rFonts w:ascii="Arial" w:hAnsi="Arial" w:cs="Arial"/>
          <w:sz w:val="22"/>
          <w:szCs w:val="22"/>
        </w:rPr>
      </w:pPr>
    </w:p>
    <w:p w14:paraId="575C88EE" w14:textId="77777777" w:rsidR="00E417A3" w:rsidRPr="00BB08FF" w:rsidRDefault="00E417A3" w:rsidP="00E417A3">
      <w:pPr>
        <w:tabs>
          <w:tab w:val="left" w:pos="567"/>
        </w:tabs>
        <w:ind w:right="-142"/>
        <w:rPr>
          <w:rFonts w:ascii="Arial" w:hAnsi="Arial" w:cs="Arial"/>
          <w:sz w:val="22"/>
          <w:szCs w:val="22"/>
        </w:rPr>
      </w:pPr>
    </w:p>
    <w:p w14:paraId="601D5101" w14:textId="7BDE6B5D" w:rsidR="00F4222D" w:rsidRPr="00F4222D" w:rsidRDefault="00E417A3" w:rsidP="00307ADC">
      <w:pPr>
        <w:tabs>
          <w:tab w:val="left" w:pos="567"/>
        </w:tabs>
        <w:ind w:left="567" w:right="-142" w:hanging="567"/>
        <w:jc w:val="center"/>
        <w:rPr>
          <w:rFonts w:ascii="Arial" w:hAnsi="Arial" w:cs="Arial"/>
          <w:b/>
          <w:bCs/>
          <w:caps/>
          <w:sz w:val="22"/>
          <w:szCs w:val="22"/>
        </w:rPr>
      </w:pPr>
      <w:r w:rsidRPr="00BB08FF">
        <w:rPr>
          <w:rFonts w:ascii="Arial" w:hAnsi="Arial" w:cs="Arial"/>
          <w:b/>
          <w:bCs/>
          <w:caps/>
          <w:sz w:val="22"/>
          <w:szCs w:val="22"/>
        </w:rPr>
        <w:t>mezi smluvními stranami</w:t>
      </w:r>
    </w:p>
    <w:tbl>
      <w:tblPr>
        <w:tblW w:w="5000" w:type="pct"/>
        <w:tblCellMar>
          <w:left w:w="70" w:type="dxa"/>
          <w:right w:w="70" w:type="dxa"/>
        </w:tblCellMar>
        <w:tblLook w:val="0000" w:firstRow="0" w:lastRow="0" w:firstColumn="0" w:lastColumn="0" w:noHBand="0" w:noVBand="0"/>
      </w:tblPr>
      <w:tblGrid>
        <w:gridCol w:w="2323"/>
        <w:gridCol w:w="6738"/>
      </w:tblGrid>
      <w:tr w:rsidR="00A109D4" w:rsidRPr="00F4222D" w14:paraId="7724DFA4" w14:textId="77777777" w:rsidTr="00A109D4">
        <w:tc>
          <w:tcPr>
            <w:tcW w:w="1282" w:type="pct"/>
            <w:tcBorders>
              <w:top w:val="single" w:sz="4" w:space="0" w:color="000000"/>
              <w:left w:val="single" w:sz="4" w:space="0" w:color="000000"/>
              <w:bottom w:val="single" w:sz="4" w:space="0" w:color="000000"/>
            </w:tcBorders>
          </w:tcPr>
          <w:p w14:paraId="35EE267B" w14:textId="1FA95699" w:rsidR="00A109D4" w:rsidRPr="00F4222D" w:rsidRDefault="00A109D4" w:rsidP="00F4222D">
            <w:pPr>
              <w:snapToGrid w:val="0"/>
              <w:spacing w:after="200"/>
              <w:contextualSpacing/>
              <w:rPr>
                <w:rFonts w:ascii="Arial" w:hAnsi="Arial" w:cs="Arial"/>
                <w:color w:val="000000"/>
                <w:sz w:val="22"/>
                <w:szCs w:val="22"/>
                <w:lang w:eastAsia="cs-CZ"/>
              </w:rPr>
            </w:pPr>
            <w:r>
              <w:rPr>
                <w:rFonts w:ascii="Arial" w:hAnsi="Arial" w:cs="Arial"/>
                <w:color w:val="000000"/>
                <w:sz w:val="22"/>
                <w:szCs w:val="22"/>
                <w:lang w:eastAsia="cs-CZ"/>
              </w:rPr>
              <w:t>Název společnosti</w:t>
            </w:r>
          </w:p>
        </w:tc>
        <w:tc>
          <w:tcPr>
            <w:tcW w:w="3718" w:type="pct"/>
            <w:tcBorders>
              <w:top w:val="single" w:sz="4" w:space="0" w:color="000000"/>
              <w:left w:val="single" w:sz="4" w:space="0" w:color="000000"/>
              <w:bottom w:val="single" w:sz="4" w:space="0" w:color="000000"/>
              <w:right w:val="single" w:sz="4" w:space="0" w:color="000000"/>
            </w:tcBorders>
            <w:shd w:val="clear" w:color="auto" w:fill="CCCCCC"/>
          </w:tcPr>
          <w:p w14:paraId="1CD37464" w14:textId="760FFD7C" w:rsidR="00A109D4" w:rsidRPr="00F4222D" w:rsidRDefault="00A109D4" w:rsidP="00B27ECE">
            <w:pPr>
              <w:autoSpaceDE w:val="0"/>
              <w:autoSpaceDN w:val="0"/>
              <w:adjustRightInd w:val="0"/>
              <w:contextualSpacing/>
              <w:rPr>
                <w:rFonts w:ascii="Arial" w:hAnsi="Arial" w:cs="Arial"/>
                <w:b/>
                <w:color w:val="000000"/>
                <w:sz w:val="22"/>
                <w:szCs w:val="22"/>
                <w:lang w:eastAsia="cs-CZ"/>
              </w:rPr>
            </w:pPr>
            <w:r w:rsidRPr="00F4222D">
              <w:rPr>
                <w:rFonts w:ascii="Arial" w:hAnsi="Arial" w:cs="Arial"/>
                <w:b/>
                <w:color w:val="000000"/>
                <w:sz w:val="22"/>
                <w:szCs w:val="22"/>
                <w:lang w:eastAsia="cs-CZ"/>
              </w:rPr>
              <w:t xml:space="preserve">ČEZ Recyklace, s.r.o. </w:t>
            </w:r>
            <w:r w:rsidRPr="00F4222D">
              <w:rPr>
                <w:rFonts w:ascii="Arial" w:hAnsi="Arial" w:cs="Arial"/>
                <w:sz w:val="22"/>
                <w:szCs w:val="22"/>
                <w:lang w:eastAsia="cs-CZ"/>
              </w:rPr>
              <w:t xml:space="preserve"> </w:t>
            </w:r>
          </w:p>
        </w:tc>
      </w:tr>
      <w:tr w:rsidR="00A109D4" w:rsidRPr="00F4222D" w14:paraId="7EA2082D" w14:textId="77777777" w:rsidTr="00A109D4">
        <w:tc>
          <w:tcPr>
            <w:tcW w:w="1282" w:type="pct"/>
            <w:tcBorders>
              <w:top w:val="single" w:sz="4" w:space="0" w:color="000000"/>
              <w:left w:val="single" w:sz="4" w:space="0" w:color="000000"/>
              <w:bottom w:val="single" w:sz="4" w:space="0" w:color="000000"/>
            </w:tcBorders>
          </w:tcPr>
          <w:p w14:paraId="2E454A58" w14:textId="77777777" w:rsidR="00A109D4" w:rsidRPr="00F4222D" w:rsidRDefault="00A109D4" w:rsidP="00F4222D">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Sídlo:</w:t>
            </w:r>
          </w:p>
        </w:tc>
        <w:tc>
          <w:tcPr>
            <w:tcW w:w="3718" w:type="pct"/>
            <w:tcBorders>
              <w:top w:val="single" w:sz="4" w:space="0" w:color="000000"/>
              <w:left w:val="single" w:sz="4" w:space="0" w:color="000000"/>
              <w:bottom w:val="single" w:sz="4" w:space="0" w:color="000000"/>
              <w:right w:val="single" w:sz="4" w:space="0" w:color="000000"/>
            </w:tcBorders>
          </w:tcPr>
          <w:p w14:paraId="3341CEA9" w14:textId="069DD639" w:rsidR="00A109D4" w:rsidRPr="00F4222D" w:rsidRDefault="00A109D4" w:rsidP="00F4222D">
            <w:pPr>
              <w:autoSpaceDE w:val="0"/>
              <w:autoSpaceDN w:val="0"/>
              <w:adjustRightInd w:val="0"/>
              <w:contextualSpacing/>
              <w:rPr>
                <w:rFonts w:ascii="Arial" w:hAnsi="Arial" w:cs="Arial"/>
                <w:color w:val="000000"/>
                <w:sz w:val="22"/>
                <w:szCs w:val="22"/>
                <w:lang w:eastAsia="cs-CZ"/>
              </w:rPr>
            </w:pPr>
            <w:r w:rsidRPr="00F4222D">
              <w:rPr>
                <w:rFonts w:ascii="Arial" w:hAnsi="Arial" w:cs="Arial"/>
                <w:color w:val="000000"/>
                <w:sz w:val="22"/>
                <w:szCs w:val="22"/>
                <w:lang w:eastAsia="cs-CZ"/>
              </w:rPr>
              <w:t>Duhová 1444</w:t>
            </w:r>
            <w:r w:rsidR="003438CC">
              <w:rPr>
                <w:rFonts w:ascii="Arial" w:hAnsi="Arial" w:cs="Arial"/>
                <w:color w:val="000000"/>
                <w:sz w:val="22"/>
                <w:szCs w:val="22"/>
                <w:lang w:eastAsia="cs-CZ"/>
              </w:rPr>
              <w:t>/2</w:t>
            </w:r>
            <w:r w:rsidRPr="00F4222D">
              <w:rPr>
                <w:rFonts w:ascii="Arial" w:hAnsi="Arial" w:cs="Arial"/>
                <w:color w:val="000000"/>
                <w:sz w:val="22"/>
                <w:szCs w:val="22"/>
                <w:lang w:eastAsia="cs-CZ"/>
              </w:rPr>
              <w:t xml:space="preserve">, </w:t>
            </w:r>
            <w:r w:rsidR="00D2717C">
              <w:rPr>
                <w:rFonts w:ascii="Arial" w:hAnsi="Arial" w:cs="Arial"/>
                <w:color w:val="000000"/>
                <w:sz w:val="22"/>
                <w:szCs w:val="22"/>
                <w:lang w:eastAsia="cs-CZ"/>
              </w:rPr>
              <w:t xml:space="preserve">Michle, </w:t>
            </w:r>
            <w:r w:rsidRPr="00F4222D">
              <w:rPr>
                <w:rFonts w:ascii="Arial" w:hAnsi="Arial" w:cs="Arial"/>
                <w:color w:val="000000"/>
                <w:sz w:val="22"/>
                <w:szCs w:val="22"/>
                <w:lang w:eastAsia="cs-CZ"/>
              </w:rPr>
              <w:t xml:space="preserve">140 </w:t>
            </w:r>
            <w:r w:rsidR="00F743D3">
              <w:rPr>
                <w:rFonts w:ascii="Arial" w:hAnsi="Arial" w:cs="Arial"/>
                <w:color w:val="000000"/>
                <w:sz w:val="22"/>
                <w:szCs w:val="22"/>
                <w:lang w:eastAsia="cs-CZ"/>
              </w:rPr>
              <w:t>53</w:t>
            </w:r>
            <w:r w:rsidRPr="00F4222D">
              <w:rPr>
                <w:rFonts w:ascii="Arial" w:hAnsi="Arial" w:cs="Arial"/>
                <w:color w:val="000000"/>
                <w:sz w:val="22"/>
                <w:szCs w:val="22"/>
                <w:lang w:eastAsia="cs-CZ"/>
              </w:rPr>
              <w:t xml:space="preserve"> Praha 4</w:t>
            </w:r>
          </w:p>
        </w:tc>
      </w:tr>
      <w:tr w:rsidR="00A109D4" w:rsidRPr="00F4222D" w14:paraId="0CDD9D0A" w14:textId="77777777" w:rsidTr="00A109D4">
        <w:tc>
          <w:tcPr>
            <w:tcW w:w="1282" w:type="pct"/>
            <w:tcBorders>
              <w:top w:val="single" w:sz="4" w:space="0" w:color="000000"/>
              <w:left w:val="single" w:sz="4" w:space="0" w:color="000000"/>
              <w:bottom w:val="single" w:sz="4" w:space="0" w:color="000000"/>
            </w:tcBorders>
          </w:tcPr>
          <w:p w14:paraId="6357AFC4" w14:textId="03C3A817" w:rsidR="00A109D4" w:rsidRPr="00F4222D" w:rsidRDefault="00A109D4" w:rsidP="00F4222D">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IČO:</w:t>
            </w:r>
          </w:p>
        </w:tc>
        <w:tc>
          <w:tcPr>
            <w:tcW w:w="3718" w:type="pct"/>
            <w:tcBorders>
              <w:top w:val="single" w:sz="4" w:space="0" w:color="000000"/>
              <w:left w:val="single" w:sz="4" w:space="0" w:color="000000"/>
              <w:bottom w:val="single" w:sz="4" w:space="0" w:color="000000"/>
              <w:right w:val="single" w:sz="4" w:space="0" w:color="000000"/>
            </w:tcBorders>
          </w:tcPr>
          <w:p w14:paraId="35FED928" w14:textId="65FC8A8C" w:rsidR="00A109D4" w:rsidRPr="00F4222D" w:rsidRDefault="00A109D4" w:rsidP="00F4222D">
            <w:pPr>
              <w:snapToGrid w:val="0"/>
              <w:spacing w:after="200"/>
              <w:contextualSpacing/>
              <w:rPr>
                <w:rFonts w:ascii="Arial" w:hAnsi="Arial" w:cs="Arial"/>
                <w:iCs/>
                <w:color w:val="000000"/>
                <w:sz w:val="22"/>
                <w:szCs w:val="22"/>
                <w:lang w:eastAsia="cs-CZ"/>
              </w:rPr>
            </w:pPr>
            <w:r w:rsidRPr="00F4222D">
              <w:rPr>
                <w:rFonts w:ascii="Arial" w:hAnsi="Arial" w:cs="Arial"/>
                <w:color w:val="000000"/>
                <w:sz w:val="22"/>
                <w:szCs w:val="22"/>
                <w:lang w:eastAsia="cs-CZ"/>
              </w:rPr>
              <w:t>03479919</w:t>
            </w:r>
          </w:p>
        </w:tc>
      </w:tr>
      <w:tr w:rsidR="005D4AA5" w:rsidRPr="00F4222D" w14:paraId="779C7E55" w14:textId="77777777" w:rsidTr="00A109D4">
        <w:tc>
          <w:tcPr>
            <w:tcW w:w="1282" w:type="pct"/>
            <w:tcBorders>
              <w:top w:val="single" w:sz="4" w:space="0" w:color="000000"/>
              <w:left w:val="single" w:sz="4" w:space="0" w:color="000000"/>
              <w:bottom w:val="single" w:sz="4" w:space="0" w:color="000000"/>
            </w:tcBorders>
          </w:tcPr>
          <w:p w14:paraId="60DC7AD4" w14:textId="6A8BEBCC" w:rsidR="005D4AA5" w:rsidRPr="00F4222D" w:rsidRDefault="005D4AA5" w:rsidP="00F4222D">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DIČ</w:t>
            </w:r>
            <w:r w:rsidR="00793A75">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05610F81" w14:textId="03E423DB" w:rsidR="005D4AA5" w:rsidRPr="00F4222D" w:rsidRDefault="00793A75" w:rsidP="00F4222D">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CZ03479919</w:t>
            </w:r>
          </w:p>
        </w:tc>
      </w:tr>
      <w:tr w:rsidR="00793A75" w:rsidRPr="00F4222D" w14:paraId="44BFF5EF" w14:textId="77777777" w:rsidTr="00793A75">
        <w:tc>
          <w:tcPr>
            <w:tcW w:w="5000" w:type="pct"/>
            <w:gridSpan w:val="2"/>
            <w:tcBorders>
              <w:top w:val="single" w:sz="4" w:space="0" w:color="000000"/>
              <w:left w:val="single" w:sz="4" w:space="0" w:color="000000"/>
              <w:bottom w:val="single" w:sz="4" w:space="0" w:color="000000"/>
              <w:right w:val="single" w:sz="4" w:space="0" w:color="000000"/>
            </w:tcBorders>
          </w:tcPr>
          <w:p w14:paraId="59705028" w14:textId="3084B9A4" w:rsidR="00793A75" w:rsidRPr="00F4222D" w:rsidRDefault="00B27ECE" w:rsidP="00F4222D">
            <w:pPr>
              <w:snapToGrid w:val="0"/>
              <w:spacing w:after="200"/>
              <w:contextualSpacing/>
              <w:rPr>
                <w:rFonts w:ascii="Arial" w:hAnsi="Arial" w:cs="Arial"/>
                <w:color w:val="000000"/>
                <w:sz w:val="22"/>
                <w:szCs w:val="22"/>
                <w:lang w:eastAsia="cs-CZ"/>
              </w:rPr>
            </w:pPr>
            <w:r w:rsidRPr="00BB08FF">
              <w:rPr>
                <w:rFonts w:ascii="Arial" w:hAnsi="Arial" w:cs="Arial"/>
                <w:sz w:val="22"/>
                <w:szCs w:val="22"/>
              </w:rPr>
              <w:t xml:space="preserve">Zapsaná v obchodním rejstříku vedeném Městským soudem v Praze </w:t>
            </w:r>
            <w:r w:rsidR="00A845AB">
              <w:rPr>
                <w:rFonts w:ascii="Arial" w:hAnsi="Arial" w:cs="Arial"/>
                <w:sz w:val="22"/>
                <w:szCs w:val="22"/>
              </w:rPr>
              <w:t>p</w:t>
            </w:r>
            <w:r w:rsidRPr="00BB08FF">
              <w:rPr>
                <w:rFonts w:ascii="Arial" w:hAnsi="Arial" w:cs="Arial"/>
                <w:sz w:val="22"/>
                <w:szCs w:val="22"/>
              </w:rPr>
              <w:t xml:space="preserve">od </w:t>
            </w:r>
            <w:proofErr w:type="spellStart"/>
            <w:r w:rsidRPr="00BB08FF">
              <w:rPr>
                <w:rFonts w:ascii="Arial" w:hAnsi="Arial" w:cs="Arial"/>
                <w:sz w:val="22"/>
                <w:szCs w:val="22"/>
              </w:rPr>
              <w:t>sp</w:t>
            </w:r>
            <w:proofErr w:type="spellEnd"/>
            <w:r w:rsidRPr="00BB08FF">
              <w:rPr>
                <w:rFonts w:ascii="Arial" w:hAnsi="Arial" w:cs="Arial"/>
                <w:sz w:val="22"/>
                <w:szCs w:val="22"/>
              </w:rPr>
              <w:t>. zn. C 232358</w:t>
            </w:r>
          </w:p>
        </w:tc>
      </w:tr>
      <w:tr w:rsidR="00A109D4" w:rsidRPr="00F4222D" w14:paraId="2D754FE3" w14:textId="77777777" w:rsidTr="00A109D4">
        <w:tc>
          <w:tcPr>
            <w:tcW w:w="1282" w:type="pct"/>
            <w:tcBorders>
              <w:top w:val="single" w:sz="4" w:space="0" w:color="000000"/>
              <w:left w:val="single" w:sz="4" w:space="0" w:color="000000"/>
              <w:bottom w:val="single" w:sz="4" w:space="0" w:color="000000"/>
            </w:tcBorders>
          </w:tcPr>
          <w:p w14:paraId="010584DB" w14:textId="57B88EF6" w:rsidR="00A109D4" w:rsidRPr="00F4222D" w:rsidRDefault="00A109D4" w:rsidP="00F4222D">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Zastoupen</w:t>
            </w:r>
            <w:r w:rsidR="004136FA">
              <w:rPr>
                <w:rFonts w:ascii="Arial" w:hAnsi="Arial" w:cs="Arial"/>
                <w:color w:val="000000"/>
                <w:sz w:val="22"/>
                <w:szCs w:val="22"/>
                <w:lang w:eastAsia="cs-CZ"/>
              </w:rPr>
              <w:t>í</w:t>
            </w:r>
            <w:r w:rsidRPr="00F4222D">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09291EAE" w14:textId="77777777" w:rsidR="00F44C4F" w:rsidRDefault="00CD2068" w:rsidP="00F4222D">
            <w:pPr>
              <w:snapToGrid w:val="0"/>
              <w:spacing w:after="200"/>
              <w:contextualSpacing/>
              <w:rPr>
                <w:rFonts w:ascii="Arial" w:hAnsi="Arial" w:cs="Arial"/>
                <w:sz w:val="22"/>
                <w:szCs w:val="22"/>
              </w:rPr>
            </w:pPr>
            <w:r w:rsidRPr="00BB08FF">
              <w:rPr>
                <w:rStyle w:val="platne1"/>
                <w:rFonts w:ascii="Arial" w:hAnsi="Arial" w:cs="Arial"/>
                <w:sz w:val="22"/>
                <w:szCs w:val="22"/>
              </w:rPr>
              <w:t>Ing. Přemysl Šaše</w:t>
            </w:r>
            <w:r>
              <w:rPr>
                <w:rStyle w:val="platne1"/>
                <w:rFonts w:ascii="Arial" w:hAnsi="Arial" w:cs="Arial"/>
                <w:sz w:val="22"/>
                <w:szCs w:val="22"/>
              </w:rPr>
              <w:t>k</w:t>
            </w:r>
            <w:r w:rsidRPr="00BB08FF">
              <w:rPr>
                <w:rStyle w:val="platne1"/>
                <w:rFonts w:ascii="Arial" w:hAnsi="Arial" w:cs="Arial"/>
                <w:sz w:val="22"/>
                <w:szCs w:val="22"/>
              </w:rPr>
              <w:t>, Ph.D., MBA, předsed</w:t>
            </w:r>
            <w:r>
              <w:rPr>
                <w:rStyle w:val="platne1"/>
                <w:rFonts w:ascii="Arial" w:hAnsi="Arial" w:cs="Arial"/>
                <w:sz w:val="22"/>
                <w:szCs w:val="22"/>
              </w:rPr>
              <w:t>a</w:t>
            </w:r>
            <w:r w:rsidRPr="00BB08FF">
              <w:rPr>
                <w:rStyle w:val="platne1"/>
                <w:rFonts w:ascii="Arial" w:hAnsi="Arial" w:cs="Arial"/>
                <w:sz w:val="22"/>
                <w:szCs w:val="22"/>
              </w:rPr>
              <w:t xml:space="preserve"> rady jednatelů</w:t>
            </w:r>
            <w:r w:rsidRPr="00BB08FF">
              <w:rPr>
                <w:rFonts w:ascii="Arial" w:hAnsi="Arial" w:cs="Arial"/>
                <w:sz w:val="22"/>
                <w:szCs w:val="22"/>
              </w:rPr>
              <w:t xml:space="preserve"> </w:t>
            </w:r>
          </w:p>
          <w:p w14:paraId="17A8453F" w14:textId="33F7C0F7" w:rsidR="00A109D4" w:rsidRPr="00F4222D" w:rsidRDefault="004B5AD9" w:rsidP="00F4222D">
            <w:pPr>
              <w:snapToGrid w:val="0"/>
              <w:spacing w:after="200"/>
              <w:contextualSpacing/>
              <w:rPr>
                <w:rFonts w:ascii="Arial" w:hAnsi="Arial" w:cs="Arial"/>
                <w:color w:val="000000"/>
                <w:sz w:val="22"/>
                <w:szCs w:val="22"/>
                <w:lang w:eastAsia="cs-CZ"/>
              </w:rPr>
            </w:pPr>
            <w:r>
              <w:rPr>
                <w:rFonts w:ascii="Arial" w:hAnsi="Arial" w:cs="Arial"/>
                <w:sz w:val="22"/>
                <w:szCs w:val="22"/>
              </w:rPr>
              <w:t xml:space="preserve">Mgr. </w:t>
            </w:r>
            <w:r w:rsidR="00FD0CA0">
              <w:rPr>
                <w:rFonts w:ascii="Arial" w:hAnsi="Arial" w:cs="Arial"/>
                <w:sz w:val="22"/>
                <w:szCs w:val="22"/>
              </w:rPr>
              <w:t>Ing.</w:t>
            </w:r>
            <w:r>
              <w:rPr>
                <w:rFonts w:ascii="Arial" w:hAnsi="Arial" w:cs="Arial"/>
                <w:sz w:val="22"/>
                <w:szCs w:val="22"/>
              </w:rPr>
              <w:t xml:space="preserve"> </w:t>
            </w:r>
            <w:r w:rsidR="00FD0CA0">
              <w:rPr>
                <w:rFonts w:ascii="Arial" w:hAnsi="Arial" w:cs="Arial"/>
                <w:sz w:val="22"/>
                <w:szCs w:val="22"/>
              </w:rPr>
              <w:t>Ladislav Trylč</w:t>
            </w:r>
            <w:r w:rsidR="00D73D02" w:rsidRPr="00BB08FF">
              <w:rPr>
                <w:rFonts w:ascii="Arial" w:hAnsi="Arial" w:cs="Arial"/>
                <w:sz w:val="22"/>
                <w:szCs w:val="22"/>
              </w:rPr>
              <w:t xml:space="preserve">, </w:t>
            </w:r>
            <w:bookmarkStart w:id="0" w:name="_Hlk100562521"/>
            <w:r w:rsidR="00D73D02" w:rsidRPr="00BB08FF">
              <w:rPr>
                <w:rFonts w:ascii="Arial" w:hAnsi="Arial" w:cs="Arial"/>
                <w:sz w:val="22"/>
                <w:szCs w:val="22"/>
              </w:rPr>
              <w:t>místopředsed</w:t>
            </w:r>
            <w:r w:rsidR="00FD0CA0">
              <w:rPr>
                <w:rFonts w:ascii="Arial" w:hAnsi="Arial" w:cs="Arial"/>
                <w:sz w:val="22"/>
                <w:szCs w:val="22"/>
              </w:rPr>
              <w:t>a</w:t>
            </w:r>
            <w:r w:rsidR="00D73D02" w:rsidRPr="00BB08FF">
              <w:rPr>
                <w:rFonts w:ascii="Arial" w:hAnsi="Arial" w:cs="Arial"/>
                <w:sz w:val="22"/>
                <w:szCs w:val="22"/>
              </w:rPr>
              <w:t xml:space="preserve"> rady jednatelů</w:t>
            </w:r>
            <w:bookmarkEnd w:id="0"/>
          </w:p>
        </w:tc>
      </w:tr>
      <w:tr w:rsidR="00A203BF" w:rsidRPr="00F4222D" w14:paraId="628B057E" w14:textId="77777777" w:rsidTr="00A109D4">
        <w:tc>
          <w:tcPr>
            <w:tcW w:w="1282" w:type="pct"/>
            <w:tcBorders>
              <w:top w:val="single" w:sz="4" w:space="0" w:color="000000"/>
              <w:left w:val="single" w:sz="4" w:space="0" w:color="000000"/>
              <w:bottom w:val="single" w:sz="4" w:space="0" w:color="000000"/>
            </w:tcBorders>
          </w:tcPr>
          <w:p w14:paraId="28D14987" w14:textId="4DAB6FBD" w:rsidR="00A203BF" w:rsidRPr="00F4222D" w:rsidRDefault="00A203BF" w:rsidP="00F4222D">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Bankovní spojení:</w:t>
            </w:r>
          </w:p>
        </w:tc>
        <w:tc>
          <w:tcPr>
            <w:tcW w:w="3718" w:type="pct"/>
            <w:tcBorders>
              <w:top w:val="single" w:sz="4" w:space="0" w:color="000000"/>
              <w:left w:val="single" w:sz="4" w:space="0" w:color="000000"/>
              <w:bottom w:val="single" w:sz="4" w:space="0" w:color="000000"/>
              <w:right w:val="single" w:sz="4" w:space="0" w:color="000000"/>
            </w:tcBorders>
          </w:tcPr>
          <w:p w14:paraId="7FFE86EC" w14:textId="54CEB934" w:rsidR="00A203BF" w:rsidRPr="00BB08FF" w:rsidRDefault="00A203BF" w:rsidP="00F4222D">
            <w:pPr>
              <w:snapToGrid w:val="0"/>
              <w:spacing w:after="200"/>
              <w:contextualSpacing/>
              <w:rPr>
                <w:rFonts w:ascii="Arial" w:hAnsi="Arial" w:cs="Arial"/>
                <w:sz w:val="22"/>
                <w:szCs w:val="22"/>
              </w:rPr>
            </w:pPr>
            <w:r w:rsidRPr="00BB08FF">
              <w:rPr>
                <w:rFonts w:ascii="Arial" w:hAnsi="Arial" w:cs="Arial"/>
                <w:sz w:val="22"/>
                <w:szCs w:val="22"/>
              </w:rPr>
              <w:t>107-4639030217/0100</w:t>
            </w:r>
          </w:p>
        </w:tc>
      </w:tr>
      <w:tr w:rsidR="00A109D4" w:rsidRPr="00F4222D" w14:paraId="3DD048E7" w14:textId="77777777" w:rsidTr="00A109D4">
        <w:tc>
          <w:tcPr>
            <w:tcW w:w="1282" w:type="pct"/>
            <w:tcBorders>
              <w:top w:val="single" w:sz="4" w:space="0" w:color="000000"/>
              <w:left w:val="single" w:sz="4" w:space="0" w:color="000000"/>
              <w:bottom w:val="single" w:sz="4" w:space="0" w:color="000000"/>
            </w:tcBorders>
          </w:tcPr>
          <w:p w14:paraId="13B85B62" w14:textId="21C52000" w:rsidR="00A109D4" w:rsidRPr="00F4222D" w:rsidRDefault="00A203BF" w:rsidP="00F4222D">
            <w:pPr>
              <w:snapToGrid w:val="0"/>
              <w:spacing w:after="200"/>
              <w:contextualSpacing/>
              <w:rPr>
                <w:rFonts w:ascii="Arial" w:hAnsi="Arial" w:cs="Arial"/>
                <w:color w:val="000000"/>
                <w:sz w:val="22"/>
                <w:szCs w:val="22"/>
                <w:lang w:eastAsia="cs-CZ"/>
              </w:rPr>
            </w:pPr>
            <w:r>
              <w:rPr>
                <w:rFonts w:ascii="Arial" w:hAnsi="Arial" w:cs="Arial"/>
                <w:color w:val="000000"/>
                <w:sz w:val="22"/>
                <w:szCs w:val="22"/>
                <w:lang w:eastAsia="cs-CZ"/>
              </w:rPr>
              <w:t>Kontaktní adresa</w:t>
            </w:r>
            <w:r w:rsidR="00E67C1E">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0418931C" w14:textId="65E02B39" w:rsidR="00A109D4" w:rsidRPr="00F4222D" w:rsidRDefault="00367751" w:rsidP="00F4222D">
            <w:pPr>
              <w:snapToGrid w:val="0"/>
              <w:spacing w:after="200"/>
              <w:contextualSpacing/>
              <w:rPr>
                <w:rFonts w:ascii="Arial" w:hAnsi="Arial" w:cs="Arial"/>
                <w:color w:val="000000"/>
                <w:sz w:val="22"/>
                <w:szCs w:val="22"/>
                <w:lang w:eastAsia="cs-CZ"/>
              </w:rPr>
            </w:pPr>
            <w:r w:rsidRPr="00BB08FF">
              <w:rPr>
                <w:rFonts w:ascii="Arial" w:hAnsi="Arial" w:cs="Arial"/>
                <w:sz w:val="22"/>
                <w:szCs w:val="22"/>
              </w:rPr>
              <w:t xml:space="preserve">Duhová </w:t>
            </w:r>
            <w:r w:rsidR="0093721E">
              <w:rPr>
                <w:rFonts w:ascii="Arial" w:hAnsi="Arial" w:cs="Arial"/>
                <w:sz w:val="22"/>
                <w:szCs w:val="22"/>
              </w:rPr>
              <w:t>1444</w:t>
            </w:r>
            <w:r w:rsidRPr="00BB08FF">
              <w:rPr>
                <w:rFonts w:ascii="Arial" w:hAnsi="Arial" w:cs="Arial"/>
                <w:sz w:val="22"/>
                <w:szCs w:val="22"/>
              </w:rPr>
              <w:t xml:space="preserve">/2, Michle, 140 </w:t>
            </w:r>
            <w:r w:rsidR="00F743D3">
              <w:rPr>
                <w:rFonts w:ascii="Arial" w:hAnsi="Arial" w:cs="Arial"/>
                <w:sz w:val="22"/>
                <w:szCs w:val="22"/>
              </w:rPr>
              <w:t>53</w:t>
            </w:r>
            <w:r w:rsidRPr="00BB08FF">
              <w:rPr>
                <w:rFonts w:ascii="Arial" w:hAnsi="Arial" w:cs="Arial"/>
                <w:sz w:val="22"/>
                <w:szCs w:val="22"/>
              </w:rPr>
              <w:t xml:space="preserve"> Praha 4</w:t>
            </w:r>
            <w:r w:rsidR="00A109D4" w:rsidRPr="00F4222D">
              <w:rPr>
                <w:rFonts w:ascii="Arial" w:hAnsi="Arial" w:cs="Arial"/>
                <w:color w:val="000000"/>
                <w:sz w:val="22"/>
                <w:szCs w:val="22"/>
                <w:lang w:eastAsia="cs-CZ"/>
              </w:rPr>
              <w:t xml:space="preserve">           </w:t>
            </w:r>
          </w:p>
        </w:tc>
      </w:tr>
      <w:tr w:rsidR="00A109D4" w:rsidRPr="00F4222D" w14:paraId="189E2B41" w14:textId="77777777" w:rsidTr="00A109D4">
        <w:tc>
          <w:tcPr>
            <w:tcW w:w="1282" w:type="pct"/>
            <w:tcBorders>
              <w:top w:val="single" w:sz="4" w:space="0" w:color="000000"/>
              <w:left w:val="single" w:sz="4" w:space="0" w:color="000000"/>
              <w:bottom w:val="single" w:sz="4" w:space="0" w:color="000000"/>
            </w:tcBorders>
          </w:tcPr>
          <w:p w14:paraId="0B109AAE" w14:textId="0D7A2409" w:rsidR="00A109D4" w:rsidRPr="00F4222D" w:rsidRDefault="00367751" w:rsidP="00F4222D">
            <w:pPr>
              <w:snapToGrid w:val="0"/>
              <w:spacing w:after="200"/>
              <w:contextualSpacing/>
              <w:rPr>
                <w:rFonts w:ascii="Arial" w:hAnsi="Arial" w:cs="Arial"/>
                <w:color w:val="000000"/>
                <w:sz w:val="22"/>
                <w:szCs w:val="22"/>
                <w:lang w:eastAsia="cs-CZ"/>
              </w:rPr>
            </w:pPr>
            <w:r>
              <w:rPr>
                <w:rFonts w:ascii="Arial" w:hAnsi="Arial" w:cs="Arial"/>
                <w:color w:val="000000"/>
                <w:sz w:val="22"/>
                <w:szCs w:val="22"/>
                <w:lang w:eastAsia="cs-CZ"/>
              </w:rPr>
              <w:t>E-mail</w:t>
            </w:r>
            <w:r w:rsidR="00E67C1E">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12927BA5" w14:textId="50BA41D2" w:rsidR="00A109D4" w:rsidRPr="00F4222D" w:rsidRDefault="009F687D" w:rsidP="00F4222D">
            <w:pPr>
              <w:snapToGrid w:val="0"/>
              <w:spacing w:after="200"/>
              <w:contextualSpacing/>
              <w:rPr>
                <w:rFonts w:ascii="Arial" w:hAnsi="Arial" w:cs="Arial"/>
                <w:color w:val="000000"/>
                <w:sz w:val="22"/>
                <w:szCs w:val="22"/>
                <w:lang w:eastAsia="cs-CZ"/>
              </w:rPr>
            </w:pPr>
            <w:r w:rsidRPr="00974559">
              <w:rPr>
                <w:rFonts w:ascii="Arial" w:hAnsi="Arial" w:cs="Arial"/>
                <w:color w:val="000000"/>
                <w:sz w:val="22"/>
                <w:szCs w:val="22"/>
                <w:lang w:eastAsia="cs-CZ"/>
              </w:rPr>
              <w:t>cezrecyklace@cez.cz</w:t>
            </w:r>
          </w:p>
        </w:tc>
      </w:tr>
    </w:tbl>
    <w:p w14:paraId="4E6C2F77" w14:textId="4C3C29E7" w:rsidR="00754639" w:rsidRDefault="00754639" w:rsidP="00307AD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 w:val="22"/>
          <w:szCs w:val="22"/>
          <w:lang w:eastAsia="cs-CZ"/>
        </w:rPr>
      </w:pPr>
      <w:r>
        <w:rPr>
          <w:rFonts w:ascii="Arial" w:hAnsi="Arial" w:cs="Arial"/>
          <w:sz w:val="22"/>
          <w:szCs w:val="22"/>
          <w:lang w:eastAsia="cs-CZ"/>
        </w:rPr>
        <w:t>jako provozovatel kolektivního systému</w:t>
      </w:r>
      <w:r w:rsidR="002E7F89">
        <w:rPr>
          <w:rFonts w:ascii="Arial" w:hAnsi="Arial" w:cs="Arial"/>
          <w:sz w:val="22"/>
          <w:szCs w:val="22"/>
          <w:lang w:eastAsia="cs-CZ"/>
        </w:rPr>
        <w:t xml:space="preserve"> </w:t>
      </w:r>
      <w:r w:rsidR="00E417A3" w:rsidRPr="002313B0">
        <w:rPr>
          <w:rFonts w:ascii="Arial" w:hAnsi="Arial" w:cs="Arial"/>
          <w:sz w:val="22"/>
          <w:szCs w:val="22"/>
        </w:rPr>
        <w:t xml:space="preserve">na straně jedné </w:t>
      </w:r>
      <w:r w:rsidR="002E7F89">
        <w:rPr>
          <w:rFonts w:ascii="Arial" w:hAnsi="Arial" w:cs="Arial"/>
          <w:sz w:val="22"/>
          <w:szCs w:val="22"/>
          <w:lang w:eastAsia="cs-CZ"/>
        </w:rPr>
        <w:t>(</w:t>
      </w:r>
      <w:r w:rsidR="002E7F89" w:rsidRPr="00BB08FF">
        <w:rPr>
          <w:rFonts w:ascii="Arial" w:hAnsi="Arial" w:cs="Arial"/>
          <w:sz w:val="22"/>
          <w:szCs w:val="22"/>
        </w:rPr>
        <w:t>dále jen</w:t>
      </w:r>
      <w:r w:rsidR="002E7F89">
        <w:rPr>
          <w:rFonts w:ascii="Arial" w:hAnsi="Arial" w:cs="Arial"/>
          <w:sz w:val="22"/>
          <w:szCs w:val="22"/>
        </w:rPr>
        <w:t xml:space="preserve"> „</w:t>
      </w:r>
      <w:r w:rsidR="002E7F89" w:rsidRPr="004A17B1">
        <w:rPr>
          <w:rFonts w:ascii="Arial" w:hAnsi="Arial"/>
          <w:b/>
          <w:bCs/>
          <w:sz w:val="22"/>
        </w:rPr>
        <w:t>ČEZ RC</w:t>
      </w:r>
      <w:r w:rsidR="002E7F89">
        <w:rPr>
          <w:rFonts w:ascii="Arial" w:hAnsi="Arial" w:cs="Arial"/>
          <w:sz w:val="22"/>
          <w:szCs w:val="22"/>
        </w:rPr>
        <w:t>“)</w:t>
      </w:r>
    </w:p>
    <w:p w14:paraId="4520CD77" w14:textId="77777777" w:rsidR="00754639" w:rsidRDefault="00754639" w:rsidP="00307ADC">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rPr>
          <w:rFonts w:ascii="Arial" w:hAnsi="Arial" w:cs="Arial"/>
          <w:sz w:val="22"/>
          <w:szCs w:val="22"/>
          <w:lang w:eastAsia="cs-CZ"/>
        </w:rPr>
      </w:pPr>
    </w:p>
    <w:tbl>
      <w:tblPr>
        <w:tblW w:w="5000" w:type="pct"/>
        <w:tblCellMar>
          <w:left w:w="70" w:type="dxa"/>
          <w:right w:w="70" w:type="dxa"/>
        </w:tblCellMar>
        <w:tblLook w:val="0000" w:firstRow="0" w:lastRow="0" w:firstColumn="0" w:lastColumn="0" w:noHBand="0" w:noVBand="0"/>
      </w:tblPr>
      <w:tblGrid>
        <w:gridCol w:w="2323"/>
        <w:gridCol w:w="6738"/>
      </w:tblGrid>
      <w:tr w:rsidR="00F73CE6" w:rsidRPr="00F4222D" w14:paraId="204AD6C4" w14:textId="77777777" w:rsidTr="00AC2B96">
        <w:tc>
          <w:tcPr>
            <w:tcW w:w="1282" w:type="pct"/>
            <w:tcBorders>
              <w:top w:val="single" w:sz="4" w:space="0" w:color="000000"/>
              <w:left w:val="single" w:sz="4" w:space="0" w:color="000000"/>
              <w:bottom w:val="single" w:sz="4" w:space="0" w:color="000000"/>
            </w:tcBorders>
          </w:tcPr>
          <w:p w14:paraId="361370AF" w14:textId="1EDA418E" w:rsidR="00F73CE6" w:rsidRPr="00F4222D" w:rsidRDefault="00F73CE6" w:rsidP="00AC2B96">
            <w:pPr>
              <w:snapToGrid w:val="0"/>
              <w:spacing w:after="200"/>
              <w:contextualSpacing/>
              <w:rPr>
                <w:rFonts w:ascii="Arial" w:hAnsi="Arial" w:cs="Arial"/>
                <w:color w:val="000000"/>
                <w:sz w:val="22"/>
                <w:szCs w:val="22"/>
                <w:lang w:eastAsia="cs-CZ"/>
              </w:rPr>
            </w:pPr>
            <w:r>
              <w:rPr>
                <w:rFonts w:ascii="Arial" w:hAnsi="Arial" w:cs="Arial"/>
                <w:color w:val="000000"/>
                <w:sz w:val="22"/>
                <w:szCs w:val="22"/>
                <w:lang w:eastAsia="cs-CZ"/>
              </w:rPr>
              <w:t>Název společnosti</w:t>
            </w:r>
          </w:p>
        </w:tc>
        <w:tc>
          <w:tcPr>
            <w:tcW w:w="3718" w:type="pct"/>
            <w:tcBorders>
              <w:top w:val="single" w:sz="4" w:space="0" w:color="000000"/>
              <w:left w:val="single" w:sz="4" w:space="0" w:color="000000"/>
              <w:bottom w:val="single" w:sz="4" w:space="0" w:color="000000"/>
              <w:right w:val="single" w:sz="4" w:space="0" w:color="000000"/>
            </w:tcBorders>
            <w:shd w:val="clear" w:color="auto" w:fill="CCCCCC"/>
          </w:tcPr>
          <w:p w14:paraId="22D6AA2A" w14:textId="61DD95B4" w:rsidR="00F73CE6" w:rsidRPr="00F4222D" w:rsidRDefault="00F73CE6" w:rsidP="00AC2B96">
            <w:pPr>
              <w:autoSpaceDE w:val="0"/>
              <w:autoSpaceDN w:val="0"/>
              <w:adjustRightInd w:val="0"/>
              <w:contextualSpacing/>
              <w:rPr>
                <w:rFonts w:ascii="Arial" w:hAnsi="Arial" w:cs="Arial"/>
                <w:b/>
                <w:color w:val="000000"/>
                <w:sz w:val="22"/>
                <w:szCs w:val="22"/>
                <w:lang w:eastAsia="cs-CZ"/>
              </w:rPr>
            </w:pPr>
          </w:p>
        </w:tc>
      </w:tr>
      <w:tr w:rsidR="00F73CE6" w:rsidRPr="00F4222D" w14:paraId="52CDFAF6" w14:textId="77777777" w:rsidTr="00AC2B96">
        <w:tc>
          <w:tcPr>
            <w:tcW w:w="1282" w:type="pct"/>
            <w:tcBorders>
              <w:top w:val="single" w:sz="4" w:space="0" w:color="000000"/>
              <w:left w:val="single" w:sz="4" w:space="0" w:color="000000"/>
              <w:bottom w:val="single" w:sz="4" w:space="0" w:color="000000"/>
            </w:tcBorders>
          </w:tcPr>
          <w:p w14:paraId="721DD7F2" w14:textId="77777777" w:rsidR="00F73CE6" w:rsidRPr="00F4222D" w:rsidRDefault="00F73CE6" w:rsidP="00AC2B96">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Sídlo:</w:t>
            </w:r>
          </w:p>
        </w:tc>
        <w:tc>
          <w:tcPr>
            <w:tcW w:w="3718" w:type="pct"/>
            <w:tcBorders>
              <w:top w:val="single" w:sz="4" w:space="0" w:color="000000"/>
              <w:left w:val="single" w:sz="4" w:space="0" w:color="000000"/>
              <w:bottom w:val="single" w:sz="4" w:space="0" w:color="000000"/>
              <w:right w:val="single" w:sz="4" w:space="0" w:color="000000"/>
            </w:tcBorders>
          </w:tcPr>
          <w:p w14:paraId="7DF24856" w14:textId="0CC506D1" w:rsidR="00F73CE6" w:rsidRPr="00F4222D" w:rsidRDefault="00F73CE6" w:rsidP="00AC2B96">
            <w:pPr>
              <w:autoSpaceDE w:val="0"/>
              <w:autoSpaceDN w:val="0"/>
              <w:adjustRightInd w:val="0"/>
              <w:contextualSpacing/>
              <w:rPr>
                <w:rFonts w:ascii="Arial" w:hAnsi="Arial" w:cs="Arial"/>
                <w:color w:val="000000"/>
                <w:sz w:val="22"/>
                <w:szCs w:val="22"/>
                <w:lang w:eastAsia="cs-CZ"/>
              </w:rPr>
            </w:pPr>
          </w:p>
        </w:tc>
      </w:tr>
      <w:tr w:rsidR="00F73CE6" w:rsidRPr="00F4222D" w14:paraId="4CCC021C" w14:textId="77777777" w:rsidTr="00AC2B96">
        <w:tc>
          <w:tcPr>
            <w:tcW w:w="1282" w:type="pct"/>
            <w:tcBorders>
              <w:top w:val="single" w:sz="4" w:space="0" w:color="000000"/>
              <w:left w:val="single" w:sz="4" w:space="0" w:color="000000"/>
              <w:bottom w:val="single" w:sz="4" w:space="0" w:color="000000"/>
            </w:tcBorders>
          </w:tcPr>
          <w:p w14:paraId="4321829D" w14:textId="77777777" w:rsidR="00F73CE6" w:rsidRPr="00F4222D" w:rsidRDefault="00F73CE6" w:rsidP="00AC2B96">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IČO:</w:t>
            </w:r>
          </w:p>
        </w:tc>
        <w:tc>
          <w:tcPr>
            <w:tcW w:w="3718" w:type="pct"/>
            <w:tcBorders>
              <w:top w:val="single" w:sz="4" w:space="0" w:color="000000"/>
              <w:left w:val="single" w:sz="4" w:space="0" w:color="000000"/>
              <w:bottom w:val="single" w:sz="4" w:space="0" w:color="000000"/>
              <w:right w:val="single" w:sz="4" w:space="0" w:color="000000"/>
            </w:tcBorders>
          </w:tcPr>
          <w:p w14:paraId="779C934E" w14:textId="7DA32D07" w:rsidR="00F73CE6" w:rsidRPr="00F4222D" w:rsidRDefault="00F73CE6" w:rsidP="00AC2B96">
            <w:pPr>
              <w:snapToGrid w:val="0"/>
              <w:spacing w:after="200"/>
              <w:contextualSpacing/>
              <w:rPr>
                <w:rFonts w:ascii="Arial" w:hAnsi="Arial" w:cs="Arial"/>
                <w:iCs/>
                <w:color w:val="000000"/>
                <w:sz w:val="22"/>
                <w:szCs w:val="22"/>
                <w:lang w:eastAsia="cs-CZ"/>
              </w:rPr>
            </w:pPr>
          </w:p>
        </w:tc>
      </w:tr>
      <w:tr w:rsidR="00F73CE6" w:rsidRPr="00F4222D" w14:paraId="66505131" w14:textId="77777777" w:rsidTr="00AC2B96">
        <w:tc>
          <w:tcPr>
            <w:tcW w:w="1282" w:type="pct"/>
            <w:tcBorders>
              <w:top w:val="single" w:sz="4" w:space="0" w:color="000000"/>
              <w:left w:val="single" w:sz="4" w:space="0" w:color="000000"/>
              <w:bottom w:val="single" w:sz="4" w:space="0" w:color="000000"/>
            </w:tcBorders>
          </w:tcPr>
          <w:p w14:paraId="4979BFDE" w14:textId="77777777" w:rsidR="00F73CE6" w:rsidRPr="00F4222D" w:rsidRDefault="00F73CE6" w:rsidP="00AC2B96">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DIČ</w:t>
            </w:r>
            <w:r>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5EC27D5D" w14:textId="78037314" w:rsidR="00F73CE6" w:rsidRPr="00F4222D" w:rsidRDefault="00F73CE6" w:rsidP="00AC2B96">
            <w:pPr>
              <w:snapToGrid w:val="0"/>
              <w:spacing w:after="200"/>
              <w:contextualSpacing/>
              <w:rPr>
                <w:rFonts w:ascii="Arial" w:hAnsi="Arial" w:cs="Arial"/>
                <w:color w:val="000000"/>
                <w:sz w:val="22"/>
                <w:szCs w:val="22"/>
                <w:lang w:eastAsia="cs-CZ"/>
              </w:rPr>
            </w:pPr>
          </w:p>
        </w:tc>
      </w:tr>
      <w:tr w:rsidR="00F73CE6" w:rsidRPr="00F4222D" w14:paraId="05C52FE5" w14:textId="77777777" w:rsidTr="00FD0CA0">
        <w:trPr>
          <w:trHeight w:val="543"/>
        </w:trPr>
        <w:tc>
          <w:tcPr>
            <w:tcW w:w="5000" w:type="pct"/>
            <w:gridSpan w:val="2"/>
            <w:tcBorders>
              <w:top w:val="single" w:sz="4" w:space="0" w:color="000000"/>
              <w:left w:val="single" w:sz="4" w:space="0" w:color="000000"/>
              <w:bottom w:val="single" w:sz="4" w:space="0" w:color="000000"/>
              <w:right w:val="single" w:sz="4" w:space="0" w:color="000000"/>
            </w:tcBorders>
          </w:tcPr>
          <w:p w14:paraId="3247C108" w14:textId="10EF65CB" w:rsidR="00ED111D" w:rsidRPr="00ED111D" w:rsidRDefault="00F73CE6" w:rsidP="00AC2B96">
            <w:pPr>
              <w:snapToGrid w:val="0"/>
              <w:spacing w:after="200"/>
              <w:contextualSpacing/>
              <w:rPr>
                <w:rFonts w:ascii="Arial" w:hAnsi="Arial" w:cs="Arial"/>
                <w:sz w:val="22"/>
                <w:szCs w:val="22"/>
              </w:rPr>
            </w:pPr>
            <w:r w:rsidRPr="00BB08FF">
              <w:rPr>
                <w:rFonts w:ascii="Arial" w:hAnsi="Arial" w:cs="Arial"/>
                <w:sz w:val="22"/>
                <w:szCs w:val="22"/>
              </w:rPr>
              <w:t xml:space="preserve">Zapsaná v obchodním rejstříku vedeném </w:t>
            </w:r>
            <w:r w:rsidR="00894598">
              <w:rPr>
                <w:rFonts w:ascii="Arial" w:hAnsi="Arial" w:cs="Arial"/>
                <w:sz w:val="22"/>
                <w:szCs w:val="22"/>
              </w:rPr>
              <w:t>………………</w:t>
            </w:r>
            <w:r w:rsidR="00A20D16">
              <w:rPr>
                <w:rFonts w:ascii="Arial" w:hAnsi="Arial" w:cs="Arial"/>
                <w:sz w:val="22"/>
                <w:szCs w:val="22"/>
              </w:rPr>
              <w:t>……………</w:t>
            </w:r>
            <w:r w:rsidR="00DB623A">
              <w:rPr>
                <w:rFonts w:ascii="Arial" w:hAnsi="Arial" w:cs="Arial"/>
                <w:sz w:val="22"/>
                <w:szCs w:val="22"/>
              </w:rPr>
              <w:t>p</w:t>
            </w:r>
            <w:r w:rsidRPr="00BB08FF">
              <w:rPr>
                <w:rFonts w:ascii="Arial" w:hAnsi="Arial" w:cs="Arial"/>
                <w:sz w:val="22"/>
                <w:szCs w:val="22"/>
              </w:rPr>
              <w:t xml:space="preserve">od </w:t>
            </w:r>
            <w:proofErr w:type="spellStart"/>
            <w:r w:rsidRPr="00BB08FF">
              <w:rPr>
                <w:rFonts w:ascii="Arial" w:hAnsi="Arial" w:cs="Arial"/>
                <w:sz w:val="22"/>
                <w:szCs w:val="22"/>
              </w:rPr>
              <w:t>sp</w:t>
            </w:r>
            <w:proofErr w:type="spellEnd"/>
            <w:r w:rsidRPr="00BB08FF">
              <w:rPr>
                <w:rFonts w:ascii="Arial" w:hAnsi="Arial" w:cs="Arial"/>
                <w:sz w:val="22"/>
                <w:szCs w:val="22"/>
              </w:rPr>
              <w:t>. zn.</w:t>
            </w:r>
          </w:p>
        </w:tc>
      </w:tr>
      <w:tr w:rsidR="00F73CE6" w:rsidRPr="00F4222D" w14:paraId="6682F508" w14:textId="77777777" w:rsidTr="00AC2B96">
        <w:tc>
          <w:tcPr>
            <w:tcW w:w="1282" w:type="pct"/>
            <w:tcBorders>
              <w:top w:val="single" w:sz="4" w:space="0" w:color="000000"/>
              <w:left w:val="single" w:sz="4" w:space="0" w:color="000000"/>
              <w:bottom w:val="single" w:sz="4" w:space="0" w:color="000000"/>
            </w:tcBorders>
          </w:tcPr>
          <w:p w14:paraId="78CB0B73" w14:textId="35F384CC" w:rsidR="00F73CE6" w:rsidRPr="00F4222D" w:rsidRDefault="00E67C1E" w:rsidP="00AC2B96">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Zastoupen</w:t>
            </w:r>
            <w:r>
              <w:rPr>
                <w:rFonts w:ascii="Arial" w:hAnsi="Arial" w:cs="Arial"/>
                <w:color w:val="000000"/>
                <w:sz w:val="22"/>
                <w:szCs w:val="22"/>
                <w:lang w:eastAsia="cs-CZ"/>
              </w:rPr>
              <w:t>a</w:t>
            </w:r>
            <w:r w:rsidRPr="00F4222D">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208341E0" w14:textId="21EA56D0" w:rsidR="00F73CE6" w:rsidRPr="00F4222D" w:rsidRDefault="00F73CE6" w:rsidP="00AC2B96">
            <w:pPr>
              <w:snapToGrid w:val="0"/>
              <w:spacing w:after="200"/>
              <w:contextualSpacing/>
              <w:rPr>
                <w:rFonts w:ascii="Arial" w:hAnsi="Arial" w:cs="Arial"/>
                <w:color w:val="000000"/>
                <w:sz w:val="22"/>
                <w:szCs w:val="22"/>
                <w:lang w:eastAsia="cs-CZ"/>
              </w:rPr>
            </w:pPr>
          </w:p>
        </w:tc>
      </w:tr>
      <w:tr w:rsidR="00E67C1E" w:rsidRPr="00F4222D" w14:paraId="51BAECC4" w14:textId="77777777" w:rsidTr="00AC2B96">
        <w:tc>
          <w:tcPr>
            <w:tcW w:w="1282" w:type="pct"/>
            <w:tcBorders>
              <w:top w:val="single" w:sz="4" w:space="0" w:color="000000"/>
              <w:left w:val="single" w:sz="4" w:space="0" w:color="000000"/>
              <w:bottom w:val="single" w:sz="4" w:space="0" w:color="000000"/>
            </w:tcBorders>
          </w:tcPr>
          <w:p w14:paraId="510DF54D" w14:textId="30650773" w:rsidR="00E67C1E" w:rsidRDefault="00E67C1E" w:rsidP="00AC2B96">
            <w:pPr>
              <w:snapToGrid w:val="0"/>
              <w:spacing w:after="200"/>
              <w:contextualSpacing/>
              <w:rPr>
                <w:rFonts w:ascii="Arial" w:hAnsi="Arial" w:cs="Arial"/>
                <w:color w:val="000000"/>
                <w:sz w:val="22"/>
                <w:szCs w:val="22"/>
                <w:lang w:eastAsia="cs-CZ"/>
              </w:rPr>
            </w:pPr>
            <w:r>
              <w:rPr>
                <w:rFonts w:ascii="Arial" w:hAnsi="Arial" w:cs="Arial"/>
                <w:color w:val="000000"/>
                <w:sz w:val="22"/>
                <w:szCs w:val="22"/>
                <w:lang w:eastAsia="cs-CZ"/>
              </w:rPr>
              <w:t>Kontaktní osoba:</w:t>
            </w:r>
          </w:p>
        </w:tc>
        <w:tc>
          <w:tcPr>
            <w:tcW w:w="3718" w:type="pct"/>
            <w:tcBorders>
              <w:top w:val="single" w:sz="4" w:space="0" w:color="000000"/>
              <w:left w:val="single" w:sz="4" w:space="0" w:color="000000"/>
              <w:bottom w:val="single" w:sz="4" w:space="0" w:color="000000"/>
              <w:right w:val="single" w:sz="4" w:space="0" w:color="000000"/>
            </w:tcBorders>
          </w:tcPr>
          <w:p w14:paraId="1F8879F2" w14:textId="77777777" w:rsidR="00E67C1E" w:rsidRPr="00F4222D" w:rsidRDefault="00E67C1E" w:rsidP="00AC2B96">
            <w:pPr>
              <w:snapToGrid w:val="0"/>
              <w:spacing w:after="200"/>
              <w:contextualSpacing/>
              <w:rPr>
                <w:rFonts w:ascii="Arial" w:hAnsi="Arial" w:cs="Arial"/>
                <w:color w:val="000000"/>
                <w:sz w:val="22"/>
                <w:szCs w:val="22"/>
                <w:lang w:eastAsia="cs-CZ"/>
              </w:rPr>
            </w:pPr>
          </w:p>
        </w:tc>
      </w:tr>
      <w:tr w:rsidR="00F73CE6" w:rsidRPr="00F4222D" w14:paraId="422C28C4" w14:textId="77777777" w:rsidTr="00AC2B96">
        <w:tc>
          <w:tcPr>
            <w:tcW w:w="1282" w:type="pct"/>
            <w:tcBorders>
              <w:top w:val="single" w:sz="4" w:space="0" w:color="000000"/>
              <w:left w:val="single" w:sz="4" w:space="0" w:color="000000"/>
              <w:bottom w:val="single" w:sz="4" w:space="0" w:color="000000"/>
            </w:tcBorders>
          </w:tcPr>
          <w:p w14:paraId="48FF18C2" w14:textId="77777777" w:rsidR="00F73CE6" w:rsidRPr="00F4222D" w:rsidRDefault="00F73CE6" w:rsidP="00AC2B96">
            <w:pPr>
              <w:snapToGrid w:val="0"/>
              <w:spacing w:after="200"/>
              <w:contextualSpacing/>
              <w:rPr>
                <w:rFonts w:ascii="Arial" w:hAnsi="Arial" w:cs="Arial"/>
                <w:color w:val="000000"/>
                <w:sz w:val="22"/>
                <w:szCs w:val="22"/>
                <w:lang w:eastAsia="cs-CZ"/>
              </w:rPr>
            </w:pPr>
            <w:r w:rsidRPr="00F4222D">
              <w:rPr>
                <w:rFonts w:ascii="Arial" w:hAnsi="Arial" w:cs="Arial"/>
                <w:color w:val="000000"/>
                <w:sz w:val="22"/>
                <w:szCs w:val="22"/>
                <w:lang w:eastAsia="cs-CZ"/>
              </w:rPr>
              <w:t>Bankovní spojení:</w:t>
            </w:r>
          </w:p>
        </w:tc>
        <w:tc>
          <w:tcPr>
            <w:tcW w:w="3718" w:type="pct"/>
            <w:tcBorders>
              <w:top w:val="single" w:sz="4" w:space="0" w:color="000000"/>
              <w:left w:val="single" w:sz="4" w:space="0" w:color="000000"/>
              <w:bottom w:val="single" w:sz="4" w:space="0" w:color="000000"/>
              <w:right w:val="single" w:sz="4" w:space="0" w:color="000000"/>
            </w:tcBorders>
          </w:tcPr>
          <w:p w14:paraId="7D65B70B" w14:textId="361138FD" w:rsidR="00F73CE6" w:rsidRPr="00BB08FF" w:rsidRDefault="00F73CE6" w:rsidP="00AC2B96">
            <w:pPr>
              <w:snapToGrid w:val="0"/>
              <w:spacing w:after="200"/>
              <w:contextualSpacing/>
              <w:rPr>
                <w:rFonts w:ascii="Arial" w:hAnsi="Arial" w:cs="Arial"/>
                <w:sz w:val="22"/>
                <w:szCs w:val="22"/>
              </w:rPr>
            </w:pPr>
          </w:p>
        </w:tc>
      </w:tr>
      <w:tr w:rsidR="00F73CE6" w:rsidRPr="00F4222D" w14:paraId="058C5E78" w14:textId="77777777" w:rsidTr="00AC2B96">
        <w:tc>
          <w:tcPr>
            <w:tcW w:w="1282" w:type="pct"/>
            <w:tcBorders>
              <w:top w:val="single" w:sz="4" w:space="0" w:color="000000"/>
              <w:left w:val="single" w:sz="4" w:space="0" w:color="000000"/>
              <w:bottom w:val="single" w:sz="4" w:space="0" w:color="000000"/>
            </w:tcBorders>
          </w:tcPr>
          <w:p w14:paraId="477CDCD3" w14:textId="371071E0" w:rsidR="00F73CE6" w:rsidRPr="00F4222D" w:rsidRDefault="00F73CE6" w:rsidP="00AC2B96">
            <w:pPr>
              <w:snapToGrid w:val="0"/>
              <w:spacing w:after="200"/>
              <w:contextualSpacing/>
              <w:rPr>
                <w:rFonts w:ascii="Arial" w:hAnsi="Arial" w:cs="Arial"/>
                <w:color w:val="000000"/>
                <w:sz w:val="22"/>
                <w:szCs w:val="22"/>
                <w:lang w:eastAsia="cs-CZ"/>
              </w:rPr>
            </w:pPr>
            <w:r>
              <w:rPr>
                <w:rFonts w:ascii="Arial" w:hAnsi="Arial" w:cs="Arial"/>
                <w:color w:val="000000"/>
                <w:sz w:val="22"/>
                <w:szCs w:val="22"/>
                <w:lang w:eastAsia="cs-CZ"/>
              </w:rPr>
              <w:t>E-mail</w:t>
            </w:r>
            <w:r w:rsidR="00E67C1E">
              <w:rPr>
                <w:rFonts w:ascii="Arial" w:hAnsi="Arial" w:cs="Arial"/>
                <w:color w:val="000000"/>
                <w:sz w:val="22"/>
                <w:szCs w:val="22"/>
                <w:lang w:eastAsia="cs-CZ"/>
              </w:rPr>
              <w:t>:</w:t>
            </w:r>
          </w:p>
        </w:tc>
        <w:tc>
          <w:tcPr>
            <w:tcW w:w="3718" w:type="pct"/>
            <w:tcBorders>
              <w:top w:val="single" w:sz="4" w:space="0" w:color="000000"/>
              <w:left w:val="single" w:sz="4" w:space="0" w:color="000000"/>
              <w:bottom w:val="single" w:sz="4" w:space="0" w:color="000000"/>
              <w:right w:val="single" w:sz="4" w:space="0" w:color="000000"/>
            </w:tcBorders>
          </w:tcPr>
          <w:p w14:paraId="1C305728" w14:textId="4DC40A11" w:rsidR="00F73CE6" w:rsidRPr="00F4222D" w:rsidRDefault="00F73CE6" w:rsidP="00AC2B96">
            <w:pPr>
              <w:snapToGrid w:val="0"/>
              <w:spacing w:after="200"/>
              <w:contextualSpacing/>
              <w:rPr>
                <w:rFonts w:ascii="Arial" w:hAnsi="Arial" w:cs="Arial"/>
                <w:color w:val="000000"/>
                <w:sz w:val="22"/>
                <w:szCs w:val="22"/>
                <w:lang w:eastAsia="cs-CZ"/>
              </w:rPr>
            </w:pPr>
          </w:p>
        </w:tc>
      </w:tr>
    </w:tbl>
    <w:p w14:paraId="10CC4179" w14:textId="516DC974" w:rsidR="00E417A3" w:rsidRPr="00BB08FF" w:rsidRDefault="00E417A3" w:rsidP="00307ADC">
      <w:pPr>
        <w:widowControl w:val="0"/>
        <w:tabs>
          <w:tab w:val="left" w:pos="567"/>
        </w:tabs>
        <w:ind w:right="-142"/>
        <w:rPr>
          <w:rFonts w:ascii="Arial" w:hAnsi="Arial" w:cs="Arial"/>
          <w:sz w:val="22"/>
          <w:szCs w:val="22"/>
        </w:rPr>
      </w:pPr>
      <w:r w:rsidRPr="00BB08FF">
        <w:rPr>
          <w:rFonts w:ascii="Arial" w:hAnsi="Arial" w:cs="Arial"/>
          <w:sz w:val="22"/>
          <w:szCs w:val="22"/>
        </w:rPr>
        <w:t xml:space="preserve">jako </w:t>
      </w:r>
      <w:r w:rsidR="00AC038C">
        <w:rPr>
          <w:rFonts w:ascii="Arial" w:hAnsi="Arial" w:cs="Arial"/>
          <w:sz w:val="22"/>
          <w:szCs w:val="22"/>
        </w:rPr>
        <w:t>ú</w:t>
      </w:r>
      <w:r w:rsidR="00FB5252">
        <w:rPr>
          <w:rFonts w:ascii="Arial" w:hAnsi="Arial" w:cs="Arial"/>
          <w:sz w:val="22"/>
          <w:szCs w:val="22"/>
        </w:rPr>
        <w:t>častník</w:t>
      </w:r>
      <w:r w:rsidRPr="00BB08FF">
        <w:rPr>
          <w:rFonts w:ascii="Arial" w:hAnsi="Arial" w:cs="Arial"/>
          <w:sz w:val="22"/>
          <w:szCs w:val="22"/>
        </w:rPr>
        <w:t xml:space="preserve"> na straně druhé (dále jen „</w:t>
      </w:r>
      <w:r w:rsidR="00C4086C">
        <w:rPr>
          <w:rFonts w:ascii="Arial" w:hAnsi="Arial" w:cs="Arial"/>
          <w:b/>
          <w:sz w:val="22"/>
          <w:szCs w:val="22"/>
        </w:rPr>
        <w:t>Účastník</w:t>
      </w:r>
      <w:r w:rsidRPr="00BB08FF">
        <w:rPr>
          <w:rFonts w:ascii="Arial" w:hAnsi="Arial" w:cs="Arial"/>
          <w:sz w:val="22"/>
          <w:szCs w:val="22"/>
        </w:rPr>
        <w:t>“)</w:t>
      </w:r>
    </w:p>
    <w:p w14:paraId="06F86CF8" w14:textId="77777777" w:rsidR="00E417A3" w:rsidRPr="00BB08FF" w:rsidRDefault="00E417A3" w:rsidP="00E417A3">
      <w:pPr>
        <w:widowControl w:val="0"/>
        <w:tabs>
          <w:tab w:val="left" w:pos="567"/>
        </w:tabs>
        <w:ind w:left="567" w:right="-142" w:hanging="567"/>
        <w:jc w:val="both"/>
        <w:rPr>
          <w:rFonts w:ascii="Arial" w:hAnsi="Arial" w:cs="Arial"/>
          <w:sz w:val="22"/>
          <w:szCs w:val="22"/>
        </w:rPr>
      </w:pPr>
    </w:p>
    <w:p w14:paraId="03790771" w14:textId="7BD65522" w:rsidR="00E417A3" w:rsidRPr="00BB08FF" w:rsidRDefault="00E417A3" w:rsidP="00E417A3">
      <w:pPr>
        <w:widowControl w:val="0"/>
        <w:tabs>
          <w:tab w:val="left" w:pos="567"/>
        </w:tabs>
        <w:ind w:left="567" w:right="-142" w:hanging="567"/>
        <w:jc w:val="both"/>
        <w:rPr>
          <w:rFonts w:ascii="Arial" w:hAnsi="Arial" w:cs="Arial"/>
          <w:sz w:val="22"/>
          <w:szCs w:val="22"/>
        </w:rPr>
      </w:pPr>
      <w:r w:rsidRPr="00BB08FF">
        <w:rPr>
          <w:rFonts w:ascii="Arial" w:hAnsi="Arial" w:cs="Arial"/>
          <w:sz w:val="22"/>
          <w:szCs w:val="22"/>
        </w:rPr>
        <w:tab/>
        <w:t>(</w:t>
      </w:r>
      <w:r w:rsidR="00062209" w:rsidRPr="00BB08FF">
        <w:rPr>
          <w:rFonts w:ascii="Arial" w:hAnsi="Arial" w:cs="Arial"/>
          <w:sz w:val="22"/>
          <w:szCs w:val="22"/>
        </w:rPr>
        <w:t>ČEZ RC</w:t>
      </w:r>
      <w:r w:rsidRPr="00BB08FF">
        <w:rPr>
          <w:rFonts w:ascii="Arial" w:hAnsi="Arial" w:cs="Arial"/>
          <w:sz w:val="22"/>
          <w:szCs w:val="22"/>
        </w:rPr>
        <w:t xml:space="preserve"> a </w:t>
      </w:r>
      <w:r w:rsidR="00C4086C">
        <w:rPr>
          <w:rFonts w:ascii="Arial" w:hAnsi="Arial" w:cs="Arial"/>
          <w:sz w:val="22"/>
          <w:szCs w:val="22"/>
        </w:rPr>
        <w:t>Účastník</w:t>
      </w:r>
      <w:r w:rsidRPr="00BB08FF">
        <w:rPr>
          <w:rFonts w:ascii="Arial" w:hAnsi="Arial" w:cs="Arial"/>
          <w:sz w:val="22"/>
          <w:szCs w:val="22"/>
        </w:rPr>
        <w:t xml:space="preserve"> dále společně jen „</w:t>
      </w:r>
      <w:r w:rsidRPr="00BB08FF">
        <w:rPr>
          <w:rFonts w:ascii="Arial" w:hAnsi="Arial" w:cs="Arial"/>
          <w:b/>
          <w:bCs/>
          <w:sz w:val="22"/>
          <w:szCs w:val="22"/>
        </w:rPr>
        <w:t>Smluvní strany</w:t>
      </w:r>
      <w:r w:rsidRPr="00BB08FF">
        <w:rPr>
          <w:rFonts w:ascii="Arial" w:hAnsi="Arial" w:cs="Arial"/>
          <w:sz w:val="22"/>
          <w:szCs w:val="22"/>
        </w:rPr>
        <w:t>“ či jednotlivě „</w:t>
      </w:r>
      <w:r w:rsidRPr="00BB08FF">
        <w:rPr>
          <w:rFonts w:ascii="Arial" w:hAnsi="Arial" w:cs="Arial"/>
          <w:b/>
          <w:bCs/>
          <w:sz w:val="22"/>
          <w:szCs w:val="22"/>
        </w:rPr>
        <w:t>Smluvní strana</w:t>
      </w:r>
      <w:r w:rsidRPr="00BB08FF">
        <w:rPr>
          <w:rFonts w:ascii="Arial" w:hAnsi="Arial" w:cs="Arial"/>
          <w:sz w:val="22"/>
          <w:szCs w:val="22"/>
        </w:rPr>
        <w:t>“)</w:t>
      </w:r>
    </w:p>
    <w:p w14:paraId="551F2702" w14:textId="77777777" w:rsidR="00E417A3" w:rsidRPr="00BB08FF" w:rsidRDefault="00E417A3" w:rsidP="00E417A3">
      <w:pPr>
        <w:tabs>
          <w:tab w:val="left" w:pos="567"/>
        </w:tabs>
        <w:ind w:right="-142"/>
        <w:jc w:val="both"/>
        <w:rPr>
          <w:rFonts w:ascii="Arial" w:hAnsi="Arial" w:cs="Arial"/>
          <w:sz w:val="22"/>
          <w:szCs w:val="22"/>
        </w:rPr>
      </w:pPr>
    </w:p>
    <w:p w14:paraId="272850F8" w14:textId="77777777" w:rsidR="00E417A3" w:rsidRPr="00BB08FF" w:rsidRDefault="00E417A3" w:rsidP="00E417A3">
      <w:pPr>
        <w:tabs>
          <w:tab w:val="left" w:pos="567"/>
        </w:tabs>
        <w:ind w:left="567" w:right="-142" w:hanging="567"/>
        <w:jc w:val="both"/>
        <w:rPr>
          <w:rFonts w:ascii="Arial" w:hAnsi="Arial" w:cs="Arial"/>
          <w:b/>
          <w:bCs/>
          <w:sz w:val="22"/>
          <w:szCs w:val="22"/>
        </w:rPr>
      </w:pPr>
    </w:p>
    <w:p w14:paraId="50B6FA62" w14:textId="77777777" w:rsidR="00E417A3" w:rsidRPr="00BB08FF" w:rsidRDefault="00E417A3" w:rsidP="00307ADC">
      <w:pPr>
        <w:tabs>
          <w:tab w:val="left" w:pos="567"/>
        </w:tabs>
        <w:ind w:left="567" w:right="-142" w:hanging="567"/>
        <w:jc w:val="center"/>
        <w:rPr>
          <w:rFonts w:ascii="Arial" w:hAnsi="Arial" w:cs="Arial"/>
          <w:b/>
          <w:bCs/>
          <w:sz w:val="22"/>
          <w:szCs w:val="22"/>
        </w:rPr>
      </w:pPr>
      <w:r w:rsidRPr="00BB08FF">
        <w:rPr>
          <w:rFonts w:ascii="Arial" w:hAnsi="Arial" w:cs="Arial"/>
          <w:b/>
          <w:bCs/>
          <w:sz w:val="22"/>
          <w:szCs w:val="22"/>
        </w:rPr>
        <w:t>VZHLEDEM K TOMU, ŽE:</w:t>
      </w:r>
    </w:p>
    <w:p w14:paraId="16B05599" w14:textId="77777777" w:rsidR="00E417A3" w:rsidRPr="00BB08FF" w:rsidRDefault="00E417A3" w:rsidP="00E417A3">
      <w:pPr>
        <w:tabs>
          <w:tab w:val="left" w:pos="567"/>
        </w:tabs>
        <w:ind w:left="567" w:right="-142" w:hanging="567"/>
        <w:jc w:val="both"/>
        <w:rPr>
          <w:rFonts w:ascii="Arial" w:hAnsi="Arial" w:cs="Arial"/>
          <w:b/>
          <w:bCs/>
          <w:sz w:val="22"/>
          <w:szCs w:val="22"/>
        </w:rPr>
      </w:pPr>
    </w:p>
    <w:p w14:paraId="05D099D0" w14:textId="79BE9705" w:rsidR="00E417A3" w:rsidRDefault="00062209" w:rsidP="00363473">
      <w:pPr>
        <w:numPr>
          <w:ilvl w:val="0"/>
          <w:numId w:val="1"/>
        </w:numPr>
        <w:tabs>
          <w:tab w:val="clear" w:pos="930"/>
          <w:tab w:val="left" w:pos="1134"/>
        </w:tabs>
        <w:suppressAutoHyphens/>
        <w:ind w:left="1134" w:right="-142" w:hanging="1134"/>
        <w:jc w:val="both"/>
        <w:rPr>
          <w:rFonts w:ascii="Arial" w:hAnsi="Arial" w:cs="Arial"/>
          <w:bCs/>
          <w:sz w:val="22"/>
          <w:szCs w:val="22"/>
        </w:rPr>
      </w:pPr>
      <w:r w:rsidRPr="00BB08FF">
        <w:rPr>
          <w:rFonts w:ascii="Arial" w:hAnsi="Arial" w:cs="Arial"/>
          <w:sz w:val="22"/>
          <w:szCs w:val="22"/>
        </w:rPr>
        <w:t>ČEZ RC</w:t>
      </w:r>
      <w:r w:rsidR="00E417A3" w:rsidRPr="00BB08FF">
        <w:rPr>
          <w:rFonts w:ascii="Arial" w:hAnsi="Arial" w:cs="Arial"/>
          <w:sz w:val="22"/>
          <w:szCs w:val="22"/>
        </w:rPr>
        <w:t xml:space="preserve"> je provozovatelem kolektivního systému oprávněn</w:t>
      </w:r>
      <w:r w:rsidR="00985986" w:rsidRPr="00BB08FF">
        <w:rPr>
          <w:rFonts w:ascii="Arial" w:hAnsi="Arial" w:cs="Arial"/>
          <w:sz w:val="22"/>
          <w:szCs w:val="22"/>
        </w:rPr>
        <w:t>ým</w:t>
      </w:r>
      <w:r w:rsidR="00E417A3" w:rsidRPr="00BB08FF">
        <w:rPr>
          <w:rFonts w:ascii="Arial" w:hAnsi="Arial" w:cs="Arial"/>
          <w:sz w:val="22"/>
          <w:szCs w:val="22"/>
        </w:rPr>
        <w:t xml:space="preserve"> zajišťovat </w:t>
      </w:r>
      <w:r w:rsidR="002F742D">
        <w:rPr>
          <w:rFonts w:ascii="Arial" w:hAnsi="Arial" w:cs="Arial"/>
          <w:sz w:val="22"/>
          <w:szCs w:val="22"/>
        </w:rPr>
        <w:t xml:space="preserve">kolektivní </w:t>
      </w:r>
      <w:r w:rsidR="00E417A3" w:rsidRPr="00BB08FF">
        <w:rPr>
          <w:rFonts w:ascii="Arial" w:hAnsi="Arial" w:cs="Arial"/>
          <w:sz w:val="22"/>
          <w:szCs w:val="22"/>
        </w:rPr>
        <w:t xml:space="preserve">plnění </w:t>
      </w:r>
      <w:r w:rsidR="002F742D">
        <w:rPr>
          <w:rFonts w:ascii="Arial" w:hAnsi="Arial" w:cs="Arial"/>
          <w:sz w:val="22"/>
          <w:szCs w:val="22"/>
        </w:rPr>
        <w:t xml:space="preserve">povinností </w:t>
      </w:r>
      <w:r w:rsidR="00E417A3" w:rsidRPr="00BB08FF">
        <w:rPr>
          <w:rFonts w:ascii="Arial" w:hAnsi="Arial" w:cs="Arial"/>
          <w:sz w:val="22"/>
          <w:szCs w:val="22"/>
        </w:rPr>
        <w:t xml:space="preserve">výrobců elektrozařízení podle části </w:t>
      </w:r>
      <w:r w:rsidR="00E45663">
        <w:rPr>
          <w:rFonts w:ascii="Arial" w:hAnsi="Arial" w:cs="Arial"/>
          <w:sz w:val="22"/>
          <w:szCs w:val="22"/>
        </w:rPr>
        <w:t>druhé</w:t>
      </w:r>
      <w:r w:rsidR="00E417A3" w:rsidRPr="00BB08FF">
        <w:rPr>
          <w:rFonts w:ascii="Arial" w:hAnsi="Arial" w:cs="Arial"/>
          <w:sz w:val="22"/>
          <w:szCs w:val="22"/>
        </w:rPr>
        <w:t xml:space="preserve">, hlavy </w:t>
      </w:r>
      <w:r w:rsidR="00E45663">
        <w:rPr>
          <w:rFonts w:ascii="Arial" w:hAnsi="Arial" w:cs="Arial"/>
          <w:sz w:val="22"/>
          <w:szCs w:val="22"/>
        </w:rPr>
        <w:t>V</w:t>
      </w:r>
      <w:r w:rsidR="0042106B">
        <w:rPr>
          <w:rFonts w:ascii="Arial" w:hAnsi="Arial" w:cs="Arial"/>
          <w:sz w:val="22"/>
          <w:szCs w:val="22"/>
        </w:rPr>
        <w:t>I</w:t>
      </w:r>
      <w:r w:rsidR="00CF33C8">
        <w:rPr>
          <w:rFonts w:ascii="Arial" w:hAnsi="Arial" w:cs="Arial"/>
          <w:sz w:val="22"/>
          <w:szCs w:val="22"/>
        </w:rPr>
        <w:t xml:space="preserve"> a VII</w:t>
      </w:r>
      <w:r w:rsidR="00E417A3" w:rsidRPr="00BB08FF">
        <w:rPr>
          <w:rFonts w:ascii="Arial" w:hAnsi="Arial" w:cs="Arial"/>
          <w:sz w:val="22"/>
          <w:szCs w:val="22"/>
        </w:rPr>
        <w:t xml:space="preserve">, </w:t>
      </w:r>
      <w:r w:rsidR="00937DF3" w:rsidRPr="00BB08FF">
        <w:rPr>
          <w:rFonts w:ascii="Arial" w:hAnsi="Arial" w:cs="Arial"/>
          <w:sz w:val="22"/>
          <w:szCs w:val="22"/>
        </w:rPr>
        <w:t>zákona č.</w:t>
      </w:r>
      <w:r w:rsidR="00BC2B30">
        <w:rPr>
          <w:rFonts w:ascii="Arial" w:hAnsi="Arial" w:cs="Arial"/>
          <w:sz w:val="22"/>
          <w:szCs w:val="22"/>
        </w:rPr>
        <w:t> </w:t>
      </w:r>
      <w:r w:rsidR="00937DF3" w:rsidRPr="00BB08FF">
        <w:rPr>
          <w:rFonts w:ascii="Arial" w:hAnsi="Arial" w:cs="Arial"/>
          <w:sz w:val="22"/>
          <w:szCs w:val="22"/>
        </w:rPr>
        <w:t>542/2020 Sb., o výrobcích s</w:t>
      </w:r>
      <w:bookmarkStart w:id="1" w:name="_Hlk80280121"/>
      <w:r w:rsidR="00633ED4">
        <w:rPr>
          <w:rFonts w:ascii="Arial" w:hAnsi="Arial" w:cs="Arial"/>
          <w:sz w:val="22"/>
          <w:szCs w:val="22"/>
        </w:rPr>
        <w:t> </w:t>
      </w:r>
      <w:r w:rsidR="00937DF3" w:rsidRPr="00BB08FF">
        <w:rPr>
          <w:rFonts w:ascii="Arial" w:hAnsi="Arial" w:cs="Arial"/>
          <w:sz w:val="22"/>
          <w:szCs w:val="22"/>
        </w:rPr>
        <w:t>ukončenou životností</w:t>
      </w:r>
      <w:bookmarkEnd w:id="1"/>
      <w:r w:rsidR="00937DF3" w:rsidRPr="00BB08FF">
        <w:rPr>
          <w:rFonts w:ascii="Arial" w:hAnsi="Arial" w:cs="Arial"/>
          <w:sz w:val="22"/>
          <w:szCs w:val="22"/>
        </w:rPr>
        <w:t>, v platném znění (</w:t>
      </w:r>
      <w:r w:rsidR="00E45663">
        <w:rPr>
          <w:rFonts w:ascii="Arial" w:hAnsi="Arial" w:cs="Arial"/>
          <w:sz w:val="22"/>
          <w:szCs w:val="22"/>
        </w:rPr>
        <w:t>d</w:t>
      </w:r>
      <w:r w:rsidR="00937DF3" w:rsidRPr="00BB08FF">
        <w:rPr>
          <w:rFonts w:ascii="Arial" w:hAnsi="Arial" w:cs="Arial"/>
          <w:sz w:val="22"/>
          <w:szCs w:val="22"/>
        </w:rPr>
        <w:t>ále jen „</w:t>
      </w:r>
      <w:r w:rsidR="00937DF3" w:rsidRPr="00BB08FF">
        <w:rPr>
          <w:rFonts w:ascii="Arial" w:hAnsi="Arial" w:cs="Arial"/>
          <w:b/>
          <w:bCs/>
          <w:sz w:val="22"/>
          <w:szCs w:val="22"/>
        </w:rPr>
        <w:t>Zákon</w:t>
      </w:r>
      <w:r w:rsidR="00937DF3" w:rsidRPr="00BB08FF">
        <w:rPr>
          <w:rFonts w:ascii="Arial" w:hAnsi="Arial" w:cs="Arial"/>
          <w:sz w:val="22"/>
          <w:szCs w:val="22"/>
        </w:rPr>
        <w:t>“)</w:t>
      </w:r>
      <w:r w:rsidR="00005657">
        <w:rPr>
          <w:rFonts w:ascii="Arial" w:hAnsi="Arial" w:cs="Arial"/>
          <w:sz w:val="22"/>
          <w:szCs w:val="22"/>
        </w:rPr>
        <w:t xml:space="preserve"> ve spojení s vyhláškou č. </w:t>
      </w:r>
      <w:r w:rsidR="00DD77DB">
        <w:rPr>
          <w:rFonts w:ascii="Arial" w:hAnsi="Arial" w:cs="Arial"/>
          <w:sz w:val="22"/>
          <w:szCs w:val="22"/>
        </w:rPr>
        <w:t xml:space="preserve">16/2022 Sb., </w:t>
      </w:r>
      <w:r w:rsidR="00C665CD" w:rsidRPr="00C665CD">
        <w:rPr>
          <w:rFonts w:ascii="Arial" w:hAnsi="Arial" w:cs="Arial"/>
          <w:sz w:val="22"/>
          <w:szCs w:val="22"/>
        </w:rPr>
        <w:t>o podrobnostech nakládání s</w:t>
      </w:r>
      <w:r w:rsidR="00C665CD">
        <w:rPr>
          <w:rFonts w:ascii="Arial" w:hAnsi="Arial" w:cs="Arial"/>
          <w:sz w:val="22"/>
          <w:szCs w:val="22"/>
        </w:rPr>
        <w:t> </w:t>
      </w:r>
      <w:r w:rsidR="00C665CD" w:rsidRPr="00C665CD">
        <w:rPr>
          <w:rFonts w:ascii="Arial" w:hAnsi="Arial" w:cs="Arial"/>
          <w:sz w:val="22"/>
          <w:szCs w:val="22"/>
        </w:rPr>
        <w:t>některými výrobky s ukončenou životností</w:t>
      </w:r>
      <w:r w:rsidR="00BC2B30">
        <w:rPr>
          <w:rFonts w:ascii="Arial" w:hAnsi="Arial" w:cs="Arial"/>
          <w:sz w:val="22"/>
          <w:szCs w:val="22"/>
        </w:rPr>
        <w:t>, v platném znění</w:t>
      </w:r>
      <w:r w:rsidR="00EF5792">
        <w:rPr>
          <w:rFonts w:ascii="Arial" w:hAnsi="Arial" w:cs="Arial"/>
          <w:sz w:val="22"/>
          <w:szCs w:val="22"/>
        </w:rPr>
        <w:t xml:space="preserve"> </w:t>
      </w:r>
      <w:r w:rsidR="00EF5792" w:rsidRPr="00BB08FF">
        <w:rPr>
          <w:rFonts w:ascii="Arial" w:hAnsi="Arial" w:cs="Arial"/>
          <w:sz w:val="22"/>
          <w:szCs w:val="22"/>
        </w:rPr>
        <w:t>(</w:t>
      </w:r>
      <w:r w:rsidR="00EF5792">
        <w:rPr>
          <w:rFonts w:ascii="Arial" w:hAnsi="Arial" w:cs="Arial"/>
          <w:sz w:val="22"/>
          <w:szCs w:val="22"/>
        </w:rPr>
        <w:t>d</w:t>
      </w:r>
      <w:r w:rsidR="00EF5792" w:rsidRPr="00BB08FF">
        <w:rPr>
          <w:rFonts w:ascii="Arial" w:hAnsi="Arial" w:cs="Arial"/>
          <w:sz w:val="22"/>
          <w:szCs w:val="22"/>
        </w:rPr>
        <w:t>ále jen „</w:t>
      </w:r>
      <w:r w:rsidR="00301593">
        <w:rPr>
          <w:rFonts w:ascii="Arial" w:hAnsi="Arial" w:cs="Arial"/>
          <w:b/>
          <w:bCs/>
          <w:sz w:val="22"/>
          <w:szCs w:val="22"/>
        </w:rPr>
        <w:t>Vyhláška</w:t>
      </w:r>
      <w:r w:rsidR="00EF5792" w:rsidRPr="00BB08FF">
        <w:rPr>
          <w:rFonts w:ascii="Arial" w:hAnsi="Arial" w:cs="Arial"/>
          <w:sz w:val="22"/>
          <w:szCs w:val="22"/>
        </w:rPr>
        <w:t>“)</w:t>
      </w:r>
      <w:r w:rsidR="00E417A3" w:rsidRPr="00BB08FF">
        <w:rPr>
          <w:rFonts w:ascii="Arial" w:hAnsi="Arial" w:cs="Arial"/>
          <w:bCs/>
          <w:sz w:val="22"/>
          <w:szCs w:val="22"/>
        </w:rPr>
        <w:t>;</w:t>
      </w:r>
    </w:p>
    <w:p w14:paraId="584056CE" w14:textId="77777777" w:rsidR="00B10B29" w:rsidRDefault="00B10B29" w:rsidP="00B10B29">
      <w:pPr>
        <w:tabs>
          <w:tab w:val="left" w:pos="1134"/>
        </w:tabs>
        <w:suppressAutoHyphens/>
        <w:ind w:left="1134" w:right="-142"/>
        <w:jc w:val="both"/>
        <w:rPr>
          <w:rFonts w:ascii="Arial" w:hAnsi="Arial" w:cs="Arial"/>
          <w:bCs/>
          <w:sz w:val="22"/>
          <w:szCs w:val="22"/>
        </w:rPr>
      </w:pPr>
    </w:p>
    <w:p w14:paraId="4EBAA616" w14:textId="1FB495DA" w:rsidR="007E76A4" w:rsidRDefault="00257CE5" w:rsidP="00363473">
      <w:pPr>
        <w:numPr>
          <w:ilvl w:val="0"/>
          <w:numId w:val="1"/>
        </w:numPr>
        <w:tabs>
          <w:tab w:val="clear" w:pos="930"/>
          <w:tab w:val="left" w:pos="1134"/>
        </w:tabs>
        <w:suppressAutoHyphens/>
        <w:ind w:left="1134" w:right="-142" w:hanging="1134"/>
        <w:jc w:val="both"/>
        <w:rPr>
          <w:rFonts w:ascii="Arial" w:hAnsi="Arial" w:cs="Arial"/>
          <w:sz w:val="22"/>
          <w:szCs w:val="22"/>
        </w:rPr>
      </w:pPr>
      <w:r w:rsidRPr="00BB08FF">
        <w:rPr>
          <w:rFonts w:ascii="Arial" w:hAnsi="Arial" w:cs="Arial"/>
          <w:sz w:val="22"/>
          <w:szCs w:val="22"/>
        </w:rPr>
        <w:t xml:space="preserve">ČEZ RC </w:t>
      </w:r>
      <w:r w:rsidR="00827726">
        <w:rPr>
          <w:rFonts w:ascii="Arial" w:hAnsi="Arial" w:cs="Arial"/>
          <w:sz w:val="22"/>
          <w:szCs w:val="22"/>
        </w:rPr>
        <w:t xml:space="preserve">má oprávnění </w:t>
      </w:r>
      <w:r w:rsidR="00D2717C">
        <w:rPr>
          <w:rFonts w:ascii="Arial" w:hAnsi="Arial" w:cs="Arial"/>
          <w:sz w:val="22"/>
          <w:szCs w:val="22"/>
        </w:rPr>
        <w:t>pro zajišťování kolektivního plnění v</w:t>
      </w:r>
      <w:r w:rsidR="00301593">
        <w:rPr>
          <w:rFonts w:ascii="Arial" w:hAnsi="Arial" w:cs="Arial"/>
          <w:sz w:val="22"/>
          <w:szCs w:val="22"/>
        </w:rPr>
        <w:t> </w:t>
      </w:r>
      <w:r w:rsidR="003214B4">
        <w:rPr>
          <w:rFonts w:ascii="Arial" w:hAnsi="Arial" w:cs="Arial"/>
          <w:sz w:val="22"/>
          <w:szCs w:val="22"/>
        </w:rPr>
        <w:t>pod</w:t>
      </w:r>
      <w:r w:rsidR="00301593">
        <w:rPr>
          <w:rFonts w:ascii="Arial" w:hAnsi="Arial" w:cs="Arial"/>
          <w:sz w:val="22"/>
          <w:szCs w:val="22"/>
        </w:rPr>
        <w:t xml:space="preserve">skupině elektrozařízení </w:t>
      </w:r>
      <w:proofErr w:type="gramStart"/>
      <w:r w:rsidR="00301593">
        <w:rPr>
          <w:rFonts w:ascii="Arial" w:hAnsi="Arial" w:cs="Arial"/>
          <w:sz w:val="22"/>
          <w:szCs w:val="22"/>
        </w:rPr>
        <w:t>4b</w:t>
      </w:r>
      <w:proofErr w:type="gramEnd"/>
      <w:r w:rsidR="00301593">
        <w:rPr>
          <w:rFonts w:ascii="Arial" w:hAnsi="Arial" w:cs="Arial"/>
          <w:sz w:val="22"/>
          <w:szCs w:val="22"/>
        </w:rPr>
        <w:t xml:space="preserve"> (solární panely) ve smyslu Přílohy č. 1 </w:t>
      </w:r>
      <w:r w:rsidR="00CA42D7">
        <w:rPr>
          <w:rFonts w:ascii="Arial" w:hAnsi="Arial" w:cs="Arial"/>
          <w:sz w:val="22"/>
          <w:szCs w:val="22"/>
        </w:rPr>
        <w:t>Z</w:t>
      </w:r>
      <w:r w:rsidR="00301593">
        <w:rPr>
          <w:rFonts w:ascii="Arial" w:hAnsi="Arial" w:cs="Arial"/>
          <w:sz w:val="22"/>
          <w:szCs w:val="22"/>
        </w:rPr>
        <w:t xml:space="preserve">ákona </w:t>
      </w:r>
      <w:r w:rsidR="00CA42D7">
        <w:rPr>
          <w:rFonts w:ascii="Arial" w:hAnsi="Arial" w:cs="Arial"/>
          <w:sz w:val="22"/>
          <w:szCs w:val="22"/>
        </w:rPr>
        <w:t>ve spojení s Přílohou č. 5 Vyhlášky</w:t>
      </w:r>
      <w:r w:rsidR="00D2717C">
        <w:rPr>
          <w:rFonts w:ascii="Arial" w:hAnsi="Arial" w:cs="Arial"/>
          <w:sz w:val="22"/>
          <w:szCs w:val="22"/>
        </w:rPr>
        <w:t>;</w:t>
      </w:r>
      <w:r w:rsidR="00006C25">
        <w:rPr>
          <w:rFonts w:ascii="Arial" w:hAnsi="Arial" w:cs="Arial"/>
          <w:sz w:val="22"/>
          <w:szCs w:val="22"/>
        </w:rPr>
        <w:t xml:space="preserve"> </w:t>
      </w:r>
      <w:r w:rsidR="000903AF">
        <w:rPr>
          <w:rFonts w:ascii="Arial" w:hAnsi="Arial" w:cs="Arial"/>
          <w:sz w:val="22"/>
          <w:szCs w:val="22"/>
        </w:rPr>
        <w:t>jiné</w:t>
      </w:r>
      <w:r w:rsidR="00006C25">
        <w:rPr>
          <w:rFonts w:ascii="Arial" w:hAnsi="Arial" w:cs="Arial"/>
          <w:sz w:val="22"/>
          <w:szCs w:val="22"/>
        </w:rPr>
        <w:t xml:space="preserve"> skupiny </w:t>
      </w:r>
      <w:r w:rsidR="000903AF">
        <w:rPr>
          <w:rFonts w:ascii="Arial" w:hAnsi="Arial" w:cs="Arial"/>
          <w:sz w:val="22"/>
          <w:szCs w:val="22"/>
        </w:rPr>
        <w:t xml:space="preserve">či podskupiny </w:t>
      </w:r>
      <w:r w:rsidR="00006C25">
        <w:rPr>
          <w:rFonts w:ascii="Arial" w:hAnsi="Arial" w:cs="Arial"/>
          <w:sz w:val="22"/>
          <w:szCs w:val="22"/>
        </w:rPr>
        <w:t>elektrozaříze</w:t>
      </w:r>
      <w:r w:rsidR="00C12B86">
        <w:rPr>
          <w:rFonts w:ascii="Arial" w:hAnsi="Arial" w:cs="Arial"/>
          <w:sz w:val="22"/>
          <w:szCs w:val="22"/>
        </w:rPr>
        <w:t>n</w:t>
      </w:r>
      <w:r w:rsidR="00006C25">
        <w:rPr>
          <w:rFonts w:ascii="Arial" w:hAnsi="Arial" w:cs="Arial"/>
          <w:sz w:val="22"/>
          <w:szCs w:val="22"/>
        </w:rPr>
        <w:t>í nejsou předmětem plnění povinností podle této smlouvy;</w:t>
      </w:r>
      <w:r w:rsidR="00301593">
        <w:rPr>
          <w:rFonts w:ascii="Arial" w:hAnsi="Arial" w:cs="Arial"/>
          <w:sz w:val="22"/>
          <w:szCs w:val="22"/>
        </w:rPr>
        <w:t xml:space="preserve"> </w:t>
      </w:r>
    </w:p>
    <w:p w14:paraId="7FDDBCC1" w14:textId="77777777" w:rsidR="00A019EF" w:rsidRDefault="00A019EF" w:rsidP="00A019EF">
      <w:pPr>
        <w:tabs>
          <w:tab w:val="left" w:pos="1134"/>
        </w:tabs>
        <w:suppressAutoHyphens/>
        <w:ind w:left="1134" w:right="-142"/>
        <w:jc w:val="both"/>
        <w:rPr>
          <w:rFonts w:ascii="Arial" w:hAnsi="Arial" w:cs="Arial"/>
          <w:sz w:val="22"/>
          <w:szCs w:val="22"/>
        </w:rPr>
      </w:pPr>
    </w:p>
    <w:p w14:paraId="548C9EFC" w14:textId="63662A5B" w:rsidR="00F7276C" w:rsidRPr="00B10B29" w:rsidRDefault="007E76A4" w:rsidP="00363473">
      <w:pPr>
        <w:numPr>
          <w:ilvl w:val="0"/>
          <w:numId w:val="1"/>
        </w:numPr>
        <w:tabs>
          <w:tab w:val="clear" w:pos="930"/>
          <w:tab w:val="left" w:pos="1134"/>
        </w:tabs>
        <w:suppressAutoHyphens/>
        <w:ind w:left="1134" w:right="-142" w:hanging="1134"/>
        <w:jc w:val="both"/>
        <w:rPr>
          <w:rFonts w:ascii="Arial" w:hAnsi="Arial" w:cs="Arial"/>
          <w:sz w:val="22"/>
          <w:szCs w:val="22"/>
        </w:rPr>
      </w:pPr>
      <w:r>
        <w:rPr>
          <w:rFonts w:ascii="Arial" w:hAnsi="Arial" w:cs="Arial"/>
          <w:sz w:val="22"/>
          <w:szCs w:val="22"/>
        </w:rPr>
        <w:t xml:space="preserve">Účastník </w:t>
      </w:r>
      <w:r w:rsidR="0023404F">
        <w:rPr>
          <w:rFonts w:ascii="Arial" w:hAnsi="Arial" w:cs="Arial"/>
          <w:sz w:val="22"/>
          <w:szCs w:val="22"/>
        </w:rPr>
        <w:t xml:space="preserve">je </w:t>
      </w:r>
      <w:r w:rsidR="00D2717C">
        <w:rPr>
          <w:rFonts w:ascii="Arial" w:hAnsi="Arial" w:cs="Arial"/>
          <w:sz w:val="22"/>
          <w:szCs w:val="22"/>
        </w:rPr>
        <w:t xml:space="preserve">buď </w:t>
      </w:r>
      <w:r w:rsidR="00A019EF">
        <w:rPr>
          <w:rFonts w:ascii="Arial" w:hAnsi="Arial" w:cs="Arial"/>
          <w:sz w:val="22"/>
          <w:szCs w:val="22"/>
        </w:rPr>
        <w:t xml:space="preserve">výrobcem </w:t>
      </w:r>
      <w:r w:rsidR="00135CA4">
        <w:rPr>
          <w:rFonts w:ascii="Arial" w:hAnsi="Arial" w:cs="Arial"/>
          <w:sz w:val="22"/>
          <w:szCs w:val="22"/>
        </w:rPr>
        <w:t xml:space="preserve">elektrozařízení </w:t>
      </w:r>
      <w:r w:rsidR="0023404F">
        <w:rPr>
          <w:rFonts w:ascii="Arial" w:hAnsi="Arial" w:cs="Arial"/>
          <w:sz w:val="22"/>
          <w:szCs w:val="22"/>
        </w:rPr>
        <w:t>ve smyslu</w:t>
      </w:r>
      <w:r w:rsidR="00463D7A">
        <w:rPr>
          <w:rFonts w:ascii="Arial" w:hAnsi="Arial" w:cs="Arial"/>
          <w:sz w:val="22"/>
          <w:szCs w:val="22"/>
        </w:rPr>
        <w:t xml:space="preserve"> § 3 odst. 1 písm. m) Zákona</w:t>
      </w:r>
      <w:r w:rsidR="00BE5F58">
        <w:rPr>
          <w:rFonts w:ascii="Arial" w:hAnsi="Arial" w:cs="Arial"/>
          <w:sz w:val="22"/>
          <w:szCs w:val="22"/>
        </w:rPr>
        <w:t>, a</w:t>
      </w:r>
      <w:r w:rsidR="00135CA4">
        <w:rPr>
          <w:rFonts w:ascii="Arial" w:hAnsi="Arial" w:cs="Arial"/>
          <w:sz w:val="22"/>
          <w:szCs w:val="22"/>
        </w:rPr>
        <w:t> </w:t>
      </w:r>
      <w:r w:rsidR="00BE5F58">
        <w:rPr>
          <w:rFonts w:ascii="Arial" w:hAnsi="Arial" w:cs="Arial"/>
          <w:sz w:val="22"/>
          <w:szCs w:val="22"/>
        </w:rPr>
        <w:t xml:space="preserve">uvádí </w:t>
      </w:r>
      <w:r w:rsidR="00894598">
        <w:rPr>
          <w:rFonts w:ascii="Arial" w:hAnsi="Arial" w:cs="Arial"/>
          <w:sz w:val="22"/>
          <w:szCs w:val="22"/>
        </w:rPr>
        <w:t>S</w:t>
      </w:r>
      <w:r w:rsidR="00BE5F58">
        <w:rPr>
          <w:rFonts w:ascii="Arial" w:hAnsi="Arial" w:cs="Arial"/>
          <w:sz w:val="22"/>
          <w:szCs w:val="22"/>
        </w:rPr>
        <w:t>olární panely na trh v České republice,</w:t>
      </w:r>
      <w:r w:rsidR="00463D7A">
        <w:rPr>
          <w:rFonts w:ascii="Arial" w:hAnsi="Arial" w:cs="Arial"/>
          <w:sz w:val="22"/>
          <w:szCs w:val="22"/>
        </w:rPr>
        <w:t xml:space="preserve"> nebo je pověřeným zástupcem</w:t>
      </w:r>
      <w:r w:rsidR="00B16388">
        <w:rPr>
          <w:rFonts w:ascii="Arial" w:hAnsi="Arial" w:cs="Arial"/>
          <w:sz w:val="22"/>
          <w:szCs w:val="22"/>
        </w:rPr>
        <w:t xml:space="preserve"> ve smyslu § 11 ve spojení s § 61 Zákona</w:t>
      </w:r>
      <w:r w:rsidR="000903AF">
        <w:rPr>
          <w:rFonts w:ascii="Arial" w:hAnsi="Arial" w:cs="Arial"/>
          <w:sz w:val="22"/>
          <w:szCs w:val="22"/>
        </w:rPr>
        <w:t xml:space="preserve">, </w:t>
      </w:r>
      <w:r w:rsidR="003214B4">
        <w:rPr>
          <w:rFonts w:ascii="Arial" w:hAnsi="Arial" w:cs="Arial"/>
          <w:sz w:val="22"/>
          <w:szCs w:val="22"/>
        </w:rPr>
        <w:t xml:space="preserve">přičemž zahraniční výrobce, který si tohoto pověřeného zástupce určil, uvádí na trh v České republice </w:t>
      </w:r>
      <w:r w:rsidR="00362824">
        <w:rPr>
          <w:rFonts w:ascii="Arial" w:hAnsi="Arial" w:cs="Arial"/>
          <w:sz w:val="22"/>
          <w:szCs w:val="22"/>
        </w:rPr>
        <w:t>S</w:t>
      </w:r>
      <w:r w:rsidR="003214B4">
        <w:rPr>
          <w:rFonts w:ascii="Arial" w:hAnsi="Arial" w:cs="Arial"/>
          <w:sz w:val="22"/>
          <w:szCs w:val="22"/>
        </w:rPr>
        <w:t>olární panely</w:t>
      </w:r>
      <w:r w:rsidR="00B16388">
        <w:rPr>
          <w:rFonts w:ascii="Arial" w:hAnsi="Arial" w:cs="Arial"/>
          <w:sz w:val="22"/>
          <w:szCs w:val="22"/>
        </w:rPr>
        <w:t>;</w:t>
      </w:r>
      <w:r w:rsidR="00463D7A">
        <w:rPr>
          <w:rFonts w:ascii="Arial" w:hAnsi="Arial" w:cs="Arial"/>
          <w:sz w:val="22"/>
          <w:szCs w:val="22"/>
        </w:rPr>
        <w:t xml:space="preserve">  </w:t>
      </w:r>
      <w:r w:rsidR="0023404F">
        <w:rPr>
          <w:rFonts w:ascii="Arial" w:hAnsi="Arial" w:cs="Arial"/>
          <w:sz w:val="22"/>
          <w:szCs w:val="22"/>
        </w:rPr>
        <w:t xml:space="preserve"> </w:t>
      </w:r>
      <w:r w:rsidR="00301593">
        <w:rPr>
          <w:rFonts w:ascii="Arial" w:hAnsi="Arial" w:cs="Arial"/>
          <w:sz w:val="22"/>
          <w:szCs w:val="22"/>
        </w:rPr>
        <w:t xml:space="preserve"> </w:t>
      </w:r>
    </w:p>
    <w:p w14:paraId="2EA98220" w14:textId="77777777" w:rsidR="00E417A3" w:rsidRPr="00BB08FF" w:rsidRDefault="00E417A3" w:rsidP="00E417A3">
      <w:pPr>
        <w:tabs>
          <w:tab w:val="left" w:pos="1134"/>
        </w:tabs>
        <w:ind w:left="1134" w:right="-142" w:hanging="1134"/>
        <w:jc w:val="both"/>
        <w:rPr>
          <w:rFonts w:ascii="Arial" w:hAnsi="Arial" w:cs="Arial"/>
          <w:bCs/>
          <w:sz w:val="22"/>
          <w:szCs w:val="22"/>
        </w:rPr>
      </w:pPr>
    </w:p>
    <w:p w14:paraId="37F1DCFE" w14:textId="4B8BF069" w:rsidR="00E417A3" w:rsidRPr="00BB08FF" w:rsidRDefault="009F581B" w:rsidP="00363473">
      <w:pPr>
        <w:numPr>
          <w:ilvl w:val="0"/>
          <w:numId w:val="1"/>
        </w:numPr>
        <w:tabs>
          <w:tab w:val="clear" w:pos="930"/>
          <w:tab w:val="left" w:pos="1134"/>
        </w:tabs>
        <w:suppressAutoHyphens/>
        <w:ind w:left="1134" w:right="-142" w:hanging="1134"/>
        <w:jc w:val="both"/>
        <w:rPr>
          <w:rFonts w:ascii="Arial" w:hAnsi="Arial" w:cs="Arial"/>
          <w:bCs/>
          <w:sz w:val="22"/>
          <w:szCs w:val="22"/>
        </w:rPr>
      </w:pPr>
      <w:r>
        <w:rPr>
          <w:rFonts w:ascii="Arial" w:hAnsi="Arial" w:cs="Arial"/>
          <w:sz w:val="22"/>
          <w:szCs w:val="22"/>
        </w:rPr>
        <w:lastRenderedPageBreak/>
        <w:t>Účastník</w:t>
      </w:r>
      <w:r w:rsidR="00E417A3" w:rsidRPr="00BB08FF">
        <w:rPr>
          <w:rFonts w:ascii="Arial" w:hAnsi="Arial" w:cs="Arial"/>
          <w:sz w:val="22"/>
          <w:szCs w:val="22"/>
        </w:rPr>
        <w:t xml:space="preserve"> je </w:t>
      </w:r>
      <w:r w:rsidR="00937DF3" w:rsidRPr="00BB08FF">
        <w:rPr>
          <w:rFonts w:ascii="Arial" w:hAnsi="Arial" w:cs="Arial"/>
          <w:sz w:val="22"/>
          <w:szCs w:val="22"/>
        </w:rPr>
        <w:t>povinen plnit povinnosti uložené Zákonem</w:t>
      </w:r>
      <w:r w:rsidR="000D5953" w:rsidRPr="00BB08FF">
        <w:rPr>
          <w:rFonts w:ascii="Arial" w:hAnsi="Arial" w:cs="Arial"/>
          <w:sz w:val="22"/>
          <w:szCs w:val="22"/>
        </w:rPr>
        <w:t xml:space="preserve"> </w:t>
      </w:r>
      <w:r w:rsidR="00937DF3" w:rsidRPr="00BB08FF">
        <w:rPr>
          <w:rFonts w:ascii="Arial" w:hAnsi="Arial" w:cs="Arial"/>
          <w:sz w:val="22"/>
          <w:szCs w:val="22"/>
        </w:rPr>
        <w:t xml:space="preserve">a </w:t>
      </w:r>
      <w:r w:rsidR="00977ED4">
        <w:rPr>
          <w:rFonts w:ascii="Arial" w:hAnsi="Arial" w:cs="Arial"/>
          <w:sz w:val="22"/>
          <w:szCs w:val="22"/>
        </w:rPr>
        <w:t>Vyhláškou</w:t>
      </w:r>
      <w:r w:rsidR="0076145B" w:rsidRPr="00BB08FF">
        <w:rPr>
          <w:rFonts w:ascii="Arial" w:hAnsi="Arial" w:cs="Arial"/>
          <w:sz w:val="22"/>
          <w:szCs w:val="22"/>
        </w:rPr>
        <w:t xml:space="preserve"> ve vztahu k</w:t>
      </w:r>
      <w:r w:rsidR="00135CA4">
        <w:rPr>
          <w:rFonts w:ascii="Arial" w:hAnsi="Arial" w:cs="Arial"/>
          <w:sz w:val="22"/>
          <w:szCs w:val="22"/>
        </w:rPr>
        <w:t> </w:t>
      </w:r>
      <w:r w:rsidR="00726965" w:rsidRPr="00BB08FF">
        <w:rPr>
          <w:rFonts w:ascii="Arial" w:hAnsi="Arial" w:cs="Arial"/>
          <w:sz w:val="22"/>
          <w:szCs w:val="22"/>
        </w:rPr>
        <w:t>O</w:t>
      </w:r>
      <w:r w:rsidR="0076145B" w:rsidRPr="00BB08FF">
        <w:rPr>
          <w:rFonts w:ascii="Arial" w:hAnsi="Arial" w:cs="Arial"/>
          <w:sz w:val="22"/>
          <w:szCs w:val="22"/>
        </w:rPr>
        <w:t xml:space="preserve">dpadním </w:t>
      </w:r>
      <w:r w:rsidR="00822739">
        <w:rPr>
          <w:rFonts w:ascii="Arial" w:hAnsi="Arial" w:cs="Arial"/>
          <w:sz w:val="22"/>
          <w:szCs w:val="22"/>
        </w:rPr>
        <w:t>s</w:t>
      </w:r>
      <w:r w:rsidR="0076145B" w:rsidRPr="00BB08FF">
        <w:rPr>
          <w:rFonts w:ascii="Arial" w:hAnsi="Arial" w:cs="Arial"/>
          <w:sz w:val="22"/>
          <w:szCs w:val="22"/>
        </w:rPr>
        <w:t xml:space="preserve">olárním panelům </w:t>
      </w:r>
      <w:r w:rsidR="008A546B" w:rsidRPr="00BB08FF">
        <w:rPr>
          <w:rFonts w:ascii="Arial" w:hAnsi="Arial" w:cs="Arial"/>
          <w:sz w:val="22"/>
          <w:szCs w:val="22"/>
        </w:rPr>
        <w:t xml:space="preserve">(zejm. </w:t>
      </w:r>
      <w:r w:rsidR="001806AC">
        <w:rPr>
          <w:rFonts w:ascii="Arial" w:hAnsi="Arial" w:cs="Arial"/>
          <w:sz w:val="22"/>
          <w:szCs w:val="22"/>
        </w:rPr>
        <w:t xml:space="preserve">zajištění zpětného odběru a </w:t>
      </w:r>
      <w:r w:rsidR="008A546B" w:rsidRPr="00BB08FF">
        <w:rPr>
          <w:rFonts w:ascii="Arial" w:hAnsi="Arial" w:cs="Arial"/>
          <w:sz w:val="22"/>
          <w:szCs w:val="22"/>
        </w:rPr>
        <w:t>předání ke</w:t>
      </w:r>
      <w:r w:rsidR="0007776C">
        <w:rPr>
          <w:rFonts w:ascii="Arial" w:hAnsi="Arial" w:cs="Arial"/>
          <w:sz w:val="22"/>
          <w:szCs w:val="22"/>
        </w:rPr>
        <w:t> </w:t>
      </w:r>
      <w:r w:rsidR="008A546B" w:rsidRPr="00BB08FF">
        <w:rPr>
          <w:rFonts w:ascii="Arial" w:hAnsi="Arial" w:cs="Arial"/>
          <w:sz w:val="22"/>
          <w:szCs w:val="22"/>
        </w:rPr>
        <w:t xml:space="preserve">zpracování </w:t>
      </w:r>
      <w:r w:rsidR="00EE095C">
        <w:rPr>
          <w:rFonts w:ascii="Arial" w:hAnsi="Arial" w:cs="Arial"/>
          <w:sz w:val="22"/>
          <w:szCs w:val="22"/>
        </w:rPr>
        <w:t xml:space="preserve">za účelem zajištění </w:t>
      </w:r>
      <w:r w:rsidR="008A546B" w:rsidRPr="00BB08FF">
        <w:rPr>
          <w:rFonts w:ascii="Arial" w:hAnsi="Arial" w:cs="Arial"/>
          <w:sz w:val="22"/>
          <w:szCs w:val="22"/>
        </w:rPr>
        <w:t xml:space="preserve">využití </w:t>
      </w:r>
      <w:r w:rsidR="00362824">
        <w:rPr>
          <w:rFonts w:ascii="Arial" w:hAnsi="Arial" w:cs="Arial"/>
          <w:sz w:val="22"/>
          <w:szCs w:val="22"/>
        </w:rPr>
        <w:t>O</w:t>
      </w:r>
      <w:r w:rsidR="008A546B" w:rsidRPr="00BB08FF">
        <w:rPr>
          <w:rFonts w:ascii="Arial" w:hAnsi="Arial" w:cs="Arial"/>
          <w:sz w:val="22"/>
          <w:szCs w:val="22"/>
        </w:rPr>
        <w:t>dpadních solárních panelů)</w:t>
      </w:r>
      <w:r w:rsidR="000B07BA" w:rsidRPr="00BB08FF">
        <w:rPr>
          <w:rFonts w:ascii="Arial" w:hAnsi="Arial" w:cs="Arial"/>
          <w:sz w:val="22"/>
          <w:szCs w:val="22"/>
        </w:rPr>
        <w:t>;</w:t>
      </w:r>
      <w:r w:rsidR="008A546B" w:rsidRPr="00BB08FF">
        <w:rPr>
          <w:rFonts w:ascii="Arial" w:hAnsi="Arial" w:cs="Arial"/>
          <w:sz w:val="22"/>
          <w:szCs w:val="22"/>
        </w:rPr>
        <w:t xml:space="preserve"> </w:t>
      </w:r>
    </w:p>
    <w:p w14:paraId="54B7CE2B" w14:textId="77777777" w:rsidR="00E417A3" w:rsidRPr="00BB08FF" w:rsidRDefault="00E417A3" w:rsidP="00E417A3">
      <w:pPr>
        <w:widowControl w:val="0"/>
        <w:tabs>
          <w:tab w:val="left" w:pos="1134"/>
        </w:tabs>
        <w:ind w:left="1134" w:right="-142" w:hanging="1134"/>
        <w:jc w:val="both"/>
        <w:rPr>
          <w:rFonts w:ascii="Arial" w:hAnsi="Arial" w:cs="Arial"/>
          <w:bCs/>
          <w:sz w:val="22"/>
          <w:szCs w:val="22"/>
        </w:rPr>
      </w:pPr>
    </w:p>
    <w:p w14:paraId="2A6D35EB" w14:textId="10578949" w:rsidR="00E417A3" w:rsidRPr="00BB08FF" w:rsidRDefault="00941093" w:rsidP="00363473">
      <w:pPr>
        <w:numPr>
          <w:ilvl w:val="0"/>
          <w:numId w:val="1"/>
        </w:numPr>
        <w:tabs>
          <w:tab w:val="clear" w:pos="930"/>
          <w:tab w:val="left" w:pos="1134"/>
        </w:tabs>
        <w:suppressAutoHyphens/>
        <w:ind w:left="1134" w:right="-142" w:hanging="1134"/>
        <w:jc w:val="both"/>
        <w:rPr>
          <w:rFonts w:ascii="Arial" w:hAnsi="Arial" w:cs="Arial"/>
          <w:sz w:val="22"/>
          <w:szCs w:val="22"/>
        </w:rPr>
      </w:pPr>
      <w:r>
        <w:rPr>
          <w:rFonts w:ascii="Arial" w:hAnsi="Arial" w:cs="Arial"/>
          <w:sz w:val="22"/>
          <w:szCs w:val="22"/>
        </w:rPr>
        <w:t>Účastník</w:t>
      </w:r>
      <w:r w:rsidR="00E417A3" w:rsidRPr="00BB08FF">
        <w:rPr>
          <w:rFonts w:ascii="Arial" w:hAnsi="Arial" w:cs="Arial"/>
          <w:sz w:val="22"/>
          <w:szCs w:val="22"/>
        </w:rPr>
        <w:t xml:space="preserve"> má zájem plnit své povinnosti stanovené </w:t>
      </w:r>
      <w:r w:rsidR="00135CA4">
        <w:rPr>
          <w:rFonts w:ascii="Arial" w:hAnsi="Arial" w:cs="Arial"/>
          <w:bCs/>
          <w:sz w:val="22"/>
          <w:szCs w:val="22"/>
        </w:rPr>
        <w:t xml:space="preserve">Zákonem a Vyhláškou </w:t>
      </w:r>
      <w:r w:rsidR="00E417A3" w:rsidRPr="00BB08FF">
        <w:rPr>
          <w:rFonts w:ascii="Arial" w:hAnsi="Arial" w:cs="Arial"/>
          <w:sz w:val="22"/>
          <w:szCs w:val="22"/>
        </w:rPr>
        <w:t xml:space="preserve">prostřednictvím kolektivního systému provozovaného </w:t>
      </w:r>
      <w:r w:rsidR="00062209" w:rsidRPr="00BB08FF">
        <w:rPr>
          <w:rFonts w:ascii="Arial" w:hAnsi="Arial" w:cs="Arial"/>
          <w:sz w:val="22"/>
          <w:szCs w:val="22"/>
        </w:rPr>
        <w:t>ČEZ RC</w:t>
      </w:r>
      <w:r w:rsidR="008A546B" w:rsidRPr="00BB08FF">
        <w:rPr>
          <w:rFonts w:ascii="Arial" w:hAnsi="Arial" w:cs="Arial"/>
          <w:sz w:val="22"/>
          <w:szCs w:val="22"/>
        </w:rPr>
        <w:t>, který je k zajišťování plnění těchto povinností oprávněn</w:t>
      </w:r>
      <w:r w:rsidR="00E417A3" w:rsidRPr="00BB08FF">
        <w:rPr>
          <w:rFonts w:ascii="Arial" w:hAnsi="Arial" w:cs="Arial"/>
          <w:sz w:val="22"/>
          <w:szCs w:val="22"/>
        </w:rPr>
        <w:t>;</w:t>
      </w:r>
    </w:p>
    <w:p w14:paraId="3ABA3A3C" w14:textId="77777777" w:rsidR="00E417A3" w:rsidRPr="00BB08FF" w:rsidRDefault="00E417A3" w:rsidP="00E417A3">
      <w:pPr>
        <w:widowControl w:val="0"/>
        <w:tabs>
          <w:tab w:val="left" w:pos="1134"/>
        </w:tabs>
        <w:ind w:left="1134" w:right="-142" w:hanging="1134"/>
        <w:jc w:val="both"/>
        <w:rPr>
          <w:rFonts w:ascii="Arial" w:hAnsi="Arial" w:cs="Arial"/>
          <w:bCs/>
          <w:sz w:val="22"/>
          <w:szCs w:val="22"/>
        </w:rPr>
      </w:pPr>
    </w:p>
    <w:p w14:paraId="1558DCAD" w14:textId="217EF89F" w:rsidR="00E417A3" w:rsidRPr="00BB08FF" w:rsidRDefault="00062209" w:rsidP="00363473">
      <w:pPr>
        <w:numPr>
          <w:ilvl w:val="0"/>
          <w:numId w:val="1"/>
        </w:numPr>
        <w:tabs>
          <w:tab w:val="clear" w:pos="930"/>
          <w:tab w:val="left" w:pos="1134"/>
        </w:tabs>
        <w:suppressAutoHyphens/>
        <w:ind w:left="1134" w:right="-142" w:hanging="1134"/>
        <w:jc w:val="both"/>
        <w:rPr>
          <w:rFonts w:ascii="Arial" w:hAnsi="Arial" w:cs="Arial"/>
          <w:bCs/>
          <w:sz w:val="22"/>
          <w:szCs w:val="22"/>
        </w:rPr>
      </w:pPr>
      <w:r w:rsidRPr="00BB08FF">
        <w:rPr>
          <w:rFonts w:ascii="Arial" w:hAnsi="Arial" w:cs="Arial"/>
          <w:bCs/>
          <w:sz w:val="22"/>
          <w:szCs w:val="22"/>
        </w:rPr>
        <w:t>ČEZ RC</w:t>
      </w:r>
      <w:r w:rsidR="00E417A3" w:rsidRPr="00BB08FF">
        <w:rPr>
          <w:rFonts w:ascii="Arial" w:hAnsi="Arial" w:cs="Arial"/>
          <w:bCs/>
          <w:sz w:val="22"/>
          <w:szCs w:val="22"/>
        </w:rPr>
        <w:t xml:space="preserve"> má zájem </w:t>
      </w:r>
      <w:r w:rsidR="00941093">
        <w:rPr>
          <w:rFonts w:ascii="Arial" w:hAnsi="Arial" w:cs="Arial"/>
          <w:bCs/>
          <w:sz w:val="22"/>
          <w:szCs w:val="22"/>
        </w:rPr>
        <w:t>Účastníkovi</w:t>
      </w:r>
      <w:r w:rsidR="00E417A3" w:rsidRPr="00BB08FF">
        <w:rPr>
          <w:rFonts w:ascii="Arial" w:hAnsi="Arial" w:cs="Arial"/>
          <w:bCs/>
          <w:sz w:val="22"/>
          <w:szCs w:val="22"/>
        </w:rPr>
        <w:t xml:space="preserve"> plnění těchto povinností umožnit, za účelem čehož </w:t>
      </w:r>
      <w:r w:rsidRPr="00BB08FF">
        <w:rPr>
          <w:rFonts w:ascii="Arial" w:hAnsi="Arial" w:cs="Arial"/>
          <w:sz w:val="22"/>
          <w:szCs w:val="22"/>
        </w:rPr>
        <w:t>ČEZ RC</w:t>
      </w:r>
      <w:r w:rsidR="00E417A3" w:rsidRPr="00BB08FF">
        <w:rPr>
          <w:rFonts w:ascii="Arial" w:hAnsi="Arial" w:cs="Arial"/>
          <w:bCs/>
          <w:sz w:val="22"/>
          <w:szCs w:val="22"/>
        </w:rPr>
        <w:t xml:space="preserve"> a</w:t>
      </w:r>
      <w:r w:rsidR="00D2717C">
        <w:rPr>
          <w:rFonts w:ascii="Arial" w:hAnsi="Arial" w:cs="Arial"/>
          <w:bCs/>
          <w:sz w:val="22"/>
          <w:szCs w:val="22"/>
        </w:rPr>
        <w:t> </w:t>
      </w:r>
      <w:r w:rsidR="00132E65">
        <w:rPr>
          <w:rFonts w:ascii="Arial" w:hAnsi="Arial" w:cs="Arial"/>
          <w:sz w:val="22"/>
          <w:szCs w:val="22"/>
        </w:rPr>
        <w:t>Účastník</w:t>
      </w:r>
      <w:r w:rsidR="00E417A3" w:rsidRPr="00BB08FF">
        <w:rPr>
          <w:rFonts w:ascii="Arial" w:hAnsi="Arial" w:cs="Arial"/>
          <w:bCs/>
          <w:sz w:val="22"/>
          <w:szCs w:val="22"/>
        </w:rPr>
        <w:t xml:space="preserve"> uzavírají smlouvu o </w:t>
      </w:r>
      <w:r w:rsidR="00E238FA">
        <w:rPr>
          <w:rFonts w:ascii="Arial" w:hAnsi="Arial" w:cs="Arial"/>
          <w:bCs/>
          <w:sz w:val="22"/>
          <w:szCs w:val="22"/>
        </w:rPr>
        <w:t>zajištění</w:t>
      </w:r>
      <w:r w:rsidR="00E417A3" w:rsidRPr="00BB08FF">
        <w:rPr>
          <w:rFonts w:ascii="Arial" w:hAnsi="Arial" w:cs="Arial"/>
          <w:bCs/>
          <w:sz w:val="22"/>
          <w:szCs w:val="22"/>
        </w:rPr>
        <w:t xml:space="preserve"> </w:t>
      </w:r>
      <w:r w:rsidR="00E238FA">
        <w:rPr>
          <w:rFonts w:ascii="Arial" w:hAnsi="Arial" w:cs="Arial"/>
          <w:bCs/>
          <w:sz w:val="22"/>
          <w:szCs w:val="22"/>
        </w:rPr>
        <w:t>plnění</w:t>
      </w:r>
      <w:r w:rsidR="00E417A3" w:rsidRPr="00BB08FF">
        <w:rPr>
          <w:rFonts w:ascii="Arial" w:hAnsi="Arial" w:cs="Arial"/>
          <w:bCs/>
          <w:sz w:val="22"/>
          <w:szCs w:val="22"/>
        </w:rPr>
        <w:t xml:space="preserve"> povinností</w:t>
      </w:r>
      <w:r w:rsidR="00F826F6">
        <w:rPr>
          <w:rFonts w:ascii="Arial" w:hAnsi="Arial" w:cs="Arial"/>
          <w:bCs/>
          <w:sz w:val="22"/>
          <w:szCs w:val="22"/>
        </w:rPr>
        <w:t xml:space="preserve"> výrobce elektrozařízení</w:t>
      </w:r>
      <w:r w:rsidR="00E417A3" w:rsidRPr="00BB08FF">
        <w:rPr>
          <w:rFonts w:ascii="Arial" w:hAnsi="Arial" w:cs="Arial"/>
          <w:bCs/>
          <w:sz w:val="22"/>
          <w:szCs w:val="22"/>
        </w:rPr>
        <w:t xml:space="preserve"> </w:t>
      </w:r>
      <w:r w:rsidR="007A2735">
        <w:rPr>
          <w:rFonts w:ascii="Arial" w:hAnsi="Arial" w:cs="Arial"/>
          <w:bCs/>
          <w:sz w:val="22"/>
          <w:szCs w:val="22"/>
        </w:rPr>
        <w:t xml:space="preserve">(dále jen </w:t>
      </w:r>
      <w:r w:rsidR="00112C3A">
        <w:rPr>
          <w:rFonts w:ascii="Arial" w:hAnsi="Arial" w:cs="Arial"/>
          <w:bCs/>
          <w:sz w:val="22"/>
          <w:szCs w:val="22"/>
        </w:rPr>
        <w:t>„</w:t>
      </w:r>
      <w:r w:rsidR="007A2735" w:rsidRPr="00112C3A">
        <w:rPr>
          <w:rFonts w:ascii="Arial" w:hAnsi="Arial" w:cs="Arial"/>
          <w:b/>
          <w:sz w:val="22"/>
          <w:szCs w:val="22"/>
        </w:rPr>
        <w:t>Smlouva</w:t>
      </w:r>
      <w:r w:rsidR="00112C3A">
        <w:rPr>
          <w:rFonts w:ascii="Arial" w:hAnsi="Arial" w:cs="Arial"/>
          <w:bCs/>
          <w:sz w:val="22"/>
          <w:szCs w:val="22"/>
        </w:rPr>
        <w:t>“</w:t>
      </w:r>
      <w:r w:rsidR="007A2735">
        <w:rPr>
          <w:rFonts w:ascii="Arial" w:hAnsi="Arial" w:cs="Arial"/>
          <w:bCs/>
          <w:sz w:val="22"/>
          <w:szCs w:val="22"/>
        </w:rPr>
        <w:t xml:space="preserve">) </w:t>
      </w:r>
      <w:r w:rsidR="00E238FA">
        <w:rPr>
          <w:rFonts w:ascii="Arial" w:hAnsi="Arial" w:cs="Arial"/>
          <w:bCs/>
          <w:sz w:val="22"/>
          <w:szCs w:val="22"/>
        </w:rPr>
        <w:t xml:space="preserve">prostřednictvím Kolektivního systému </w:t>
      </w:r>
      <w:r w:rsidRPr="00BB08FF">
        <w:rPr>
          <w:rFonts w:ascii="Arial" w:hAnsi="Arial" w:cs="Arial"/>
          <w:bCs/>
          <w:sz w:val="22"/>
          <w:szCs w:val="22"/>
        </w:rPr>
        <w:t>ČEZ RC</w:t>
      </w:r>
    </w:p>
    <w:p w14:paraId="0D169A43" w14:textId="77777777" w:rsidR="00E417A3" w:rsidRPr="00BB08FF" w:rsidRDefault="00E417A3" w:rsidP="00E417A3">
      <w:pPr>
        <w:widowControl w:val="0"/>
        <w:ind w:right="-142"/>
        <w:jc w:val="both"/>
        <w:rPr>
          <w:rFonts w:ascii="Arial" w:hAnsi="Arial" w:cs="Arial"/>
          <w:bCs/>
          <w:sz w:val="22"/>
          <w:szCs w:val="22"/>
        </w:rPr>
      </w:pPr>
    </w:p>
    <w:p w14:paraId="3237F0B5" w14:textId="77777777" w:rsidR="00E417A3" w:rsidRPr="00BB08FF" w:rsidRDefault="00E417A3" w:rsidP="00307ADC">
      <w:pPr>
        <w:widowControl w:val="0"/>
        <w:tabs>
          <w:tab w:val="left" w:pos="567"/>
        </w:tabs>
        <w:ind w:left="567" w:right="-142" w:hanging="567"/>
        <w:jc w:val="center"/>
        <w:rPr>
          <w:rFonts w:ascii="Arial" w:hAnsi="Arial" w:cs="Arial"/>
          <w:b/>
          <w:bCs/>
          <w:sz w:val="22"/>
          <w:szCs w:val="22"/>
        </w:rPr>
      </w:pPr>
      <w:r w:rsidRPr="00BB08FF">
        <w:rPr>
          <w:rFonts w:ascii="Arial" w:hAnsi="Arial" w:cs="Arial"/>
          <w:b/>
          <w:bCs/>
          <w:sz w:val="22"/>
          <w:szCs w:val="22"/>
        </w:rPr>
        <w:t>V TOMTO ZNĚNÍ:</w:t>
      </w:r>
    </w:p>
    <w:p w14:paraId="24583FAD" w14:textId="77777777" w:rsidR="006534EE" w:rsidRPr="00BB08FF" w:rsidRDefault="006534EE" w:rsidP="00E417A3">
      <w:pPr>
        <w:widowControl w:val="0"/>
        <w:tabs>
          <w:tab w:val="left" w:pos="567"/>
        </w:tabs>
        <w:ind w:left="567" w:right="-142" w:hanging="567"/>
        <w:jc w:val="both"/>
        <w:rPr>
          <w:rFonts w:ascii="Arial" w:hAnsi="Arial" w:cs="Arial"/>
          <w:b/>
          <w:bCs/>
          <w:sz w:val="22"/>
          <w:szCs w:val="22"/>
        </w:rPr>
      </w:pPr>
    </w:p>
    <w:p w14:paraId="271A16F0" w14:textId="77777777"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bookmarkStart w:id="2" w:name="_Toc253564744"/>
      <w:bookmarkStart w:id="3" w:name="_Toc243474368"/>
      <w:bookmarkStart w:id="4" w:name="_Toc240356793"/>
      <w:r w:rsidRPr="009451AC">
        <w:rPr>
          <w:sz w:val="22"/>
        </w:rPr>
        <w:t>Úvodní ustanovení</w:t>
      </w:r>
      <w:bookmarkEnd w:id="2"/>
      <w:bookmarkEnd w:id="3"/>
    </w:p>
    <w:p w14:paraId="2EEEBE18" w14:textId="77777777"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Výrazy uvedené v této Smlouvě velkým počátečním písmenem mají pro účely této Smlouvy význam uvedený v </w:t>
      </w:r>
      <w:r w:rsidRPr="004A17B1">
        <w:rPr>
          <w:rFonts w:ascii="Arial" w:hAnsi="Arial" w:cs="Arial"/>
          <w:b w:val="0"/>
          <w:szCs w:val="22"/>
        </w:rPr>
        <w:t>příloze č. 1</w:t>
      </w:r>
      <w:r w:rsidRPr="00BB08FF">
        <w:rPr>
          <w:rFonts w:ascii="Arial" w:hAnsi="Arial" w:cs="Arial"/>
          <w:b w:val="0"/>
          <w:szCs w:val="22"/>
        </w:rPr>
        <w:t xml:space="preserve"> této Smlouvy.</w:t>
      </w:r>
    </w:p>
    <w:p w14:paraId="5DEC865A" w14:textId="61B84B86" w:rsidR="00122409" w:rsidRPr="00BB08FF" w:rsidRDefault="00E417A3" w:rsidP="00363473">
      <w:pPr>
        <w:pStyle w:val="Nadpis2"/>
        <w:keepNext w:val="0"/>
        <w:widowControl w:val="0"/>
        <w:numPr>
          <w:ilvl w:val="1"/>
          <w:numId w:val="2"/>
        </w:numPr>
        <w:suppressAutoHyphens/>
        <w:spacing w:before="240" w:after="60"/>
        <w:ind w:right="-143"/>
        <w:jc w:val="both"/>
        <w:rPr>
          <w:rFonts w:ascii="Arial" w:hAnsi="Arial" w:cs="Arial"/>
          <w:b w:val="0"/>
          <w:szCs w:val="22"/>
        </w:rPr>
      </w:pPr>
      <w:r w:rsidRPr="00BB08FF">
        <w:rPr>
          <w:rFonts w:ascii="Arial" w:hAnsi="Arial" w:cs="Arial"/>
          <w:b w:val="0"/>
          <w:szCs w:val="22"/>
        </w:rPr>
        <w:t>Výrazy neuvozené velkým počátečním písmenem, ale definované v</w:t>
      </w:r>
      <w:r w:rsidR="00F826F6">
        <w:rPr>
          <w:rFonts w:ascii="Arial" w:hAnsi="Arial" w:cs="Arial"/>
          <w:b w:val="0"/>
          <w:szCs w:val="22"/>
        </w:rPr>
        <w:t> </w:t>
      </w:r>
      <w:r w:rsidRPr="00BB08FF">
        <w:rPr>
          <w:rFonts w:ascii="Arial" w:hAnsi="Arial" w:cs="Arial"/>
          <w:b w:val="0"/>
          <w:szCs w:val="22"/>
        </w:rPr>
        <w:t>Zákoně</w:t>
      </w:r>
      <w:r w:rsidR="00F826F6">
        <w:rPr>
          <w:rFonts w:ascii="Arial" w:hAnsi="Arial" w:cs="Arial"/>
          <w:b w:val="0"/>
          <w:szCs w:val="22"/>
        </w:rPr>
        <w:t xml:space="preserve"> nebo Vyhlášce</w:t>
      </w:r>
      <w:r w:rsidR="00937DF3" w:rsidRPr="00BB08FF">
        <w:rPr>
          <w:rFonts w:ascii="Arial" w:hAnsi="Arial" w:cs="Arial"/>
          <w:b w:val="0"/>
          <w:szCs w:val="22"/>
        </w:rPr>
        <w:t xml:space="preserve">, </w:t>
      </w:r>
      <w:r w:rsidRPr="00BB08FF">
        <w:rPr>
          <w:rFonts w:ascii="Arial" w:hAnsi="Arial" w:cs="Arial"/>
          <w:b w:val="0"/>
          <w:szCs w:val="22"/>
        </w:rPr>
        <w:t>mají význam uvedený v</w:t>
      </w:r>
      <w:r w:rsidR="00937DF3" w:rsidRPr="00BB08FF">
        <w:rPr>
          <w:rFonts w:ascii="Arial" w:hAnsi="Arial" w:cs="Arial"/>
          <w:b w:val="0"/>
          <w:szCs w:val="22"/>
        </w:rPr>
        <w:t> těchto předpisech</w:t>
      </w:r>
      <w:r w:rsidRPr="00BB08FF">
        <w:rPr>
          <w:rFonts w:ascii="Arial" w:hAnsi="Arial" w:cs="Arial"/>
          <w:b w:val="0"/>
          <w:szCs w:val="22"/>
        </w:rPr>
        <w:t>.</w:t>
      </w:r>
      <w:bookmarkStart w:id="5" w:name="_Toc253564745"/>
      <w:bookmarkStart w:id="6" w:name="_Toc243474369"/>
    </w:p>
    <w:p w14:paraId="1A5E07A7" w14:textId="77777777" w:rsidR="006534EE" w:rsidRPr="00307ADC" w:rsidRDefault="006534EE" w:rsidP="00122409">
      <w:pPr>
        <w:rPr>
          <w:rFonts w:ascii="Arial" w:hAnsi="Arial"/>
          <w:sz w:val="22"/>
        </w:rPr>
      </w:pPr>
    </w:p>
    <w:p w14:paraId="5FFAF0E9" w14:textId="3EF34E29" w:rsidR="00E417A3" w:rsidRPr="009451AC" w:rsidRDefault="00122409" w:rsidP="00307ADC">
      <w:pPr>
        <w:pStyle w:val="Nadpis1"/>
        <w:keepNext w:val="0"/>
        <w:widowControl w:val="0"/>
        <w:numPr>
          <w:ilvl w:val="0"/>
          <w:numId w:val="2"/>
        </w:numPr>
        <w:tabs>
          <w:tab w:val="clear" w:pos="1134"/>
          <w:tab w:val="num" w:pos="0"/>
        </w:tabs>
        <w:suppressAutoHyphens/>
        <w:spacing w:after="240"/>
        <w:ind w:left="0" w:right="-142" w:firstLine="0"/>
        <w:rPr>
          <w:sz w:val="22"/>
        </w:rPr>
      </w:pPr>
      <w:r w:rsidRPr="009451AC">
        <w:rPr>
          <w:sz w:val="22"/>
        </w:rPr>
        <w:t xml:space="preserve"> </w:t>
      </w:r>
      <w:r w:rsidR="00E417A3" w:rsidRPr="009451AC">
        <w:rPr>
          <w:sz w:val="22"/>
        </w:rPr>
        <w:t>Předmět Smlouvy</w:t>
      </w:r>
      <w:bookmarkEnd w:id="4"/>
      <w:bookmarkEnd w:id="5"/>
      <w:bookmarkEnd w:id="6"/>
    </w:p>
    <w:p w14:paraId="38F90305" w14:textId="3F1F51D9" w:rsidR="00E417A3" w:rsidRPr="00BB08FF" w:rsidRDefault="00062209" w:rsidP="00363473">
      <w:pPr>
        <w:pStyle w:val="Nadpis2"/>
        <w:keepNext w:val="0"/>
        <w:numPr>
          <w:ilvl w:val="1"/>
          <w:numId w:val="2"/>
        </w:numPr>
        <w:suppressAutoHyphens/>
        <w:spacing w:after="240"/>
        <w:ind w:right="-142"/>
        <w:jc w:val="both"/>
        <w:rPr>
          <w:rFonts w:ascii="Arial" w:hAnsi="Arial" w:cs="Arial"/>
          <w:b w:val="0"/>
          <w:szCs w:val="22"/>
        </w:rPr>
      </w:pPr>
      <w:bookmarkStart w:id="7" w:name="_Ref243448435"/>
      <w:bookmarkStart w:id="8" w:name="_Ref165804962"/>
      <w:bookmarkStart w:id="9" w:name="_Ref165801748"/>
      <w:r w:rsidRPr="00BB08FF">
        <w:rPr>
          <w:rFonts w:ascii="Arial" w:hAnsi="Arial" w:cs="Arial"/>
          <w:b w:val="0"/>
          <w:szCs w:val="22"/>
        </w:rPr>
        <w:t>ČEZ RC</w:t>
      </w:r>
      <w:r w:rsidR="00E417A3" w:rsidRPr="00BB08FF">
        <w:rPr>
          <w:rFonts w:ascii="Arial" w:hAnsi="Arial" w:cs="Arial"/>
          <w:b w:val="0"/>
          <w:szCs w:val="22"/>
        </w:rPr>
        <w:t xml:space="preserve"> se zavazuje zajišťovat pro </w:t>
      </w:r>
      <w:r w:rsidR="00EB7965">
        <w:rPr>
          <w:rFonts w:ascii="Arial" w:hAnsi="Arial" w:cs="Arial"/>
          <w:b w:val="0"/>
          <w:szCs w:val="22"/>
        </w:rPr>
        <w:t>Účastníka</w:t>
      </w:r>
      <w:r w:rsidR="00E417A3" w:rsidRPr="00BB08FF">
        <w:rPr>
          <w:rFonts w:ascii="Arial" w:hAnsi="Arial" w:cs="Arial"/>
          <w:b w:val="0"/>
          <w:szCs w:val="22"/>
        </w:rPr>
        <w:t xml:space="preserve"> za podmínek stanovených v této Smlouvě plnění </w:t>
      </w:r>
      <w:r w:rsidR="00E417A3" w:rsidRPr="00CF33C8">
        <w:rPr>
          <w:rFonts w:ascii="Arial" w:hAnsi="Arial" w:cs="Arial"/>
          <w:b w:val="0"/>
          <w:szCs w:val="22"/>
        </w:rPr>
        <w:t xml:space="preserve">Povinností </w:t>
      </w:r>
      <w:r w:rsidR="00AF346F" w:rsidRPr="00CF33C8">
        <w:rPr>
          <w:rFonts w:ascii="Arial" w:hAnsi="Arial" w:cs="Arial"/>
          <w:b w:val="0"/>
          <w:szCs w:val="22"/>
        </w:rPr>
        <w:t>Účastníka</w:t>
      </w:r>
      <w:r w:rsidR="00E417A3" w:rsidRPr="00BB08FF">
        <w:rPr>
          <w:rFonts w:ascii="Arial" w:hAnsi="Arial" w:cs="Arial"/>
          <w:b w:val="0"/>
          <w:szCs w:val="22"/>
        </w:rPr>
        <w:t xml:space="preserve"> </w:t>
      </w:r>
      <w:r w:rsidR="008C627C">
        <w:rPr>
          <w:rFonts w:ascii="Arial" w:hAnsi="Arial" w:cs="Arial"/>
          <w:b w:val="0"/>
          <w:szCs w:val="22"/>
        </w:rPr>
        <w:t>ve vztahu k</w:t>
      </w:r>
      <w:r w:rsidR="007A2735">
        <w:rPr>
          <w:rFonts w:ascii="Arial" w:hAnsi="Arial" w:cs="Arial"/>
          <w:b w:val="0"/>
          <w:szCs w:val="22"/>
        </w:rPr>
        <w:t xml:space="preserve"> Odpadním </w:t>
      </w:r>
      <w:r w:rsidR="008C627C">
        <w:rPr>
          <w:rFonts w:ascii="Arial" w:hAnsi="Arial" w:cs="Arial"/>
          <w:b w:val="0"/>
          <w:szCs w:val="22"/>
        </w:rPr>
        <w:t xml:space="preserve">solárním panelům </w:t>
      </w:r>
      <w:r w:rsidR="00E417A3" w:rsidRPr="00BB08FF">
        <w:rPr>
          <w:rFonts w:ascii="Arial" w:hAnsi="Arial" w:cs="Arial"/>
          <w:b w:val="0"/>
          <w:szCs w:val="22"/>
        </w:rPr>
        <w:t xml:space="preserve">prostřednictvím Kolektivního systému </w:t>
      </w:r>
      <w:r w:rsidRPr="00BB08FF">
        <w:rPr>
          <w:rFonts w:ascii="Arial" w:hAnsi="Arial" w:cs="Arial"/>
          <w:b w:val="0"/>
          <w:szCs w:val="22"/>
        </w:rPr>
        <w:t>ČEZ RC</w:t>
      </w:r>
      <w:r w:rsidR="00E417A3" w:rsidRPr="00BB08FF">
        <w:rPr>
          <w:rFonts w:ascii="Arial" w:hAnsi="Arial" w:cs="Arial"/>
          <w:b w:val="0"/>
          <w:szCs w:val="22"/>
        </w:rPr>
        <w:t xml:space="preserve">, a to v maximálním rozsahu, který Zákon </w:t>
      </w:r>
      <w:r w:rsidR="00701174">
        <w:rPr>
          <w:rFonts w:ascii="Arial" w:hAnsi="Arial" w:cs="Arial"/>
          <w:b w:val="0"/>
          <w:szCs w:val="22"/>
        </w:rPr>
        <w:t>a</w:t>
      </w:r>
      <w:r w:rsidR="00E417A3" w:rsidRPr="00BB08FF">
        <w:rPr>
          <w:rFonts w:ascii="Arial" w:hAnsi="Arial" w:cs="Arial"/>
          <w:b w:val="0"/>
          <w:szCs w:val="22"/>
        </w:rPr>
        <w:t xml:space="preserve"> </w:t>
      </w:r>
      <w:r w:rsidR="00CF33C8">
        <w:rPr>
          <w:rFonts w:ascii="Arial" w:hAnsi="Arial" w:cs="Arial"/>
          <w:b w:val="0"/>
          <w:szCs w:val="22"/>
        </w:rPr>
        <w:t>V</w:t>
      </w:r>
      <w:r w:rsidR="008C627C">
        <w:rPr>
          <w:rFonts w:ascii="Arial" w:hAnsi="Arial" w:cs="Arial"/>
          <w:b w:val="0"/>
          <w:szCs w:val="22"/>
        </w:rPr>
        <w:t>yhláška</w:t>
      </w:r>
      <w:bookmarkEnd w:id="7"/>
      <w:r w:rsidR="00E417A3" w:rsidRPr="00BB08FF">
        <w:rPr>
          <w:rFonts w:ascii="Arial" w:hAnsi="Arial" w:cs="Arial"/>
          <w:b w:val="0"/>
          <w:szCs w:val="22"/>
        </w:rPr>
        <w:t xml:space="preserve"> umožňují. </w:t>
      </w:r>
      <w:bookmarkStart w:id="10" w:name="_Ref248224308"/>
    </w:p>
    <w:p w14:paraId="43F5B1A1" w14:textId="09467DF2"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V rámci plnění povinností uvedených v čl.</w:t>
      </w:r>
      <w:r w:rsidR="002313B0" w:rsidRPr="00BB08FF">
        <w:rPr>
          <w:rFonts w:ascii="Arial" w:hAnsi="Arial" w:cs="Arial"/>
          <w:b w:val="0"/>
          <w:szCs w:val="22"/>
        </w:rPr>
        <w:t xml:space="preserve"> 2 odst.</w:t>
      </w:r>
      <w:r w:rsidRPr="00BB08FF">
        <w:rPr>
          <w:rFonts w:ascii="Arial" w:hAnsi="Arial" w:cs="Arial"/>
          <w:b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_Ref243448435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2.1</w:t>
      </w:r>
      <w:r w:rsidRPr="00BB08FF">
        <w:rPr>
          <w:rFonts w:ascii="Arial" w:hAnsi="Arial" w:cs="Arial"/>
          <w:b w:val="0"/>
          <w:szCs w:val="22"/>
        </w:rPr>
        <w:fldChar w:fldCharType="end"/>
      </w:r>
      <w:r w:rsidRPr="00BB08FF">
        <w:rPr>
          <w:rFonts w:ascii="Arial" w:hAnsi="Arial" w:cs="Arial"/>
          <w:b w:val="0"/>
          <w:szCs w:val="22"/>
        </w:rPr>
        <w:t xml:space="preserve"> této Smlouvy je </w:t>
      </w:r>
      <w:r w:rsidR="00062209" w:rsidRPr="00BB08FF">
        <w:rPr>
          <w:rFonts w:ascii="Arial" w:hAnsi="Arial" w:cs="Arial"/>
          <w:b w:val="0"/>
          <w:szCs w:val="22"/>
        </w:rPr>
        <w:t>ČEZ RC</w:t>
      </w:r>
      <w:r w:rsidRPr="00BB08FF">
        <w:rPr>
          <w:rFonts w:ascii="Arial" w:hAnsi="Arial" w:cs="Arial"/>
          <w:b w:val="0"/>
          <w:szCs w:val="22"/>
        </w:rPr>
        <w:t xml:space="preserve"> povinna zejména zajistit za </w:t>
      </w:r>
      <w:r w:rsidR="00701174">
        <w:rPr>
          <w:rFonts w:ascii="Arial" w:hAnsi="Arial" w:cs="Arial"/>
          <w:b w:val="0"/>
          <w:szCs w:val="22"/>
        </w:rPr>
        <w:t>Účastníka</w:t>
      </w:r>
      <w:r w:rsidRPr="00BB08FF">
        <w:rPr>
          <w:rFonts w:ascii="Arial" w:hAnsi="Arial" w:cs="Arial"/>
          <w:b w:val="0"/>
          <w:szCs w:val="22"/>
        </w:rPr>
        <w:t xml:space="preserve"> v souladu s příslušnými ustanoveními </w:t>
      </w:r>
      <w:r w:rsidR="000D5953" w:rsidRPr="00BB08FF">
        <w:rPr>
          <w:rFonts w:ascii="Arial" w:hAnsi="Arial" w:cs="Arial"/>
          <w:b w:val="0"/>
          <w:szCs w:val="22"/>
        </w:rPr>
        <w:t>Zákona</w:t>
      </w:r>
      <w:r w:rsidRPr="00BB08FF">
        <w:rPr>
          <w:rFonts w:ascii="Arial" w:hAnsi="Arial" w:cs="Arial"/>
          <w:b w:val="0"/>
          <w:szCs w:val="22"/>
        </w:rPr>
        <w:t xml:space="preserve"> a Vyhlášky:</w:t>
      </w:r>
      <w:bookmarkEnd w:id="10"/>
    </w:p>
    <w:p w14:paraId="43AC4D06" w14:textId="4B991221" w:rsidR="00E417A3" w:rsidRPr="00BB08FF" w:rsidRDefault="00135CA4"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Pr>
          <w:rFonts w:ascii="Arial" w:hAnsi="Arial" w:cs="Arial"/>
          <w:b w:val="0"/>
          <w:sz w:val="22"/>
          <w:szCs w:val="22"/>
        </w:rPr>
        <w:t>zajištění</w:t>
      </w:r>
      <w:r w:rsidR="000D5953" w:rsidRPr="00BB08FF">
        <w:rPr>
          <w:rFonts w:ascii="Arial" w:hAnsi="Arial" w:cs="Arial"/>
          <w:b w:val="0"/>
          <w:sz w:val="22"/>
          <w:szCs w:val="22"/>
        </w:rPr>
        <w:t xml:space="preserve"> zpětn</w:t>
      </w:r>
      <w:r>
        <w:rPr>
          <w:rFonts w:ascii="Arial" w:hAnsi="Arial" w:cs="Arial"/>
          <w:b w:val="0"/>
          <w:sz w:val="22"/>
          <w:szCs w:val="22"/>
        </w:rPr>
        <w:t>ého</w:t>
      </w:r>
      <w:r w:rsidR="000D5953" w:rsidRPr="00BB08FF">
        <w:rPr>
          <w:rFonts w:ascii="Arial" w:hAnsi="Arial" w:cs="Arial"/>
          <w:b w:val="0"/>
          <w:sz w:val="22"/>
          <w:szCs w:val="22"/>
        </w:rPr>
        <w:t xml:space="preserve"> odběr</w:t>
      </w:r>
      <w:r>
        <w:rPr>
          <w:rFonts w:ascii="Arial" w:hAnsi="Arial" w:cs="Arial"/>
          <w:b w:val="0"/>
          <w:sz w:val="22"/>
          <w:szCs w:val="22"/>
        </w:rPr>
        <w:t>u</w:t>
      </w:r>
      <w:r w:rsidR="000D5953" w:rsidRPr="00BB08FF">
        <w:rPr>
          <w:rFonts w:ascii="Arial" w:hAnsi="Arial" w:cs="Arial"/>
          <w:b w:val="0"/>
          <w:sz w:val="22"/>
          <w:szCs w:val="22"/>
        </w:rPr>
        <w:t xml:space="preserve"> </w:t>
      </w:r>
      <w:r w:rsidR="00AD46BA" w:rsidRPr="00BB08FF">
        <w:rPr>
          <w:rFonts w:ascii="Arial" w:hAnsi="Arial" w:cs="Arial"/>
          <w:b w:val="0"/>
          <w:sz w:val="22"/>
          <w:szCs w:val="22"/>
        </w:rPr>
        <w:t xml:space="preserve">Odpadních </w:t>
      </w:r>
      <w:r w:rsidR="00822739">
        <w:rPr>
          <w:rFonts w:ascii="Arial" w:hAnsi="Arial" w:cs="Arial"/>
          <w:b w:val="0"/>
          <w:sz w:val="22"/>
          <w:szCs w:val="22"/>
        </w:rPr>
        <w:t>s</w:t>
      </w:r>
      <w:r w:rsidR="00AD46BA" w:rsidRPr="00BB08FF">
        <w:rPr>
          <w:rFonts w:ascii="Arial" w:hAnsi="Arial" w:cs="Arial"/>
          <w:b w:val="0"/>
          <w:sz w:val="22"/>
          <w:szCs w:val="22"/>
        </w:rPr>
        <w:t>olárních panelů</w:t>
      </w:r>
      <w:r w:rsidR="00E417A3" w:rsidRPr="00BB08FF">
        <w:rPr>
          <w:rFonts w:ascii="Arial" w:hAnsi="Arial" w:cs="Arial"/>
          <w:b w:val="0"/>
          <w:sz w:val="22"/>
          <w:szCs w:val="22"/>
        </w:rPr>
        <w:t>;</w:t>
      </w:r>
    </w:p>
    <w:p w14:paraId="4413A95C" w14:textId="091FA8BF"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zpracování </w:t>
      </w:r>
      <w:r w:rsidR="00AD46BA" w:rsidRPr="00BB08FF">
        <w:rPr>
          <w:rFonts w:ascii="Arial" w:hAnsi="Arial" w:cs="Arial"/>
          <w:b w:val="0"/>
          <w:sz w:val="22"/>
          <w:szCs w:val="22"/>
        </w:rPr>
        <w:t xml:space="preserve">Odpadních </w:t>
      </w:r>
      <w:r w:rsidR="00822739">
        <w:rPr>
          <w:rFonts w:ascii="Arial" w:hAnsi="Arial" w:cs="Arial"/>
          <w:b w:val="0"/>
          <w:sz w:val="22"/>
          <w:szCs w:val="22"/>
        </w:rPr>
        <w:t>s</w:t>
      </w:r>
      <w:r w:rsidR="00AD46BA" w:rsidRPr="00BB08FF">
        <w:rPr>
          <w:rFonts w:ascii="Arial" w:hAnsi="Arial" w:cs="Arial"/>
          <w:b w:val="0"/>
          <w:sz w:val="22"/>
          <w:szCs w:val="22"/>
        </w:rPr>
        <w:t>olárních panelů;</w:t>
      </w:r>
      <w:r w:rsidR="00AD46BA" w:rsidRPr="00BB08FF">
        <w:rPr>
          <w:rFonts w:ascii="Arial" w:hAnsi="Arial" w:cs="Arial"/>
          <w:sz w:val="22"/>
          <w:szCs w:val="22"/>
        </w:rPr>
        <w:t xml:space="preserve"> </w:t>
      </w:r>
    </w:p>
    <w:p w14:paraId="41550185" w14:textId="0461F9B3"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využití</w:t>
      </w:r>
      <w:r w:rsidR="009E3C19">
        <w:rPr>
          <w:rFonts w:ascii="Arial" w:hAnsi="Arial" w:cs="Arial"/>
          <w:b w:val="0"/>
          <w:sz w:val="22"/>
          <w:szCs w:val="22"/>
        </w:rPr>
        <w:t xml:space="preserve"> </w:t>
      </w:r>
      <w:r w:rsidR="00AD46BA" w:rsidRPr="00BB08FF">
        <w:rPr>
          <w:rFonts w:ascii="Arial" w:hAnsi="Arial" w:cs="Arial"/>
          <w:b w:val="0"/>
          <w:sz w:val="22"/>
          <w:szCs w:val="22"/>
        </w:rPr>
        <w:t xml:space="preserve">Odpadních </w:t>
      </w:r>
      <w:r w:rsidR="00822739">
        <w:rPr>
          <w:rFonts w:ascii="Arial" w:hAnsi="Arial" w:cs="Arial"/>
          <w:b w:val="0"/>
          <w:sz w:val="22"/>
          <w:szCs w:val="22"/>
        </w:rPr>
        <w:t>s</w:t>
      </w:r>
      <w:r w:rsidR="00AD46BA" w:rsidRPr="00BB08FF">
        <w:rPr>
          <w:rFonts w:ascii="Arial" w:hAnsi="Arial" w:cs="Arial"/>
          <w:b w:val="0"/>
          <w:sz w:val="22"/>
          <w:szCs w:val="22"/>
        </w:rPr>
        <w:t>olárních panelů</w:t>
      </w:r>
      <w:r w:rsidR="00F757FB">
        <w:rPr>
          <w:rFonts w:ascii="Arial" w:hAnsi="Arial" w:cs="Arial"/>
          <w:b w:val="0"/>
          <w:sz w:val="22"/>
          <w:szCs w:val="22"/>
        </w:rPr>
        <w:t xml:space="preserve"> </w:t>
      </w:r>
      <w:r w:rsidR="002C36A4">
        <w:rPr>
          <w:rFonts w:ascii="Arial" w:hAnsi="Arial" w:cs="Arial"/>
          <w:b w:val="0"/>
          <w:sz w:val="22"/>
          <w:szCs w:val="22"/>
        </w:rPr>
        <w:t xml:space="preserve">minimálně </w:t>
      </w:r>
      <w:r w:rsidR="00F757FB">
        <w:rPr>
          <w:rFonts w:ascii="Arial" w:hAnsi="Arial" w:cs="Arial"/>
          <w:b w:val="0"/>
          <w:sz w:val="22"/>
          <w:szCs w:val="22"/>
        </w:rPr>
        <w:t>v rozsahu stanoveném Zákonem</w:t>
      </w:r>
      <w:r w:rsidRPr="00BB08FF">
        <w:rPr>
          <w:rFonts w:ascii="Arial" w:hAnsi="Arial" w:cs="Arial"/>
          <w:b w:val="0"/>
          <w:sz w:val="22"/>
          <w:szCs w:val="22"/>
        </w:rPr>
        <w:t>;</w:t>
      </w:r>
    </w:p>
    <w:p w14:paraId="146D047E" w14:textId="7C214995" w:rsidR="000D5953" w:rsidRPr="00BB08FF" w:rsidRDefault="000D595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informování konečného uživatele o </w:t>
      </w:r>
      <w:r w:rsidR="00F403EA">
        <w:rPr>
          <w:rFonts w:ascii="Arial" w:hAnsi="Arial" w:cs="Arial"/>
          <w:b w:val="0"/>
          <w:sz w:val="22"/>
          <w:szCs w:val="22"/>
        </w:rPr>
        <w:t xml:space="preserve">způsobu zajištění </w:t>
      </w:r>
      <w:r w:rsidRPr="00BB08FF">
        <w:rPr>
          <w:rFonts w:ascii="Arial" w:hAnsi="Arial" w:cs="Arial"/>
          <w:b w:val="0"/>
          <w:sz w:val="22"/>
          <w:szCs w:val="22"/>
        </w:rPr>
        <w:t>zpětné</w:t>
      </w:r>
      <w:r w:rsidR="00F403EA">
        <w:rPr>
          <w:rFonts w:ascii="Arial" w:hAnsi="Arial" w:cs="Arial"/>
          <w:b w:val="0"/>
          <w:sz w:val="22"/>
          <w:szCs w:val="22"/>
        </w:rPr>
        <w:t>ho</w:t>
      </w:r>
      <w:r w:rsidRPr="00BB08FF">
        <w:rPr>
          <w:rFonts w:ascii="Arial" w:hAnsi="Arial" w:cs="Arial"/>
          <w:b w:val="0"/>
          <w:sz w:val="22"/>
          <w:szCs w:val="22"/>
        </w:rPr>
        <w:t xml:space="preserve"> odběru </w:t>
      </w:r>
      <w:r w:rsidR="00AD46BA" w:rsidRPr="00BB08FF">
        <w:rPr>
          <w:rFonts w:ascii="Arial" w:hAnsi="Arial" w:cs="Arial"/>
          <w:b w:val="0"/>
          <w:sz w:val="22"/>
          <w:szCs w:val="22"/>
        </w:rPr>
        <w:t xml:space="preserve">Odpadních </w:t>
      </w:r>
      <w:r w:rsidR="00EE6863">
        <w:rPr>
          <w:rFonts w:ascii="Arial" w:hAnsi="Arial" w:cs="Arial"/>
          <w:b w:val="0"/>
          <w:sz w:val="22"/>
          <w:szCs w:val="22"/>
        </w:rPr>
        <w:t>s</w:t>
      </w:r>
      <w:r w:rsidR="00AD46BA" w:rsidRPr="00BB08FF">
        <w:rPr>
          <w:rFonts w:ascii="Arial" w:hAnsi="Arial" w:cs="Arial"/>
          <w:b w:val="0"/>
          <w:sz w:val="22"/>
          <w:szCs w:val="22"/>
        </w:rPr>
        <w:t>olárních panelů</w:t>
      </w:r>
      <w:r w:rsidR="00F403EA">
        <w:rPr>
          <w:rFonts w:ascii="Arial" w:hAnsi="Arial" w:cs="Arial"/>
          <w:b w:val="0"/>
          <w:sz w:val="22"/>
          <w:szCs w:val="22"/>
        </w:rPr>
        <w:t xml:space="preserve"> </w:t>
      </w:r>
      <w:r w:rsidR="008C391C">
        <w:rPr>
          <w:rFonts w:ascii="Arial" w:hAnsi="Arial" w:cs="Arial"/>
          <w:b w:val="0"/>
          <w:sz w:val="22"/>
          <w:szCs w:val="22"/>
        </w:rPr>
        <w:t>a p</w:t>
      </w:r>
      <w:r w:rsidR="00032874">
        <w:rPr>
          <w:rFonts w:ascii="Arial" w:hAnsi="Arial" w:cs="Arial"/>
          <w:b w:val="0"/>
          <w:sz w:val="22"/>
          <w:szCs w:val="22"/>
        </w:rPr>
        <w:t>r</w:t>
      </w:r>
      <w:r w:rsidR="008C391C">
        <w:rPr>
          <w:rFonts w:ascii="Arial" w:hAnsi="Arial" w:cs="Arial"/>
          <w:b w:val="0"/>
          <w:sz w:val="22"/>
          <w:szCs w:val="22"/>
        </w:rPr>
        <w:t>ovádění osvětové činnost</w:t>
      </w:r>
      <w:r w:rsidR="00F403EA">
        <w:rPr>
          <w:rFonts w:ascii="Arial" w:hAnsi="Arial" w:cs="Arial"/>
          <w:b w:val="0"/>
          <w:sz w:val="22"/>
          <w:szCs w:val="22"/>
        </w:rPr>
        <w:t>i</w:t>
      </w:r>
      <w:r w:rsidRPr="00BB08FF">
        <w:rPr>
          <w:rFonts w:ascii="Arial" w:hAnsi="Arial" w:cs="Arial"/>
          <w:b w:val="0"/>
          <w:sz w:val="22"/>
          <w:szCs w:val="22"/>
        </w:rPr>
        <w:t xml:space="preserve">; </w:t>
      </w:r>
    </w:p>
    <w:p w14:paraId="3F382D88" w14:textId="2F93C395" w:rsidR="000D5953" w:rsidRPr="00BB08FF" w:rsidRDefault="000D595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vkládání údajů do </w:t>
      </w:r>
      <w:r w:rsidR="00AB7739">
        <w:rPr>
          <w:rFonts w:ascii="Arial" w:hAnsi="Arial" w:cs="Arial"/>
          <w:b w:val="0"/>
          <w:sz w:val="22"/>
          <w:szCs w:val="22"/>
        </w:rPr>
        <w:t>r</w:t>
      </w:r>
      <w:r w:rsidRPr="00BB08FF">
        <w:rPr>
          <w:rFonts w:ascii="Arial" w:hAnsi="Arial" w:cs="Arial"/>
          <w:b w:val="0"/>
          <w:sz w:val="22"/>
          <w:szCs w:val="22"/>
        </w:rPr>
        <w:t xml:space="preserve">egistru míst zpětného odběru;  </w:t>
      </w:r>
    </w:p>
    <w:p w14:paraId="38D96434" w14:textId="52C2E51F" w:rsidR="000D5953" w:rsidRPr="00BB08FF" w:rsidRDefault="000D595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bookmarkStart w:id="11" w:name="_Ref353979521"/>
      <w:r w:rsidRPr="00BB08FF">
        <w:rPr>
          <w:rFonts w:ascii="Arial" w:hAnsi="Arial" w:cs="Arial"/>
          <w:b w:val="0"/>
          <w:sz w:val="22"/>
          <w:szCs w:val="22"/>
        </w:rPr>
        <w:t xml:space="preserve">vedení </w:t>
      </w:r>
      <w:r w:rsidR="007A2735">
        <w:rPr>
          <w:rFonts w:ascii="Arial" w:hAnsi="Arial" w:cs="Arial"/>
          <w:b w:val="0"/>
          <w:sz w:val="22"/>
          <w:szCs w:val="22"/>
        </w:rPr>
        <w:t>e</w:t>
      </w:r>
      <w:r w:rsidRPr="00BB08FF">
        <w:rPr>
          <w:rFonts w:ascii="Arial" w:hAnsi="Arial" w:cs="Arial"/>
          <w:b w:val="0"/>
          <w:sz w:val="22"/>
          <w:szCs w:val="22"/>
        </w:rPr>
        <w:t xml:space="preserve">vidence a zpracování Ročních zpráv o plnění povinností stanovených pro zpětný odběr, zpracování, využití a odstranění </w:t>
      </w:r>
      <w:r w:rsidR="00173F96" w:rsidRPr="00BB08FF">
        <w:rPr>
          <w:rFonts w:ascii="Arial" w:hAnsi="Arial" w:cs="Arial"/>
          <w:b w:val="0"/>
          <w:sz w:val="22"/>
          <w:szCs w:val="22"/>
        </w:rPr>
        <w:t>Odpadních solárních panelů</w:t>
      </w:r>
      <w:r w:rsidRPr="00BB08FF">
        <w:rPr>
          <w:rFonts w:ascii="Arial" w:hAnsi="Arial" w:cs="Arial"/>
          <w:b w:val="0"/>
          <w:sz w:val="22"/>
          <w:szCs w:val="22"/>
        </w:rPr>
        <w:t xml:space="preserve"> za uplynulý kalendářní rok (dále jen „</w:t>
      </w:r>
      <w:r w:rsidRPr="00BB08FF">
        <w:rPr>
          <w:rFonts w:ascii="Arial" w:hAnsi="Arial" w:cs="Arial"/>
          <w:bCs w:val="0"/>
          <w:sz w:val="22"/>
          <w:szCs w:val="22"/>
        </w:rPr>
        <w:t>Roční zpráva</w:t>
      </w:r>
      <w:r w:rsidRPr="00BB08FF">
        <w:rPr>
          <w:rFonts w:ascii="Arial" w:hAnsi="Arial" w:cs="Arial"/>
          <w:b w:val="0"/>
          <w:sz w:val="22"/>
          <w:szCs w:val="22"/>
        </w:rPr>
        <w:t xml:space="preserve">“) a zasílání těchto zpráv </w:t>
      </w:r>
      <w:r w:rsidR="00C61256">
        <w:rPr>
          <w:rFonts w:ascii="Arial" w:hAnsi="Arial" w:cs="Arial"/>
          <w:b w:val="0"/>
          <w:sz w:val="22"/>
          <w:szCs w:val="22"/>
        </w:rPr>
        <w:t>Ministerstvu životního prostředí</w:t>
      </w:r>
      <w:r w:rsidR="00C61256" w:rsidRPr="00BB08FF">
        <w:rPr>
          <w:rFonts w:ascii="Arial" w:hAnsi="Arial" w:cs="Arial"/>
          <w:b w:val="0"/>
          <w:sz w:val="22"/>
          <w:szCs w:val="22"/>
        </w:rPr>
        <w:t xml:space="preserve"> </w:t>
      </w:r>
      <w:r w:rsidR="00C61256">
        <w:rPr>
          <w:rFonts w:ascii="Arial" w:hAnsi="Arial" w:cs="Arial"/>
          <w:b w:val="0"/>
          <w:sz w:val="22"/>
          <w:szCs w:val="22"/>
        </w:rPr>
        <w:t>(dále jen „</w:t>
      </w:r>
      <w:r w:rsidRPr="00C75A20">
        <w:rPr>
          <w:rFonts w:ascii="Arial" w:hAnsi="Arial" w:cs="Arial"/>
          <w:bCs w:val="0"/>
          <w:sz w:val="22"/>
          <w:szCs w:val="22"/>
        </w:rPr>
        <w:t>MŽP</w:t>
      </w:r>
      <w:r w:rsidR="00C61256">
        <w:rPr>
          <w:rFonts w:ascii="Arial" w:hAnsi="Arial" w:cs="Arial"/>
          <w:b w:val="0"/>
          <w:sz w:val="22"/>
          <w:szCs w:val="22"/>
        </w:rPr>
        <w:t>“)</w:t>
      </w:r>
      <w:r w:rsidRPr="00BB08FF">
        <w:rPr>
          <w:rFonts w:ascii="Arial" w:hAnsi="Arial" w:cs="Arial"/>
          <w:b w:val="0"/>
          <w:sz w:val="22"/>
          <w:szCs w:val="22"/>
        </w:rPr>
        <w:t>, to vše ve lhůtách a</w:t>
      </w:r>
      <w:r w:rsidR="0007776C">
        <w:rPr>
          <w:rFonts w:ascii="Arial" w:hAnsi="Arial" w:cs="Arial"/>
          <w:b w:val="0"/>
          <w:sz w:val="22"/>
          <w:szCs w:val="22"/>
        </w:rPr>
        <w:t> </w:t>
      </w:r>
      <w:r w:rsidRPr="00BB08FF">
        <w:rPr>
          <w:rFonts w:ascii="Arial" w:hAnsi="Arial" w:cs="Arial"/>
          <w:b w:val="0"/>
          <w:sz w:val="22"/>
          <w:szCs w:val="22"/>
        </w:rPr>
        <w:t>rozsahu stanoven</w:t>
      </w:r>
      <w:r w:rsidR="00866279">
        <w:rPr>
          <w:rFonts w:ascii="Arial" w:hAnsi="Arial" w:cs="Arial"/>
          <w:b w:val="0"/>
          <w:sz w:val="22"/>
          <w:szCs w:val="22"/>
        </w:rPr>
        <w:t>ém</w:t>
      </w:r>
      <w:r w:rsidRPr="00BB08FF">
        <w:rPr>
          <w:rFonts w:ascii="Arial" w:hAnsi="Arial" w:cs="Arial"/>
          <w:b w:val="0"/>
          <w:sz w:val="22"/>
          <w:szCs w:val="22"/>
        </w:rPr>
        <w:t xml:space="preserve"> Zákonem a </w:t>
      </w:r>
      <w:r w:rsidR="00BE01A8">
        <w:rPr>
          <w:rFonts w:ascii="Arial" w:hAnsi="Arial" w:cs="Arial"/>
          <w:b w:val="0"/>
          <w:sz w:val="22"/>
          <w:szCs w:val="22"/>
        </w:rPr>
        <w:t>Vyhláškou</w:t>
      </w:r>
      <w:r w:rsidRPr="00BB08FF">
        <w:rPr>
          <w:rFonts w:ascii="Arial" w:hAnsi="Arial" w:cs="Arial"/>
          <w:b w:val="0"/>
          <w:sz w:val="22"/>
          <w:szCs w:val="22"/>
        </w:rPr>
        <w:t>;</w:t>
      </w:r>
    </w:p>
    <w:p w14:paraId="1CED4652" w14:textId="02C1093F" w:rsidR="00E417A3" w:rsidRPr="00BB08FF" w:rsidRDefault="000D595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uchování </w:t>
      </w:r>
      <w:r w:rsidR="00F757FB">
        <w:rPr>
          <w:rFonts w:ascii="Arial" w:hAnsi="Arial" w:cs="Arial"/>
          <w:b w:val="0"/>
          <w:sz w:val="22"/>
          <w:szCs w:val="22"/>
        </w:rPr>
        <w:t xml:space="preserve">údajů z </w:t>
      </w:r>
      <w:r w:rsidRPr="00BB08FF">
        <w:rPr>
          <w:rFonts w:ascii="Arial" w:hAnsi="Arial" w:cs="Arial"/>
          <w:b w:val="0"/>
          <w:sz w:val="22"/>
          <w:szCs w:val="22"/>
        </w:rPr>
        <w:t xml:space="preserve">Evidence a Ročních zpráv </w:t>
      </w:r>
      <w:r w:rsidR="00107458">
        <w:rPr>
          <w:rFonts w:ascii="Arial" w:hAnsi="Arial" w:cs="Arial"/>
          <w:b w:val="0"/>
          <w:sz w:val="22"/>
          <w:szCs w:val="22"/>
        </w:rPr>
        <w:t xml:space="preserve">minimálně </w:t>
      </w:r>
      <w:r w:rsidRPr="00BB08FF">
        <w:rPr>
          <w:rFonts w:ascii="Arial" w:hAnsi="Arial" w:cs="Arial"/>
          <w:b w:val="0"/>
          <w:sz w:val="22"/>
          <w:szCs w:val="22"/>
        </w:rPr>
        <w:t xml:space="preserve">po dobu 7 let; </w:t>
      </w:r>
      <w:bookmarkEnd w:id="11"/>
    </w:p>
    <w:p w14:paraId="14879208" w14:textId="0FC09C78" w:rsidR="00CB7B48" w:rsidRPr="00CB7B48" w:rsidRDefault="00E7467B">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Pr>
          <w:rFonts w:ascii="Arial" w:hAnsi="Arial" w:cs="Arial"/>
          <w:b w:val="0"/>
          <w:sz w:val="22"/>
          <w:szCs w:val="22"/>
        </w:rPr>
        <w:t>vkládání údajů</w:t>
      </w:r>
      <w:r w:rsidR="00C61256">
        <w:rPr>
          <w:rFonts w:ascii="Arial" w:hAnsi="Arial" w:cs="Arial"/>
          <w:b w:val="0"/>
          <w:sz w:val="22"/>
          <w:szCs w:val="22"/>
        </w:rPr>
        <w:t xml:space="preserve"> o Účastníkovi </w:t>
      </w:r>
      <w:r w:rsidR="00E417A3" w:rsidRPr="00BB08FF">
        <w:rPr>
          <w:rFonts w:ascii="Arial" w:hAnsi="Arial" w:cs="Arial"/>
          <w:b w:val="0"/>
          <w:sz w:val="22"/>
          <w:szCs w:val="22"/>
        </w:rPr>
        <w:t>do Seznamu</w:t>
      </w:r>
      <w:r w:rsidR="000D5953" w:rsidRPr="00BB08FF">
        <w:rPr>
          <w:rFonts w:ascii="Arial" w:hAnsi="Arial" w:cs="Arial"/>
          <w:b w:val="0"/>
          <w:sz w:val="22"/>
          <w:szCs w:val="22"/>
        </w:rPr>
        <w:t xml:space="preserve"> výrobců</w:t>
      </w:r>
      <w:r w:rsidR="008C627C">
        <w:rPr>
          <w:rFonts w:ascii="Arial" w:hAnsi="Arial" w:cs="Arial"/>
          <w:b w:val="0"/>
          <w:sz w:val="22"/>
          <w:szCs w:val="22"/>
        </w:rPr>
        <w:t xml:space="preserve"> </w:t>
      </w:r>
      <w:r w:rsidR="003B7792">
        <w:rPr>
          <w:rFonts w:ascii="Arial" w:hAnsi="Arial" w:cs="Arial"/>
          <w:b w:val="0"/>
          <w:sz w:val="22"/>
          <w:szCs w:val="22"/>
        </w:rPr>
        <w:t>v rozsahu vymezeném v Příloze č. 3 této Smlouvy</w:t>
      </w:r>
      <w:r w:rsidR="00E417A3" w:rsidRPr="00BB08FF">
        <w:rPr>
          <w:rFonts w:ascii="Arial" w:hAnsi="Arial" w:cs="Arial"/>
          <w:b w:val="0"/>
          <w:sz w:val="22"/>
          <w:szCs w:val="22"/>
        </w:rPr>
        <w:t>;</w:t>
      </w:r>
    </w:p>
    <w:p w14:paraId="4A6A2B0F" w14:textId="6B3F6F86" w:rsidR="00E417A3" w:rsidRPr="008C627C" w:rsidRDefault="00E417A3" w:rsidP="008C627C">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bookmarkStart w:id="12" w:name="_Ref353979533"/>
      <w:r w:rsidRPr="008C627C">
        <w:rPr>
          <w:rFonts w:ascii="Arial" w:hAnsi="Arial" w:cs="Arial"/>
          <w:b w:val="0"/>
          <w:sz w:val="22"/>
          <w:szCs w:val="22"/>
        </w:rPr>
        <w:lastRenderedPageBreak/>
        <w:t>ohlašování změn údajů Výrobce zapsaných v</w:t>
      </w:r>
      <w:r w:rsidR="000D5953" w:rsidRPr="008C627C">
        <w:rPr>
          <w:rFonts w:ascii="Arial" w:hAnsi="Arial" w:cs="Arial"/>
          <w:b w:val="0"/>
          <w:sz w:val="22"/>
          <w:szCs w:val="22"/>
        </w:rPr>
        <w:t> </w:t>
      </w:r>
      <w:r w:rsidRPr="008C627C">
        <w:rPr>
          <w:rFonts w:ascii="Arial" w:hAnsi="Arial" w:cs="Arial"/>
          <w:b w:val="0"/>
          <w:sz w:val="22"/>
          <w:szCs w:val="22"/>
        </w:rPr>
        <w:t>Seznamu</w:t>
      </w:r>
      <w:r w:rsidR="000D5953" w:rsidRPr="008C627C">
        <w:rPr>
          <w:rFonts w:ascii="Arial" w:hAnsi="Arial" w:cs="Arial"/>
          <w:b w:val="0"/>
          <w:sz w:val="22"/>
          <w:szCs w:val="22"/>
        </w:rPr>
        <w:t xml:space="preserve"> výrobců</w:t>
      </w:r>
      <w:r w:rsidR="003B7792">
        <w:rPr>
          <w:rFonts w:ascii="Arial" w:hAnsi="Arial" w:cs="Arial"/>
          <w:b w:val="0"/>
          <w:sz w:val="22"/>
          <w:szCs w:val="22"/>
        </w:rPr>
        <w:t xml:space="preserve">, a to na základě oznámení </w:t>
      </w:r>
      <w:r w:rsidR="00107458">
        <w:rPr>
          <w:rFonts w:ascii="Arial" w:hAnsi="Arial" w:cs="Arial"/>
          <w:b w:val="0"/>
          <w:sz w:val="22"/>
          <w:szCs w:val="22"/>
        </w:rPr>
        <w:t>Ú</w:t>
      </w:r>
      <w:r w:rsidR="003B7792">
        <w:rPr>
          <w:rFonts w:ascii="Arial" w:hAnsi="Arial" w:cs="Arial"/>
          <w:b w:val="0"/>
          <w:sz w:val="22"/>
          <w:szCs w:val="22"/>
        </w:rPr>
        <w:t>častníka</w:t>
      </w:r>
      <w:r w:rsidRPr="008C627C">
        <w:rPr>
          <w:rFonts w:ascii="Arial" w:hAnsi="Arial" w:cs="Arial"/>
          <w:b w:val="0"/>
          <w:sz w:val="22"/>
          <w:szCs w:val="22"/>
        </w:rPr>
        <w:t>.</w:t>
      </w:r>
      <w:bookmarkEnd w:id="12"/>
    </w:p>
    <w:p w14:paraId="6602B357" w14:textId="50F9E88A"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Pro vyloučení pochybností Smluvní strany výslovně berou na vědomí a uznávají, že </w:t>
      </w:r>
      <w:r w:rsidR="00062209" w:rsidRPr="00BB08FF">
        <w:rPr>
          <w:rFonts w:ascii="Arial" w:hAnsi="Arial" w:cs="Arial"/>
          <w:b w:val="0"/>
          <w:szCs w:val="22"/>
        </w:rPr>
        <w:t>ČEZ RC</w:t>
      </w:r>
      <w:r w:rsidRPr="00BB08FF">
        <w:rPr>
          <w:rFonts w:ascii="Arial" w:hAnsi="Arial" w:cs="Arial"/>
          <w:b w:val="0"/>
          <w:szCs w:val="22"/>
        </w:rPr>
        <w:t xml:space="preserve"> není v rámci plnění povinností uvedených v čl.</w:t>
      </w:r>
      <w:r w:rsidR="000D5953" w:rsidRPr="00BB08FF">
        <w:rPr>
          <w:rFonts w:ascii="Arial" w:hAnsi="Arial" w:cs="Arial"/>
          <w:b w:val="0"/>
          <w:szCs w:val="22"/>
        </w:rPr>
        <w:t xml:space="preserve"> 2 odst.</w:t>
      </w:r>
      <w:r w:rsidRPr="00BB08FF">
        <w:rPr>
          <w:rFonts w:ascii="Arial" w:hAnsi="Arial" w:cs="Arial"/>
          <w:b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_Ref243448435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2.1</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szCs w:val="22"/>
        </w:rPr>
        <w:t xml:space="preserve"> </w:t>
      </w:r>
      <w:r w:rsidR="000D5953" w:rsidRPr="00BB08FF">
        <w:rPr>
          <w:rFonts w:ascii="Arial" w:hAnsi="Arial" w:cs="Arial"/>
          <w:b w:val="0"/>
          <w:szCs w:val="22"/>
        </w:rPr>
        <w:t>a 2.2</w:t>
      </w:r>
      <w:r w:rsidR="00E723D9">
        <w:rPr>
          <w:rFonts w:ascii="Arial" w:hAnsi="Arial" w:cs="Arial"/>
          <w:b w:val="0"/>
          <w:szCs w:val="22"/>
        </w:rPr>
        <w:t>.</w:t>
      </w:r>
      <w:r w:rsidR="000D5953" w:rsidRPr="00BB08FF">
        <w:rPr>
          <w:rFonts w:ascii="Arial" w:hAnsi="Arial" w:cs="Arial"/>
          <w:b w:val="0"/>
          <w:szCs w:val="22"/>
        </w:rPr>
        <w:t xml:space="preserve"> </w:t>
      </w:r>
      <w:r w:rsidRPr="00BB08FF">
        <w:rPr>
          <w:rFonts w:ascii="Arial" w:hAnsi="Arial" w:cs="Arial"/>
          <w:b w:val="0"/>
          <w:szCs w:val="22"/>
        </w:rPr>
        <w:t xml:space="preserve">této Smlouvy povinna upozorňovat </w:t>
      </w:r>
      <w:r w:rsidR="008E494B">
        <w:rPr>
          <w:rFonts w:ascii="Arial" w:hAnsi="Arial" w:cs="Arial"/>
          <w:b w:val="0"/>
          <w:szCs w:val="22"/>
        </w:rPr>
        <w:t>Účastníka</w:t>
      </w:r>
      <w:r w:rsidRPr="00BB08FF">
        <w:rPr>
          <w:rFonts w:ascii="Arial" w:hAnsi="Arial" w:cs="Arial"/>
          <w:b w:val="0"/>
          <w:szCs w:val="22"/>
        </w:rPr>
        <w:t xml:space="preserve"> na jeho povinnosti, které jsou nad </w:t>
      </w:r>
      <w:r w:rsidRPr="00420E0A">
        <w:rPr>
          <w:rFonts w:ascii="Arial" w:hAnsi="Arial" w:cs="Arial"/>
          <w:b w:val="0"/>
          <w:szCs w:val="22"/>
        </w:rPr>
        <w:t xml:space="preserve">rámec Povinností </w:t>
      </w:r>
      <w:r w:rsidR="00241511" w:rsidRPr="00420E0A">
        <w:rPr>
          <w:rFonts w:ascii="Arial" w:hAnsi="Arial" w:cs="Arial"/>
          <w:b w:val="0"/>
          <w:szCs w:val="22"/>
        </w:rPr>
        <w:t>Účastníka</w:t>
      </w:r>
      <w:r w:rsidRPr="00420E0A">
        <w:rPr>
          <w:rFonts w:ascii="Arial" w:hAnsi="Arial" w:cs="Arial"/>
          <w:b w:val="0"/>
          <w:szCs w:val="22"/>
        </w:rPr>
        <w:t>, a</w:t>
      </w:r>
      <w:r w:rsidRPr="00BB08FF">
        <w:rPr>
          <w:rFonts w:ascii="Arial" w:hAnsi="Arial" w:cs="Arial"/>
          <w:b w:val="0"/>
          <w:szCs w:val="22"/>
        </w:rPr>
        <w:t xml:space="preserve"> to zejména na povinnosti týkající se uvádění Elektrozařízení na trh nebo do oběhu a označování Elektrozařízení, ani nést náklady související s plněním povinností nad rámec Povinností </w:t>
      </w:r>
      <w:r w:rsidR="00241511">
        <w:rPr>
          <w:rFonts w:ascii="Arial" w:hAnsi="Arial" w:cs="Arial"/>
          <w:b w:val="0"/>
          <w:szCs w:val="22"/>
        </w:rPr>
        <w:t>Účastníka</w:t>
      </w:r>
      <w:r w:rsidRPr="00BB08FF">
        <w:rPr>
          <w:rFonts w:ascii="Arial" w:hAnsi="Arial" w:cs="Arial"/>
          <w:b w:val="0"/>
          <w:szCs w:val="22"/>
        </w:rPr>
        <w:t>.</w:t>
      </w:r>
    </w:p>
    <w:p w14:paraId="10A70918" w14:textId="029B1C3F" w:rsidR="00E417A3" w:rsidRPr="00BB08FF" w:rsidRDefault="00241511" w:rsidP="00363473">
      <w:pPr>
        <w:pStyle w:val="Nadpis2"/>
        <w:keepNext w:val="0"/>
        <w:numPr>
          <w:ilvl w:val="1"/>
          <w:numId w:val="2"/>
        </w:numPr>
        <w:suppressAutoHyphens/>
        <w:spacing w:after="240"/>
        <w:ind w:right="-142"/>
        <w:jc w:val="both"/>
        <w:rPr>
          <w:rFonts w:ascii="Arial" w:hAnsi="Arial" w:cs="Arial"/>
          <w:b w:val="0"/>
          <w:szCs w:val="22"/>
        </w:rPr>
      </w:pPr>
      <w:r>
        <w:rPr>
          <w:rFonts w:ascii="Arial" w:hAnsi="Arial" w:cs="Arial"/>
          <w:b w:val="0"/>
          <w:szCs w:val="22"/>
        </w:rPr>
        <w:t>Účastník</w:t>
      </w:r>
      <w:r w:rsidR="00E417A3" w:rsidRPr="00BB08FF">
        <w:rPr>
          <w:rFonts w:ascii="Arial" w:hAnsi="Arial" w:cs="Arial"/>
          <w:b w:val="0"/>
          <w:szCs w:val="22"/>
        </w:rPr>
        <w:t xml:space="preserve"> se zavazuje hradit </w:t>
      </w:r>
      <w:r w:rsidR="00062209" w:rsidRPr="00BB08FF">
        <w:rPr>
          <w:rFonts w:ascii="Arial" w:hAnsi="Arial" w:cs="Arial"/>
          <w:b w:val="0"/>
          <w:szCs w:val="22"/>
        </w:rPr>
        <w:t>ČEZ RC</w:t>
      </w:r>
      <w:r w:rsidR="00E417A3" w:rsidRPr="00BB08FF">
        <w:rPr>
          <w:rFonts w:ascii="Arial" w:hAnsi="Arial" w:cs="Arial"/>
          <w:b w:val="0"/>
          <w:szCs w:val="22"/>
        </w:rPr>
        <w:t xml:space="preserve"> za plnění poskytnutá na základě této Smlouvy </w:t>
      </w:r>
      <w:r w:rsidR="008A546B" w:rsidRPr="00BB08FF">
        <w:rPr>
          <w:rFonts w:ascii="Arial" w:hAnsi="Arial" w:cs="Arial"/>
          <w:b w:val="0"/>
          <w:szCs w:val="22"/>
        </w:rPr>
        <w:t xml:space="preserve">příspěvky na zajištění nakládání s </w:t>
      </w:r>
      <w:r w:rsidR="00CE313F">
        <w:rPr>
          <w:rFonts w:ascii="Arial" w:hAnsi="Arial" w:cs="Arial"/>
          <w:b w:val="0"/>
          <w:szCs w:val="22"/>
        </w:rPr>
        <w:t xml:space="preserve">Odpadními solárními panely </w:t>
      </w:r>
      <w:r w:rsidR="008A546B" w:rsidRPr="00BB08FF">
        <w:rPr>
          <w:rFonts w:ascii="Arial" w:hAnsi="Arial" w:cs="Arial"/>
          <w:b w:val="0"/>
          <w:szCs w:val="22"/>
        </w:rPr>
        <w:t>(dále jen „</w:t>
      </w:r>
      <w:r w:rsidR="008A546B" w:rsidRPr="00BB08FF">
        <w:rPr>
          <w:rFonts w:ascii="Arial" w:hAnsi="Arial" w:cs="Arial"/>
          <w:bCs w:val="0"/>
          <w:szCs w:val="22"/>
        </w:rPr>
        <w:t>Příspěvek</w:t>
      </w:r>
      <w:r w:rsidR="008A546B" w:rsidRPr="00BB08FF">
        <w:rPr>
          <w:rFonts w:ascii="Arial" w:hAnsi="Arial" w:cs="Arial"/>
          <w:b w:val="0"/>
          <w:szCs w:val="22"/>
        </w:rPr>
        <w:t>“)</w:t>
      </w:r>
      <w:r w:rsidR="00AA4013">
        <w:rPr>
          <w:rFonts w:ascii="Arial" w:hAnsi="Arial" w:cs="Arial"/>
          <w:b w:val="0"/>
          <w:szCs w:val="22"/>
        </w:rPr>
        <w:t>,</w:t>
      </w:r>
      <w:r w:rsidR="00E66F22" w:rsidRPr="00BB08FF">
        <w:rPr>
          <w:rFonts w:ascii="Arial" w:hAnsi="Arial" w:cs="Arial"/>
          <w:b w:val="0"/>
          <w:szCs w:val="22"/>
        </w:rPr>
        <w:t xml:space="preserve"> </w:t>
      </w:r>
      <w:r w:rsidR="00AA4013" w:rsidRPr="00BB08FF">
        <w:rPr>
          <w:rFonts w:ascii="Arial" w:hAnsi="Arial" w:cs="Arial"/>
          <w:b w:val="0"/>
          <w:szCs w:val="22"/>
        </w:rPr>
        <w:t>a to ve výši, lhůtách a za podmínek stanovených dále v této Smlouvě</w:t>
      </w:r>
      <w:r w:rsidR="00AA4013">
        <w:rPr>
          <w:rFonts w:ascii="Arial" w:hAnsi="Arial" w:cs="Arial"/>
          <w:b w:val="0"/>
          <w:szCs w:val="22"/>
        </w:rPr>
        <w:t>,</w:t>
      </w:r>
      <w:r w:rsidR="00AA4013" w:rsidRPr="00BB08FF">
        <w:rPr>
          <w:rFonts w:ascii="Arial" w:hAnsi="Arial" w:cs="Arial"/>
          <w:b w:val="0"/>
          <w:szCs w:val="22"/>
        </w:rPr>
        <w:t xml:space="preserve"> </w:t>
      </w:r>
      <w:r w:rsidR="00E66F22" w:rsidRPr="00BB08FF">
        <w:rPr>
          <w:rFonts w:ascii="Arial" w:hAnsi="Arial" w:cs="Arial"/>
          <w:b w:val="0"/>
          <w:szCs w:val="22"/>
        </w:rPr>
        <w:t xml:space="preserve">a </w:t>
      </w:r>
      <w:r w:rsidR="00AA4013">
        <w:rPr>
          <w:rFonts w:ascii="Arial" w:hAnsi="Arial" w:cs="Arial"/>
          <w:b w:val="0"/>
          <w:szCs w:val="22"/>
        </w:rPr>
        <w:t xml:space="preserve">dále </w:t>
      </w:r>
      <w:r w:rsidR="00E66F22" w:rsidRPr="00BB08FF">
        <w:rPr>
          <w:rFonts w:ascii="Arial" w:hAnsi="Arial" w:cs="Arial"/>
          <w:b w:val="0"/>
          <w:szCs w:val="22"/>
        </w:rPr>
        <w:t>provést finanční vypořádání</w:t>
      </w:r>
      <w:r w:rsidR="008F3575" w:rsidRPr="00BB08FF">
        <w:rPr>
          <w:rFonts w:ascii="Arial" w:hAnsi="Arial" w:cs="Arial"/>
          <w:b w:val="0"/>
          <w:szCs w:val="22"/>
        </w:rPr>
        <w:t xml:space="preserve"> za splnění povinnosti zpětného odběru, zpracování, využití a odstranění </w:t>
      </w:r>
      <w:r w:rsidR="00726695" w:rsidRPr="00BB08FF">
        <w:rPr>
          <w:rFonts w:ascii="Arial" w:hAnsi="Arial" w:cs="Arial"/>
          <w:b w:val="0"/>
          <w:szCs w:val="22"/>
        </w:rPr>
        <w:t>O</w:t>
      </w:r>
      <w:r w:rsidR="008F3575" w:rsidRPr="00BB08FF">
        <w:rPr>
          <w:rFonts w:ascii="Arial" w:hAnsi="Arial" w:cs="Arial"/>
          <w:b w:val="0"/>
          <w:szCs w:val="22"/>
        </w:rPr>
        <w:t xml:space="preserve">dpadních </w:t>
      </w:r>
      <w:r w:rsidR="00822739">
        <w:rPr>
          <w:rFonts w:ascii="Arial" w:hAnsi="Arial" w:cs="Arial"/>
          <w:b w:val="0"/>
          <w:szCs w:val="22"/>
        </w:rPr>
        <w:t>s</w:t>
      </w:r>
      <w:r w:rsidR="008F3575" w:rsidRPr="00BB08FF">
        <w:rPr>
          <w:rFonts w:ascii="Arial" w:hAnsi="Arial" w:cs="Arial"/>
          <w:b w:val="0"/>
          <w:szCs w:val="22"/>
        </w:rPr>
        <w:t>olárních panelů</w:t>
      </w:r>
      <w:r w:rsidR="00E417A3" w:rsidRPr="00BB08FF">
        <w:rPr>
          <w:rFonts w:ascii="Arial" w:hAnsi="Arial" w:cs="Arial"/>
          <w:b w:val="0"/>
          <w:szCs w:val="22"/>
        </w:rPr>
        <w:t xml:space="preserve">. </w:t>
      </w:r>
    </w:p>
    <w:p w14:paraId="67B5F5E7" w14:textId="3473AC14" w:rsidR="006534EE" w:rsidRPr="00E723D9" w:rsidRDefault="00E417A3" w:rsidP="006534EE">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Smluvní strany se zavazují si poskytovat veškerou s</w:t>
      </w:r>
      <w:r w:rsidR="006534EE" w:rsidRPr="00BB08FF">
        <w:rPr>
          <w:rFonts w:ascii="Arial" w:hAnsi="Arial" w:cs="Arial"/>
          <w:b w:val="0"/>
          <w:szCs w:val="22"/>
        </w:rPr>
        <w:t>oučinnost nezbytnou k řádnému a </w:t>
      </w:r>
      <w:r w:rsidRPr="00BB08FF">
        <w:rPr>
          <w:rFonts w:ascii="Arial" w:hAnsi="Arial" w:cs="Arial"/>
          <w:b w:val="0"/>
          <w:szCs w:val="22"/>
        </w:rPr>
        <w:t>včasnému plnění závazků vyplývajících z této Smlouvy, zejména dodáváním potřebných podkladů a informací.</w:t>
      </w:r>
      <w:bookmarkEnd w:id="8"/>
      <w:bookmarkEnd w:id="9"/>
    </w:p>
    <w:p w14:paraId="7785F7A9" w14:textId="77777777"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bookmarkStart w:id="13" w:name="_Ref243468383"/>
      <w:bookmarkStart w:id="14" w:name="_Toc243474370"/>
      <w:bookmarkStart w:id="15" w:name="_Toc253564746"/>
      <w:r w:rsidRPr="009451AC">
        <w:rPr>
          <w:sz w:val="22"/>
        </w:rPr>
        <w:t>Výkaz</w:t>
      </w:r>
      <w:bookmarkEnd w:id="13"/>
      <w:bookmarkEnd w:id="14"/>
      <w:bookmarkEnd w:id="15"/>
    </w:p>
    <w:p w14:paraId="697B02E8" w14:textId="14E3B90D" w:rsidR="00E417A3" w:rsidRPr="00BB08FF" w:rsidRDefault="00214276" w:rsidP="00363473">
      <w:pPr>
        <w:pStyle w:val="Nadpis2"/>
        <w:keepNext w:val="0"/>
        <w:numPr>
          <w:ilvl w:val="1"/>
          <w:numId w:val="2"/>
        </w:numPr>
        <w:suppressAutoHyphens/>
        <w:spacing w:after="240"/>
        <w:ind w:right="-142"/>
        <w:jc w:val="both"/>
        <w:rPr>
          <w:rStyle w:val="Heading2Char"/>
          <w:rFonts w:ascii="Arial" w:hAnsi="Arial" w:cs="Arial"/>
          <w:b w:val="0"/>
          <w:sz w:val="22"/>
          <w:szCs w:val="22"/>
        </w:rPr>
      </w:pPr>
      <w:bookmarkStart w:id="16" w:name="_Ref243388006"/>
      <w:r>
        <w:rPr>
          <w:rFonts w:ascii="Arial" w:hAnsi="Arial" w:cs="Arial"/>
          <w:b w:val="0"/>
          <w:szCs w:val="22"/>
        </w:rPr>
        <w:t>Účastník</w:t>
      </w:r>
      <w:r w:rsidR="00E417A3" w:rsidRPr="00BB08FF">
        <w:rPr>
          <w:rFonts w:ascii="Arial" w:hAnsi="Arial" w:cs="Arial"/>
          <w:b w:val="0"/>
          <w:szCs w:val="22"/>
        </w:rPr>
        <w:t xml:space="preserve"> se zavazuje doručit </w:t>
      </w:r>
      <w:r w:rsidR="00062209" w:rsidRPr="00BB08FF">
        <w:rPr>
          <w:rFonts w:ascii="Arial" w:hAnsi="Arial" w:cs="Arial"/>
          <w:b w:val="0"/>
          <w:szCs w:val="22"/>
        </w:rPr>
        <w:t>ČEZ RC</w:t>
      </w:r>
      <w:r w:rsidR="00E417A3" w:rsidRPr="00BB08FF">
        <w:rPr>
          <w:rFonts w:ascii="Arial" w:hAnsi="Arial" w:cs="Arial"/>
          <w:b w:val="0"/>
          <w:szCs w:val="22"/>
        </w:rPr>
        <w:t xml:space="preserve"> nejpozději do </w:t>
      </w:r>
      <w:r w:rsidR="006F37BC">
        <w:rPr>
          <w:rFonts w:ascii="Arial" w:hAnsi="Arial" w:cs="Arial"/>
          <w:b w:val="0"/>
          <w:szCs w:val="22"/>
        </w:rPr>
        <w:t>třiceti</w:t>
      </w:r>
      <w:r w:rsidR="00AB51F2" w:rsidRPr="00BB08FF">
        <w:rPr>
          <w:rFonts w:ascii="Arial" w:hAnsi="Arial" w:cs="Arial"/>
          <w:b w:val="0"/>
          <w:szCs w:val="22"/>
        </w:rPr>
        <w:t xml:space="preserve"> </w:t>
      </w:r>
      <w:r w:rsidR="00E417A3" w:rsidRPr="00BB08FF">
        <w:rPr>
          <w:rFonts w:ascii="Arial" w:hAnsi="Arial" w:cs="Arial"/>
          <w:b w:val="0"/>
          <w:szCs w:val="22"/>
        </w:rPr>
        <w:t>(</w:t>
      </w:r>
      <w:r w:rsidR="006F37BC">
        <w:rPr>
          <w:rFonts w:ascii="Arial" w:hAnsi="Arial" w:cs="Arial"/>
          <w:b w:val="0"/>
          <w:szCs w:val="22"/>
        </w:rPr>
        <w:t>30</w:t>
      </w:r>
      <w:r w:rsidR="00E417A3" w:rsidRPr="00BB08FF">
        <w:rPr>
          <w:rFonts w:ascii="Arial" w:hAnsi="Arial" w:cs="Arial"/>
          <w:b w:val="0"/>
          <w:szCs w:val="22"/>
        </w:rPr>
        <w:t xml:space="preserve">) dnů po uplynutí každého kalendářního čtvrtletí řádně vyplněný Výkaz za uplynulé kalendářní čtvrtletí v jeho aktuálním platném znění zveřejněném v systému internetového výkaznictví </w:t>
      </w:r>
      <w:r w:rsidR="00062209" w:rsidRPr="00BB08FF">
        <w:rPr>
          <w:rFonts w:ascii="Arial" w:hAnsi="Arial" w:cs="Arial"/>
          <w:b w:val="0"/>
          <w:szCs w:val="22"/>
        </w:rPr>
        <w:t>ČEZ RC</w:t>
      </w:r>
      <w:r w:rsidR="00E417A3" w:rsidRPr="00BB08FF">
        <w:rPr>
          <w:rFonts w:ascii="Arial" w:hAnsi="Arial" w:cs="Arial"/>
          <w:b w:val="0"/>
          <w:szCs w:val="22"/>
        </w:rPr>
        <w:t xml:space="preserve">, a to elektronickou formou prostřednictvím systému internetového výkaznictví </w:t>
      </w:r>
      <w:r w:rsidR="00062209" w:rsidRPr="00BB08FF">
        <w:rPr>
          <w:rFonts w:ascii="Arial" w:hAnsi="Arial" w:cs="Arial"/>
          <w:b w:val="0"/>
          <w:szCs w:val="22"/>
        </w:rPr>
        <w:t>ČEZ RC</w:t>
      </w:r>
      <w:r w:rsidR="00E417A3" w:rsidRPr="00BB08FF">
        <w:rPr>
          <w:rFonts w:ascii="Arial" w:hAnsi="Arial" w:cs="Arial"/>
          <w:b w:val="0"/>
          <w:szCs w:val="22"/>
        </w:rPr>
        <w:t>, nebude-li v konkrétním případě dohodnuto jinak.</w:t>
      </w:r>
      <w:bookmarkEnd w:id="16"/>
      <w:r w:rsidR="00E417A3" w:rsidRPr="00BB08FF">
        <w:rPr>
          <w:rFonts w:ascii="Arial" w:hAnsi="Arial" w:cs="Arial"/>
          <w:b w:val="0"/>
          <w:szCs w:val="22"/>
        </w:rPr>
        <w:t xml:space="preserve"> Za účelem přihlášení se do systému internetového výkaznictví </w:t>
      </w:r>
      <w:r w:rsidR="00062209" w:rsidRPr="00BB08FF">
        <w:rPr>
          <w:rFonts w:ascii="Arial" w:hAnsi="Arial" w:cs="Arial"/>
          <w:b w:val="0"/>
          <w:szCs w:val="22"/>
        </w:rPr>
        <w:t>ČEZ RC</w:t>
      </w:r>
      <w:r w:rsidR="00E417A3" w:rsidRPr="00BB08FF">
        <w:rPr>
          <w:rFonts w:ascii="Arial" w:hAnsi="Arial" w:cs="Arial"/>
          <w:b w:val="0"/>
          <w:szCs w:val="22"/>
        </w:rPr>
        <w:t xml:space="preserve"> bude </w:t>
      </w:r>
      <w:r w:rsidR="00CF33C8">
        <w:rPr>
          <w:rFonts w:ascii="Arial" w:hAnsi="Arial" w:cs="Arial"/>
          <w:b w:val="0"/>
          <w:szCs w:val="22"/>
        </w:rPr>
        <w:t>Účastníkovi</w:t>
      </w:r>
      <w:r w:rsidR="00E417A3" w:rsidRPr="00BB08FF">
        <w:rPr>
          <w:rFonts w:ascii="Arial" w:hAnsi="Arial" w:cs="Arial"/>
          <w:b w:val="0"/>
          <w:szCs w:val="22"/>
        </w:rPr>
        <w:t xml:space="preserve"> sdělena</w:t>
      </w:r>
      <w:r w:rsidR="006534EE" w:rsidRPr="00BB08FF">
        <w:rPr>
          <w:rFonts w:ascii="Arial" w:hAnsi="Arial" w:cs="Arial"/>
          <w:b w:val="0"/>
          <w:szCs w:val="22"/>
        </w:rPr>
        <w:t xml:space="preserve"> příslušná internetová adresa a </w:t>
      </w:r>
      <w:r w:rsidR="00E417A3" w:rsidRPr="00BB08FF">
        <w:rPr>
          <w:rFonts w:ascii="Arial" w:hAnsi="Arial" w:cs="Arial"/>
          <w:b w:val="0"/>
          <w:szCs w:val="22"/>
        </w:rPr>
        <w:t>přiděleno uživatelské jméno a heslo.</w:t>
      </w:r>
    </w:p>
    <w:p w14:paraId="2F2B6981" w14:textId="144D02D3"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bookmarkStart w:id="17" w:name="_Ref243471250"/>
      <w:bookmarkStart w:id="18" w:name="_Ref187121731"/>
      <w:bookmarkStart w:id="19" w:name="_Ref171147086"/>
      <w:r w:rsidRPr="00BB08FF">
        <w:rPr>
          <w:rFonts w:ascii="Arial" w:hAnsi="Arial" w:cs="Arial"/>
          <w:b w:val="0"/>
          <w:szCs w:val="22"/>
        </w:rPr>
        <w:t xml:space="preserve">Zjistí-li kterákoli ze Smluvních stran, že údaje uvedené </w:t>
      </w:r>
      <w:r w:rsidR="00024A61">
        <w:rPr>
          <w:rFonts w:ascii="Arial" w:hAnsi="Arial" w:cs="Arial"/>
          <w:b w:val="0"/>
          <w:szCs w:val="22"/>
        </w:rPr>
        <w:t>Účastníkem</w:t>
      </w:r>
      <w:r w:rsidRPr="00BB08FF">
        <w:rPr>
          <w:rFonts w:ascii="Arial" w:hAnsi="Arial" w:cs="Arial"/>
          <w:b w:val="0"/>
          <w:szCs w:val="22"/>
        </w:rPr>
        <w:t xml:space="preserve"> v jakémkoli Výkazu</w:t>
      </w:r>
      <w:r w:rsidRPr="00BB08FF">
        <w:rPr>
          <w:rFonts w:ascii="Arial" w:hAnsi="Arial" w:cs="Arial"/>
          <w:szCs w:val="22"/>
        </w:rPr>
        <w:t xml:space="preserve"> </w:t>
      </w:r>
      <w:r w:rsidRPr="00BB08FF">
        <w:rPr>
          <w:rFonts w:ascii="Arial" w:hAnsi="Arial" w:cs="Arial"/>
          <w:b w:val="0"/>
          <w:szCs w:val="22"/>
        </w:rPr>
        <w:t xml:space="preserve">neodpovídají skutečnému množství </w:t>
      </w:r>
      <w:r w:rsidR="006C7428">
        <w:rPr>
          <w:rFonts w:ascii="Arial" w:hAnsi="Arial" w:cs="Arial"/>
          <w:b w:val="0"/>
          <w:szCs w:val="22"/>
        </w:rPr>
        <w:t>Solárních panelů</w:t>
      </w:r>
      <w:r w:rsidRPr="00BB08FF">
        <w:rPr>
          <w:rFonts w:ascii="Arial" w:hAnsi="Arial" w:cs="Arial"/>
          <w:b w:val="0"/>
          <w:szCs w:val="22"/>
        </w:rPr>
        <w:t xml:space="preserve">, které </w:t>
      </w:r>
      <w:r w:rsidR="00024A61">
        <w:rPr>
          <w:rFonts w:ascii="Arial" w:hAnsi="Arial" w:cs="Arial"/>
          <w:b w:val="0"/>
          <w:szCs w:val="22"/>
        </w:rPr>
        <w:t>Účastník</w:t>
      </w:r>
      <w:r w:rsidRPr="00BB08FF">
        <w:rPr>
          <w:rFonts w:ascii="Arial" w:hAnsi="Arial" w:cs="Arial"/>
          <w:b w:val="0"/>
          <w:szCs w:val="22"/>
        </w:rPr>
        <w:t xml:space="preserve"> uvedl na trh v České republice v příslušném kalendářním čtvrtletí, bude o tom bez zbytečného odkladu informovat druhou Smluvní stranu. Současně je</w:t>
      </w:r>
      <w:r w:rsidR="00852AA3">
        <w:rPr>
          <w:rFonts w:ascii="Arial" w:hAnsi="Arial" w:cs="Arial"/>
          <w:b w:val="0"/>
          <w:szCs w:val="22"/>
        </w:rPr>
        <w:t> </w:t>
      </w:r>
      <w:r w:rsidR="00CE0456">
        <w:rPr>
          <w:rFonts w:ascii="Arial" w:hAnsi="Arial" w:cs="Arial"/>
          <w:b w:val="0"/>
          <w:szCs w:val="22"/>
        </w:rPr>
        <w:t>Účastník</w:t>
      </w:r>
      <w:r w:rsidRPr="00BB08FF">
        <w:rPr>
          <w:rFonts w:ascii="Arial" w:hAnsi="Arial" w:cs="Arial"/>
          <w:b w:val="0"/>
          <w:szCs w:val="22"/>
        </w:rPr>
        <w:t xml:space="preserve"> povinen doručit </w:t>
      </w:r>
      <w:r w:rsidR="00062209" w:rsidRPr="00BB08FF">
        <w:rPr>
          <w:rFonts w:ascii="Arial" w:hAnsi="Arial" w:cs="Arial"/>
          <w:b w:val="0"/>
          <w:szCs w:val="22"/>
        </w:rPr>
        <w:t>ČEZ RC</w:t>
      </w:r>
      <w:r w:rsidRPr="00BB08FF">
        <w:rPr>
          <w:rFonts w:ascii="Arial" w:hAnsi="Arial" w:cs="Arial"/>
          <w:b w:val="0"/>
          <w:szCs w:val="22"/>
        </w:rPr>
        <w:t xml:space="preserve"> za příslušné kalendářní čtvrtletí opravný Výkaz, v němž budou odstraněny zjištěné nedostatky, a to v následujících lhůtách:</w:t>
      </w:r>
      <w:bookmarkEnd w:id="17"/>
    </w:p>
    <w:p w14:paraId="2F7B50EE" w14:textId="77777777"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jedná-li se o opravný Výkaz vztahující se k naposled doručenému Výkazu, pak nejpozději ve lhůtě, v níž je povinen doručit Výkaz za právě probíhající kalendářní čtvrtletí;</w:t>
      </w:r>
    </w:p>
    <w:p w14:paraId="28DC96D9" w14:textId="1FF15791"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jinak do </w:t>
      </w:r>
      <w:r w:rsidR="002D66E0" w:rsidRPr="00BB08FF">
        <w:rPr>
          <w:rFonts w:ascii="Arial" w:hAnsi="Arial" w:cs="Arial"/>
          <w:b w:val="0"/>
          <w:sz w:val="22"/>
          <w:szCs w:val="22"/>
        </w:rPr>
        <w:t>deseti</w:t>
      </w:r>
      <w:r w:rsidRPr="00BB08FF">
        <w:rPr>
          <w:rFonts w:ascii="Arial" w:hAnsi="Arial" w:cs="Arial"/>
          <w:b w:val="0"/>
          <w:sz w:val="22"/>
          <w:szCs w:val="22"/>
        </w:rPr>
        <w:t xml:space="preserve"> (</w:t>
      </w:r>
      <w:r w:rsidR="002D66E0" w:rsidRPr="00BB08FF">
        <w:rPr>
          <w:rFonts w:ascii="Arial" w:hAnsi="Arial" w:cs="Arial"/>
          <w:b w:val="0"/>
          <w:sz w:val="22"/>
          <w:szCs w:val="22"/>
        </w:rPr>
        <w:t>10</w:t>
      </w:r>
      <w:r w:rsidRPr="00BB08FF">
        <w:rPr>
          <w:rFonts w:ascii="Arial" w:hAnsi="Arial" w:cs="Arial"/>
          <w:b w:val="0"/>
          <w:sz w:val="22"/>
          <w:szCs w:val="22"/>
        </w:rPr>
        <w:t xml:space="preserve">) dnů od zjištění chybných údajů nebo od obdržení oznámení </w:t>
      </w:r>
      <w:r w:rsidR="00062209" w:rsidRPr="00BB08FF">
        <w:rPr>
          <w:rFonts w:ascii="Arial" w:hAnsi="Arial" w:cs="Arial"/>
          <w:b w:val="0"/>
          <w:sz w:val="22"/>
          <w:szCs w:val="22"/>
        </w:rPr>
        <w:t>ČEZ RC</w:t>
      </w:r>
      <w:r w:rsidR="00AE2CD7" w:rsidRPr="00BB08FF">
        <w:rPr>
          <w:rFonts w:ascii="Arial" w:hAnsi="Arial" w:cs="Arial"/>
          <w:b w:val="0"/>
          <w:sz w:val="22"/>
          <w:szCs w:val="22"/>
        </w:rPr>
        <w:t xml:space="preserve"> o </w:t>
      </w:r>
      <w:r w:rsidRPr="00BB08FF">
        <w:rPr>
          <w:rFonts w:ascii="Arial" w:hAnsi="Arial" w:cs="Arial"/>
          <w:b w:val="0"/>
          <w:sz w:val="22"/>
          <w:szCs w:val="22"/>
        </w:rPr>
        <w:t>zjištěných nesrovnalostech.</w:t>
      </w:r>
    </w:p>
    <w:p w14:paraId="2E27E7B9" w14:textId="0773A523" w:rsidR="00252403" w:rsidRPr="0015726B" w:rsidRDefault="00E417A3" w:rsidP="0015726B">
      <w:pPr>
        <w:pStyle w:val="Nadpis2"/>
        <w:keepNext w:val="0"/>
        <w:numPr>
          <w:ilvl w:val="1"/>
          <w:numId w:val="2"/>
        </w:numPr>
        <w:suppressAutoHyphens/>
        <w:spacing w:after="240"/>
        <w:ind w:right="-142"/>
        <w:jc w:val="both"/>
        <w:rPr>
          <w:rFonts w:ascii="Arial" w:hAnsi="Arial" w:cs="Arial"/>
          <w:b w:val="0"/>
          <w:szCs w:val="22"/>
        </w:rPr>
      </w:pPr>
      <w:bookmarkStart w:id="20" w:name="_Zjistí-li_ČEZ_RC,"/>
      <w:bookmarkStart w:id="21" w:name="_Ref243475629"/>
      <w:bookmarkEnd w:id="20"/>
      <w:r w:rsidRPr="00BB08FF">
        <w:rPr>
          <w:rFonts w:ascii="Arial" w:hAnsi="Arial" w:cs="Arial"/>
          <w:b w:val="0"/>
          <w:szCs w:val="22"/>
        </w:rPr>
        <w:t xml:space="preserve">Zjistí-li </w:t>
      </w:r>
      <w:r w:rsidR="00062209" w:rsidRPr="00BB08FF">
        <w:rPr>
          <w:rFonts w:ascii="Arial" w:hAnsi="Arial" w:cs="Arial"/>
          <w:b w:val="0"/>
          <w:szCs w:val="22"/>
        </w:rPr>
        <w:t>ČEZ RC</w:t>
      </w:r>
      <w:r w:rsidRPr="00BB08FF">
        <w:rPr>
          <w:rFonts w:ascii="Arial" w:hAnsi="Arial" w:cs="Arial"/>
          <w:b w:val="0"/>
          <w:szCs w:val="22"/>
        </w:rPr>
        <w:t xml:space="preserve">, že Výkaz nebyl vyplněn řádně nebo že nebyla dodržena struktura Výkazu v jeho aktuálním platném znění zveřejněném v systému internetového výkaznictví </w:t>
      </w:r>
      <w:r w:rsidR="00062209" w:rsidRPr="00BB08FF">
        <w:rPr>
          <w:rFonts w:ascii="Arial" w:hAnsi="Arial" w:cs="Arial"/>
          <w:b w:val="0"/>
          <w:szCs w:val="22"/>
        </w:rPr>
        <w:t>ČEZ RC</w:t>
      </w:r>
      <w:r w:rsidRPr="00BB08FF">
        <w:rPr>
          <w:rFonts w:ascii="Arial" w:hAnsi="Arial" w:cs="Arial"/>
          <w:b w:val="0"/>
          <w:szCs w:val="22"/>
        </w:rPr>
        <w:t xml:space="preserve"> ke dni odeslání Výkazu, bude o této skutečnosti informovat </w:t>
      </w:r>
      <w:r w:rsidR="00AF346F">
        <w:rPr>
          <w:rFonts w:ascii="Arial" w:hAnsi="Arial" w:cs="Arial"/>
          <w:b w:val="0"/>
          <w:szCs w:val="22"/>
        </w:rPr>
        <w:t>Účastníka</w:t>
      </w:r>
      <w:r w:rsidRPr="00BB08FF">
        <w:rPr>
          <w:rFonts w:ascii="Arial" w:hAnsi="Arial" w:cs="Arial"/>
          <w:b w:val="0"/>
          <w:szCs w:val="22"/>
        </w:rPr>
        <w:t xml:space="preserve">. V takovém případě je Výrobce povinen zaslat </w:t>
      </w:r>
      <w:r w:rsidR="00062209" w:rsidRPr="00BB08FF">
        <w:rPr>
          <w:rFonts w:ascii="Arial" w:hAnsi="Arial" w:cs="Arial"/>
          <w:b w:val="0"/>
          <w:szCs w:val="22"/>
        </w:rPr>
        <w:t>ČEZ RC</w:t>
      </w:r>
      <w:r w:rsidRPr="00BB08FF">
        <w:rPr>
          <w:rFonts w:ascii="Arial" w:hAnsi="Arial" w:cs="Arial"/>
          <w:b w:val="0"/>
          <w:szCs w:val="22"/>
        </w:rPr>
        <w:t xml:space="preserve"> nově vyplněný Výkaz do </w:t>
      </w:r>
      <w:r w:rsidR="002D66E0" w:rsidRPr="00BB08FF">
        <w:rPr>
          <w:rFonts w:ascii="Arial" w:hAnsi="Arial" w:cs="Arial"/>
          <w:b w:val="0"/>
          <w:szCs w:val="22"/>
        </w:rPr>
        <w:t>deseti</w:t>
      </w:r>
      <w:r w:rsidRPr="00BB08FF">
        <w:rPr>
          <w:rFonts w:ascii="Arial" w:hAnsi="Arial" w:cs="Arial"/>
          <w:b w:val="0"/>
          <w:szCs w:val="22"/>
        </w:rPr>
        <w:t xml:space="preserve"> (</w:t>
      </w:r>
      <w:r w:rsidR="002D66E0" w:rsidRPr="00BB08FF">
        <w:rPr>
          <w:rFonts w:ascii="Arial" w:hAnsi="Arial" w:cs="Arial"/>
          <w:b w:val="0"/>
          <w:szCs w:val="22"/>
        </w:rPr>
        <w:t>10</w:t>
      </w:r>
      <w:r w:rsidRPr="00BB08FF">
        <w:rPr>
          <w:rFonts w:ascii="Arial" w:hAnsi="Arial" w:cs="Arial"/>
          <w:b w:val="0"/>
          <w:szCs w:val="22"/>
        </w:rPr>
        <w:t xml:space="preserve">) dnů od obdržení oznámení ze strany </w:t>
      </w:r>
      <w:r w:rsidR="00062209" w:rsidRPr="00BB08FF">
        <w:rPr>
          <w:rFonts w:ascii="Arial" w:hAnsi="Arial" w:cs="Arial"/>
          <w:b w:val="0"/>
          <w:szCs w:val="22"/>
        </w:rPr>
        <w:t>ČEZ RC</w:t>
      </w:r>
      <w:r w:rsidRPr="00BB08FF">
        <w:rPr>
          <w:rFonts w:ascii="Arial" w:hAnsi="Arial" w:cs="Arial"/>
          <w:b w:val="0"/>
          <w:szCs w:val="22"/>
        </w:rPr>
        <w:t>.</w:t>
      </w:r>
      <w:bookmarkStart w:id="22" w:name="_Ref243448746"/>
      <w:bookmarkEnd w:id="21"/>
      <w:bookmarkEnd w:id="18"/>
      <w:bookmarkEnd w:id="19"/>
    </w:p>
    <w:p w14:paraId="104EE69E" w14:textId="6D81F885"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r w:rsidRPr="009451AC">
        <w:rPr>
          <w:sz w:val="22"/>
        </w:rPr>
        <w:t>Příspěvek</w:t>
      </w:r>
      <w:r w:rsidR="00D43FEC" w:rsidRPr="009451AC">
        <w:rPr>
          <w:sz w:val="22"/>
        </w:rPr>
        <w:t xml:space="preserve">/Financování nakládání s </w:t>
      </w:r>
      <w:r w:rsidR="009E3C19">
        <w:rPr>
          <w:sz w:val="22"/>
        </w:rPr>
        <w:t>O</w:t>
      </w:r>
      <w:r w:rsidR="00D43FEC" w:rsidRPr="009451AC">
        <w:rPr>
          <w:sz w:val="22"/>
        </w:rPr>
        <w:t>dpadními solárními panely</w:t>
      </w:r>
    </w:p>
    <w:p w14:paraId="42334A6A" w14:textId="1029C801" w:rsidR="00AF643C" w:rsidRPr="00025B98" w:rsidRDefault="00EA04A5" w:rsidP="00025B98">
      <w:pPr>
        <w:pStyle w:val="Nadpis2"/>
        <w:keepNext w:val="0"/>
        <w:numPr>
          <w:ilvl w:val="1"/>
          <w:numId w:val="2"/>
        </w:numPr>
        <w:suppressAutoHyphens/>
        <w:spacing w:after="240"/>
        <w:ind w:right="-142"/>
        <w:jc w:val="both"/>
        <w:rPr>
          <w:rFonts w:ascii="Arial" w:hAnsi="Arial" w:cs="Arial"/>
          <w:b w:val="0"/>
          <w:szCs w:val="22"/>
        </w:rPr>
      </w:pPr>
      <w:r w:rsidRPr="00EA04A5">
        <w:rPr>
          <w:rFonts w:ascii="Arial" w:hAnsi="Arial" w:cs="Arial"/>
          <w:b w:val="0"/>
          <w:szCs w:val="22"/>
        </w:rPr>
        <w:lastRenderedPageBreak/>
        <w:t xml:space="preserve">Účastník má povinnost hradit </w:t>
      </w:r>
      <w:r>
        <w:rPr>
          <w:rFonts w:ascii="Arial" w:hAnsi="Arial" w:cs="Arial"/>
          <w:b w:val="0"/>
          <w:szCs w:val="22"/>
        </w:rPr>
        <w:t>ČEZ RC</w:t>
      </w:r>
      <w:r w:rsidRPr="00EA04A5">
        <w:rPr>
          <w:rFonts w:ascii="Arial" w:hAnsi="Arial" w:cs="Arial"/>
          <w:b w:val="0"/>
          <w:szCs w:val="22"/>
        </w:rPr>
        <w:t xml:space="preserve"> </w:t>
      </w:r>
      <w:r>
        <w:rPr>
          <w:rFonts w:ascii="Arial" w:hAnsi="Arial" w:cs="Arial"/>
          <w:b w:val="0"/>
          <w:szCs w:val="22"/>
        </w:rPr>
        <w:t>P</w:t>
      </w:r>
      <w:r w:rsidRPr="00EA04A5">
        <w:rPr>
          <w:rFonts w:ascii="Arial" w:hAnsi="Arial" w:cs="Arial"/>
          <w:b w:val="0"/>
          <w:szCs w:val="22"/>
        </w:rPr>
        <w:t>říspěvek</w:t>
      </w:r>
      <w:r w:rsidR="009709F5">
        <w:rPr>
          <w:rFonts w:ascii="Arial" w:hAnsi="Arial" w:cs="Arial"/>
          <w:b w:val="0"/>
          <w:szCs w:val="22"/>
        </w:rPr>
        <w:t xml:space="preserve"> za účel</w:t>
      </w:r>
      <w:r w:rsidR="00C12B86">
        <w:rPr>
          <w:rFonts w:ascii="Arial" w:hAnsi="Arial" w:cs="Arial"/>
          <w:b w:val="0"/>
          <w:szCs w:val="22"/>
        </w:rPr>
        <w:t>e</w:t>
      </w:r>
      <w:r w:rsidR="009709F5">
        <w:rPr>
          <w:rFonts w:ascii="Arial" w:hAnsi="Arial" w:cs="Arial"/>
          <w:b w:val="0"/>
          <w:szCs w:val="22"/>
        </w:rPr>
        <w:t xml:space="preserve">m </w:t>
      </w:r>
      <w:r w:rsidR="00A31BB2">
        <w:rPr>
          <w:rFonts w:ascii="Arial" w:hAnsi="Arial" w:cs="Arial"/>
          <w:b w:val="0"/>
          <w:szCs w:val="22"/>
        </w:rPr>
        <w:t xml:space="preserve">zajištění </w:t>
      </w:r>
      <w:r w:rsidR="009709F5">
        <w:rPr>
          <w:rFonts w:ascii="Arial" w:hAnsi="Arial" w:cs="Arial"/>
          <w:b w:val="0"/>
          <w:szCs w:val="22"/>
        </w:rPr>
        <w:t>plnění povinností Zákona</w:t>
      </w:r>
      <w:r w:rsidR="00D730E3">
        <w:rPr>
          <w:rFonts w:ascii="Arial" w:hAnsi="Arial" w:cs="Arial"/>
          <w:b w:val="0"/>
          <w:szCs w:val="22"/>
        </w:rPr>
        <w:t xml:space="preserve">. </w:t>
      </w:r>
      <w:r w:rsidR="00E417A3" w:rsidRPr="00BB08FF">
        <w:rPr>
          <w:rFonts w:ascii="Arial" w:hAnsi="Arial" w:cs="Arial"/>
          <w:b w:val="0"/>
          <w:szCs w:val="22"/>
        </w:rPr>
        <w:t xml:space="preserve">Výše Příspěvku se vypočte v závislosti na </w:t>
      </w:r>
      <w:r w:rsidR="00403B08" w:rsidRPr="00BB08FF">
        <w:rPr>
          <w:rFonts w:ascii="Arial" w:hAnsi="Arial" w:cs="Arial"/>
          <w:b w:val="0"/>
          <w:szCs w:val="22"/>
        </w:rPr>
        <w:t xml:space="preserve">typu, hmotnosti </w:t>
      </w:r>
      <w:r w:rsidR="00977384">
        <w:rPr>
          <w:rFonts w:ascii="Arial" w:hAnsi="Arial" w:cs="Arial"/>
          <w:b w:val="0"/>
          <w:szCs w:val="22"/>
        </w:rPr>
        <w:t>či</w:t>
      </w:r>
      <w:r w:rsidR="00704B35">
        <w:rPr>
          <w:rFonts w:ascii="Arial" w:hAnsi="Arial" w:cs="Arial"/>
          <w:b w:val="0"/>
          <w:szCs w:val="22"/>
        </w:rPr>
        <w:t> </w:t>
      </w:r>
      <w:r w:rsidR="00977384">
        <w:rPr>
          <w:rFonts w:ascii="Arial" w:hAnsi="Arial" w:cs="Arial"/>
          <w:b w:val="0"/>
          <w:szCs w:val="22"/>
        </w:rPr>
        <w:t xml:space="preserve">případně </w:t>
      </w:r>
      <w:r w:rsidR="00403B08" w:rsidRPr="00BB08FF">
        <w:rPr>
          <w:rFonts w:ascii="Arial" w:hAnsi="Arial" w:cs="Arial"/>
          <w:b w:val="0"/>
          <w:szCs w:val="22"/>
        </w:rPr>
        <w:t xml:space="preserve">objemu </w:t>
      </w:r>
      <w:r w:rsidR="00A31BB2">
        <w:rPr>
          <w:rFonts w:ascii="Arial" w:hAnsi="Arial" w:cs="Arial"/>
          <w:b w:val="0"/>
          <w:szCs w:val="22"/>
        </w:rPr>
        <w:t>S</w:t>
      </w:r>
      <w:r w:rsidR="00456728">
        <w:rPr>
          <w:rFonts w:ascii="Arial" w:hAnsi="Arial" w:cs="Arial"/>
          <w:b w:val="0"/>
          <w:szCs w:val="22"/>
        </w:rPr>
        <w:t xml:space="preserve">olárních panelů </w:t>
      </w:r>
      <w:r w:rsidR="00403B08" w:rsidRPr="00BB08FF">
        <w:rPr>
          <w:rFonts w:ascii="Arial" w:hAnsi="Arial" w:cs="Arial"/>
          <w:b w:val="0"/>
          <w:szCs w:val="22"/>
        </w:rPr>
        <w:t>uvedených ve Výkazu,</w:t>
      </w:r>
      <w:r w:rsidR="006B457A">
        <w:rPr>
          <w:rFonts w:ascii="Arial" w:hAnsi="Arial" w:cs="Arial"/>
          <w:b w:val="0"/>
          <w:szCs w:val="22"/>
        </w:rPr>
        <w:t xml:space="preserve"> </w:t>
      </w:r>
      <w:r w:rsidR="00403B08" w:rsidRPr="00BB08FF">
        <w:rPr>
          <w:rFonts w:ascii="Arial" w:hAnsi="Arial" w:cs="Arial"/>
          <w:b w:val="0"/>
          <w:szCs w:val="22"/>
        </w:rPr>
        <w:t>které </w:t>
      </w:r>
      <w:r w:rsidR="00AF346F">
        <w:rPr>
          <w:rFonts w:ascii="Arial" w:hAnsi="Arial" w:cs="Arial"/>
          <w:b w:val="0"/>
          <w:szCs w:val="22"/>
        </w:rPr>
        <w:t>Účastník</w:t>
      </w:r>
      <w:r w:rsidR="00403B08" w:rsidRPr="00BB08FF">
        <w:rPr>
          <w:rFonts w:ascii="Arial" w:hAnsi="Arial" w:cs="Arial"/>
          <w:b w:val="0"/>
          <w:szCs w:val="22"/>
        </w:rPr>
        <w:t> uvádí na trh</w:t>
      </w:r>
      <w:r w:rsidR="00E417A3" w:rsidRPr="00BB08FF">
        <w:rPr>
          <w:rFonts w:ascii="Arial" w:hAnsi="Arial" w:cs="Arial"/>
          <w:b w:val="0"/>
          <w:szCs w:val="22"/>
        </w:rPr>
        <w:t xml:space="preserve">, a to následovně: množství každého </w:t>
      </w:r>
      <w:r w:rsidR="00A31BB2">
        <w:rPr>
          <w:rFonts w:ascii="Arial" w:hAnsi="Arial" w:cs="Arial"/>
          <w:b w:val="0"/>
          <w:szCs w:val="22"/>
        </w:rPr>
        <w:t>typu</w:t>
      </w:r>
      <w:r w:rsidR="00E417A3" w:rsidRPr="00BB08FF">
        <w:rPr>
          <w:rFonts w:ascii="Arial" w:hAnsi="Arial" w:cs="Arial"/>
          <w:b w:val="0"/>
          <w:szCs w:val="22"/>
        </w:rPr>
        <w:t xml:space="preserve"> </w:t>
      </w:r>
      <w:r w:rsidR="00A31BB2">
        <w:rPr>
          <w:rFonts w:ascii="Arial" w:hAnsi="Arial" w:cs="Arial"/>
          <w:b w:val="0"/>
          <w:szCs w:val="22"/>
        </w:rPr>
        <w:t xml:space="preserve">Solárních panelů </w:t>
      </w:r>
      <w:r w:rsidR="00E417A3" w:rsidRPr="00BB08FF">
        <w:rPr>
          <w:rFonts w:ascii="Arial" w:hAnsi="Arial" w:cs="Arial"/>
          <w:b w:val="0"/>
          <w:szCs w:val="22"/>
        </w:rPr>
        <w:t>uveden</w:t>
      </w:r>
      <w:r w:rsidR="00A31BB2">
        <w:rPr>
          <w:rFonts w:ascii="Arial" w:hAnsi="Arial" w:cs="Arial"/>
          <w:b w:val="0"/>
          <w:szCs w:val="22"/>
        </w:rPr>
        <w:t>ých</w:t>
      </w:r>
      <w:r w:rsidR="00E417A3" w:rsidRPr="00BB08FF">
        <w:rPr>
          <w:rFonts w:ascii="Arial" w:hAnsi="Arial" w:cs="Arial"/>
          <w:b w:val="0"/>
          <w:szCs w:val="22"/>
        </w:rPr>
        <w:t xml:space="preserve"> ve Výkazu Výrobce v kilogramech, tunách nebo kusech se</w:t>
      </w:r>
      <w:r w:rsidR="006B457A">
        <w:rPr>
          <w:rFonts w:ascii="Arial" w:hAnsi="Arial" w:cs="Arial"/>
          <w:b w:val="0"/>
          <w:szCs w:val="22"/>
        </w:rPr>
        <w:t xml:space="preserve"> </w:t>
      </w:r>
      <w:r w:rsidR="00E417A3" w:rsidRPr="00BB08FF">
        <w:rPr>
          <w:rFonts w:ascii="Arial" w:hAnsi="Arial" w:cs="Arial"/>
          <w:b w:val="0"/>
          <w:szCs w:val="22"/>
        </w:rPr>
        <w:t>vynásobí příslušnou jednotkovou sazbou uvedenou v aktuálně platném Sazebníku</w:t>
      </w:r>
      <w:r w:rsidR="00F81294" w:rsidRPr="00BB08FF">
        <w:rPr>
          <w:rFonts w:ascii="Arial" w:hAnsi="Arial" w:cs="Arial"/>
          <w:b w:val="0"/>
          <w:szCs w:val="22"/>
        </w:rPr>
        <w:t>, který tvoří Přílohu č. 2 Smlouvy,</w:t>
      </w:r>
      <w:r w:rsidR="00E417A3" w:rsidRPr="00BB08FF">
        <w:rPr>
          <w:rFonts w:ascii="Arial" w:hAnsi="Arial" w:cs="Arial"/>
          <w:b w:val="0"/>
          <w:szCs w:val="22"/>
        </w:rPr>
        <w:t xml:space="preserve"> pro příslušné období. Celková výše Příspěvku bude součtem částek vypočtených podle předchozí věty pro každý </w:t>
      </w:r>
      <w:r w:rsidR="00F4160D">
        <w:rPr>
          <w:rFonts w:ascii="Arial" w:hAnsi="Arial" w:cs="Arial"/>
          <w:b w:val="0"/>
          <w:szCs w:val="22"/>
        </w:rPr>
        <w:t>typ</w:t>
      </w:r>
      <w:r w:rsidR="00E417A3" w:rsidRPr="00BB08FF">
        <w:rPr>
          <w:rFonts w:ascii="Arial" w:hAnsi="Arial" w:cs="Arial"/>
          <w:b w:val="0"/>
          <w:szCs w:val="22"/>
        </w:rPr>
        <w:t xml:space="preserve"> </w:t>
      </w:r>
      <w:r w:rsidR="00F4160D">
        <w:rPr>
          <w:rFonts w:ascii="Arial" w:hAnsi="Arial" w:cs="Arial"/>
          <w:b w:val="0"/>
          <w:szCs w:val="22"/>
        </w:rPr>
        <w:t>Solárních panelů</w:t>
      </w:r>
      <w:r w:rsidR="00F4160D" w:rsidRPr="00BB08FF">
        <w:rPr>
          <w:rFonts w:ascii="Arial" w:hAnsi="Arial" w:cs="Arial"/>
          <w:b w:val="0"/>
          <w:szCs w:val="22"/>
        </w:rPr>
        <w:t xml:space="preserve"> </w:t>
      </w:r>
      <w:r w:rsidR="00E417A3" w:rsidRPr="00BB08FF">
        <w:rPr>
          <w:rFonts w:ascii="Arial" w:hAnsi="Arial" w:cs="Arial"/>
          <w:b w:val="0"/>
          <w:szCs w:val="22"/>
        </w:rPr>
        <w:t>uvedený</w:t>
      </w:r>
      <w:r w:rsidR="00F4160D">
        <w:rPr>
          <w:rFonts w:ascii="Arial" w:hAnsi="Arial" w:cs="Arial"/>
          <w:b w:val="0"/>
          <w:szCs w:val="22"/>
        </w:rPr>
        <w:t>ch</w:t>
      </w:r>
      <w:r w:rsidR="00E417A3" w:rsidRPr="00BB08FF">
        <w:rPr>
          <w:rFonts w:ascii="Arial" w:hAnsi="Arial" w:cs="Arial"/>
          <w:b w:val="0"/>
          <w:szCs w:val="22"/>
        </w:rPr>
        <w:t xml:space="preserve"> ve Výkazu.</w:t>
      </w:r>
      <w:bookmarkEnd w:id="22"/>
      <w:r w:rsidR="00E417A3" w:rsidRPr="00BB08FF">
        <w:rPr>
          <w:rFonts w:ascii="Arial" w:hAnsi="Arial" w:cs="Arial"/>
          <w:b w:val="0"/>
          <w:szCs w:val="22"/>
        </w:rPr>
        <w:t xml:space="preserve"> </w:t>
      </w:r>
      <w:r w:rsidR="00CC76D2">
        <w:rPr>
          <w:rFonts w:ascii="Arial" w:hAnsi="Arial" w:cs="Arial"/>
          <w:b w:val="0"/>
          <w:szCs w:val="22"/>
        </w:rPr>
        <w:t xml:space="preserve">Výše </w:t>
      </w:r>
      <w:r w:rsidR="00F1454F">
        <w:rPr>
          <w:rFonts w:ascii="Arial" w:hAnsi="Arial" w:cs="Arial"/>
          <w:b w:val="0"/>
          <w:szCs w:val="22"/>
        </w:rPr>
        <w:t>P</w:t>
      </w:r>
      <w:r w:rsidR="00CC76D2">
        <w:rPr>
          <w:rFonts w:ascii="Arial" w:hAnsi="Arial" w:cs="Arial"/>
          <w:b w:val="0"/>
          <w:szCs w:val="22"/>
        </w:rPr>
        <w:t xml:space="preserve">říspěvku může být upravena </w:t>
      </w:r>
      <w:proofErr w:type="spellStart"/>
      <w:r w:rsidR="00CC76D2">
        <w:rPr>
          <w:rFonts w:ascii="Arial" w:hAnsi="Arial" w:cs="Arial"/>
          <w:b w:val="0"/>
          <w:szCs w:val="22"/>
        </w:rPr>
        <w:t>Ekomodulac</w:t>
      </w:r>
      <w:r w:rsidR="00F1454F">
        <w:rPr>
          <w:rFonts w:ascii="Arial" w:hAnsi="Arial" w:cs="Arial"/>
          <w:b w:val="0"/>
          <w:szCs w:val="22"/>
        </w:rPr>
        <w:t>í</w:t>
      </w:r>
      <w:proofErr w:type="spellEnd"/>
      <w:r w:rsidR="00CC76D2">
        <w:rPr>
          <w:rFonts w:ascii="Arial" w:hAnsi="Arial" w:cs="Arial"/>
          <w:b w:val="0"/>
          <w:szCs w:val="22"/>
        </w:rPr>
        <w:t>, která může být uplatněna ve vztahu k </w:t>
      </w:r>
      <w:r w:rsidR="00CC76D2" w:rsidRPr="00CC76D2">
        <w:rPr>
          <w:rFonts w:ascii="Arial" w:hAnsi="Arial" w:cs="Arial"/>
          <w:b w:val="0"/>
          <w:szCs w:val="22"/>
        </w:rPr>
        <w:t>jednotliv</w:t>
      </w:r>
      <w:r w:rsidR="00CC76D2">
        <w:rPr>
          <w:rFonts w:ascii="Arial" w:hAnsi="Arial" w:cs="Arial"/>
          <w:b w:val="0"/>
          <w:szCs w:val="22"/>
        </w:rPr>
        <w:t xml:space="preserve">ým konkrétním typům </w:t>
      </w:r>
      <w:r w:rsidR="008D1BB2">
        <w:rPr>
          <w:rFonts w:ascii="Arial" w:hAnsi="Arial" w:cs="Arial"/>
          <w:b w:val="0"/>
          <w:szCs w:val="22"/>
        </w:rPr>
        <w:t>S</w:t>
      </w:r>
      <w:r w:rsidR="00CC76D2">
        <w:rPr>
          <w:rFonts w:ascii="Arial" w:hAnsi="Arial" w:cs="Arial"/>
          <w:b w:val="0"/>
          <w:szCs w:val="22"/>
        </w:rPr>
        <w:t>olárních panelů n</w:t>
      </w:r>
      <w:r w:rsidR="00CC76D2" w:rsidRPr="00CC76D2">
        <w:rPr>
          <w:rFonts w:ascii="Arial" w:hAnsi="Arial" w:cs="Arial"/>
          <w:b w:val="0"/>
          <w:szCs w:val="22"/>
        </w:rPr>
        <w:t>ebo</w:t>
      </w:r>
      <w:r w:rsidR="00E73A45">
        <w:rPr>
          <w:rFonts w:ascii="Arial" w:hAnsi="Arial" w:cs="Arial"/>
          <w:b w:val="0"/>
          <w:szCs w:val="22"/>
        </w:rPr>
        <w:t xml:space="preserve"> určitých</w:t>
      </w:r>
      <w:r w:rsidR="00CC76D2" w:rsidRPr="00CC76D2">
        <w:rPr>
          <w:rFonts w:ascii="Arial" w:hAnsi="Arial" w:cs="Arial"/>
          <w:b w:val="0"/>
          <w:szCs w:val="22"/>
        </w:rPr>
        <w:t xml:space="preserve"> </w:t>
      </w:r>
      <w:r w:rsidR="00CC76D2">
        <w:rPr>
          <w:rFonts w:ascii="Arial" w:hAnsi="Arial" w:cs="Arial"/>
          <w:b w:val="0"/>
          <w:szCs w:val="22"/>
        </w:rPr>
        <w:t xml:space="preserve">skupin </w:t>
      </w:r>
      <w:r w:rsidR="008D1BB2">
        <w:rPr>
          <w:rFonts w:ascii="Arial" w:hAnsi="Arial" w:cs="Arial"/>
          <w:b w:val="0"/>
          <w:szCs w:val="22"/>
        </w:rPr>
        <w:t>S</w:t>
      </w:r>
      <w:r w:rsidR="00CC76D2">
        <w:rPr>
          <w:rFonts w:ascii="Arial" w:hAnsi="Arial" w:cs="Arial"/>
          <w:b w:val="0"/>
          <w:szCs w:val="22"/>
        </w:rPr>
        <w:t>olárních panelů s</w:t>
      </w:r>
      <w:r w:rsidR="00E73A45">
        <w:rPr>
          <w:rFonts w:ascii="Arial" w:hAnsi="Arial" w:cs="Arial"/>
          <w:b w:val="0"/>
          <w:szCs w:val="22"/>
        </w:rPr>
        <w:t>e</w:t>
      </w:r>
      <w:r w:rsidR="00CC76D2" w:rsidRPr="00CC76D2">
        <w:rPr>
          <w:rFonts w:ascii="Arial" w:hAnsi="Arial" w:cs="Arial"/>
          <w:b w:val="0"/>
          <w:szCs w:val="22"/>
        </w:rPr>
        <w:t xml:space="preserve"> </w:t>
      </w:r>
      <w:r w:rsidR="00E73A45">
        <w:rPr>
          <w:rFonts w:ascii="Arial" w:hAnsi="Arial" w:cs="Arial"/>
          <w:b w:val="0"/>
          <w:szCs w:val="22"/>
        </w:rPr>
        <w:t>specifick</w:t>
      </w:r>
      <w:r w:rsidR="00CC76D2">
        <w:rPr>
          <w:rFonts w:ascii="Arial" w:hAnsi="Arial" w:cs="Arial"/>
          <w:b w:val="0"/>
          <w:szCs w:val="22"/>
        </w:rPr>
        <w:t>ými</w:t>
      </w:r>
      <w:r w:rsidR="00CC76D2" w:rsidRPr="00CC76D2">
        <w:rPr>
          <w:rFonts w:ascii="Arial" w:hAnsi="Arial" w:cs="Arial"/>
          <w:b w:val="0"/>
          <w:szCs w:val="22"/>
        </w:rPr>
        <w:t xml:space="preserve"> </w:t>
      </w:r>
      <w:r w:rsidR="00CC76D2">
        <w:rPr>
          <w:rFonts w:ascii="Arial" w:hAnsi="Arial" w:cs="Arial"/>
          <w:b w:val="0"/>
          <w:szCs w:val="22"/>
        </w:rPr>
        <w:t>vlastnostmi</w:t>
      </w:r>
      <w:r w:rsidR="009C02B9">
        <w:rPr>
          <w:rFonts w:ascii="Arial" w:hAnsi="Arial" w:cs="Arial"/>
          <w:b w:val="0"/>
          <w:szCs w:val="22"/>
        </w:rPr>
        <w:t>, a</w:t>
      </w:r>
      <w:r w:rsidR="00852AA3">
        <w:rPr>
          <w:rFonts w:ascii="Arial" w:hAnsi="Arial" w:cs="Arial"/>
          <w:b w:val="0"/>
          <w:szCs w:val="22"/>
        </w:rPr>
        <w:t> </w:t>
      </w:r>
      <w:r w:rsidR="009C02B9">
        <w:rPr>
          <w:rFonts w:ascii="Arial" w:hAnsi="Arial" w:cs="Arial"/>
          <w:b w:val="0"/>
          <w:szCs w:val="22"/>
        </w:rPr>
        <w:t>to</w:t>
      </w:r>
      <w:r w:rsidR="00852AA3">
        <w:rPr>
          <w:rFonts w:ascii="Arial" w:hAnsi="Arial" w:cs="Arial"/>
          <w:b w:val="0"/>
          <w:szCs w:val="22"/>
        </w:rPr>
        <w:t> </w:t>
      </w:r>
      <w:r w:rsidR="009C02B9">
        <w:rPr>
          <w:rFonts w:ascii="Arial" w:hAnsi="Arial" w:cs="Arial"/>
          <w:b w:val="0"/>
          <w:szCs w:val="22"/>
        </w:rPr>
        <w:t xml:space="preserve">prostřednictvím </w:t>
      </w:r>
      <w:r w:rsidR="009C02B9" w:rsidRPr="00BB08FF">
        <w:rPr>
          <w:rFonts w:ascii="Arial" w:hAnsi="Arial" w:cs="Arial"/>
          <w:b w:val="0"/>
          <w:szCs w:val="22"/>
        </w:rPr>
        <w:t>platné</w:t>
      </w:r>
      <w:r w:rsidR="009C02B9">
        <w:rPr>
          <w:rFonts w:ascii="Arial" w:hAnsi="Arial" w:cs="Arial"/>
          <w:b w:val="0"/>
          <w:szCs w:val="22"/>
        </w:rPr>
        <w:t>ho</w:t>
      </w:r>
      <w:r w:rsidR="009C02B9" w:rsidRPr="00BB08FF">
        <w:rPr>
          <w:rFonts w:ascii="Arial" w:hAnsi="Arial" w:cs="Arial"/>
          <w:b w:val="0"/>
          <w:szCs w:val="22"/>
        </w:rPr>
        <w:t xml:space="preserve"> Sazebníku, který tvoří Přílohu č. 2</w:t>
      </w:r>
      <w:r w:rsidR="009C02B9">
        <w:rPr>
          <w:rFonts w:ascii="Arial" w:hAnsi="Arial" w:cs="Arial"/>
          <w:b w:val="0"/>
          <w:szCs w:val="22"/>
        </w:rPr>
        <w:t xml:space="preserve"> Smlouvy</w:t>
      </w:r>
      <w:r w:rsidR="00CC76D2">
        <w:rPr>
          <w:rFonts w:ascii="Arial" w:hAnsi="Arial" w:cs="Arial"/>
          <w:b w:val="0"/>
          <w:szCs w:val="22"/>
        </w:rPr>
        <w:t>.</w:t>
      </w:r>
    </w:p>
    <w:p w14:paraId="32CABE3F" w14:textId="640E659D" w:rsidR="00E66F22" w:rsidRPr="00BB08FF" w:rsidRDefault="00E66F22" w:rsidP="00363473">
      <w:pPr>
        <w:pStyle w:val="Nadpis2"/>
        <w:keepNext w:val="0"/>
        <w:numPr>
          <w:ilvl w:val="1"/>
          <w:numId w:val="2"/>
        </w:numPr>
        <w:suppressAutoHyphens/>
        <w:spacing w:after="240"/>
        <w:ind w:right="-142"/>
        <w:jc w:val="both"/>
        <w:rPr>
          <w:rFonts w:ascii="Arial" w:hAnsi="Arial" w:cs="Arial"/>
          <w:b w:val="0"/>
          <w:bCs w:val="0"/>
          <w:szCs w:val="22"/>
        </w:rPr>
      </w:pPr>
      <w:r w:rsidRPr="00BB08FF">
        <w:rPr>
          <w:rFonts w:ascii="Arial" w:hAnsi="Arial" w:cs="Arial"/>
          <w:b w:val="0"/>
          <w:bCs w:val="0"/>
          <w:szCs w:val="22"/>
        </w:rPr>
        <w:t xml:space="preserve">S peněžními prostředky získanými z </w:t>
      </w:r>
      <w:r w:rsidR="002168B0" w:rsidRPr="00BB08FF">
        <w:rPr>
          <w:rFonts w:ascii="Arial" w:hAnsi="Arial" w:cs="Arial"/>
          <w:b w:val="0"/>
          <w:bCs w:val="0"/>
          <w:szCs w:val="22"/>
        </w:rPr>
        <w:t>P</w:t>
      </w:r>
      <w:r w:rsidRPr="00BB08FF">
        <w:rPr>
          <w:rFonts w:ascii="Arial" w:hAnsi="Arial" w:cs="Arial"/>
          <w:b w:val="0"/>
          <w:bCs w:val="0"/>
          <w:szCs w:val="22"/>
        </w:rPr>
        <w:t xml:space="preserve">říspěvků podle </w:t>
      </w:r>
      <w:r w:rsidR="002168B0" w:rsidRPr="00BB08FF">
        <w:rPr>
          <w:rFonts w:ascii="Arial" w:hAnsi="Arial" w:cs="Arial"/>
          <w:b w:val="0"/>
          <w:bCs w:val="0"/>
          <w:szCs w:val="22"/>
        </w:rPr>
        <w:t xml:space="preserve">předcházejícího </w:t>
      </w:r>
      <w:r w:rsidRPr="00BB08FF">
        <w:rPr>
          <w:rFonts w:ascii="Arial" w:hAnsi="Arial" w:cs="Arial"/>
          <w:b w:val="0"/>
          <w:bCs w:val="0"/>
          <w:szCs w:val="22"/>
        </w:rPr>
        <w:t>odstavce</w:t>
      </w:r>
      <w:r w:rsidR="002168B0" w:rsidRPr="00BB08FF">
        <w:rPr>
          <w:rFonts w:ascii="Arial" w:hAnsi="Arial" w:cs="Arial"/>
          <w:b w:val="0"/>
          <w:bCs w:val="0"/>
          <w:szCs w:val="22"/>
        </w:rPr>
        <w:t>,</w:t>
      </w:r>
      <w:r w:rsidRPr="00BB08FF">
        <w:rPr>
          <w:rFonts w:ascii="Arial" w:hAnsi="Arial" w:cs="Arial"/>
          <w:b w:val="0"/>
          <w:bCs w:val="0"/>
          <w:szCs w:val="22"/>
        </w:rPr>
        <w:t xml:space="preserve"> včetně výnosů z nich</w:t>
      </w:r>
      <w:r w:rsidR="002168B0" w:rsidRPr="00BB08FF">
        <w:rPr>
          <w:rFonts w:ascii="Arial" w:hAnsi="Arial" w:cs="Arial"/>
          <w:b w:val="0"/>
          <w:bCs w:val="0"/>
          <w:szCs w:val="22"/>
        </w:rPr>
        <w:t xml:space="preserve">, </w:t>
      </w:r>
      <w:r w:rsidR="00907925">
        <w:rPr>
          <w:rFonts w:ascii="Arial" w:hAnsi="Arial" w:cs="Arial"/>
          <w:b w:val="0"/>
          <w:bCs w:val="0"/>
          <w:szCs w:val="22"/>
        </w:rPr>
        <w:t>hospodaří</w:t>
      </w:r>
      <w:r w:rsidRPr="00BB08FF">
        <w:rPr>
          <w:rFonts w:ascii="Arial" w:hAnsi="Arial" w:cs="Arial"/>
          <w:b w:val="0"/>
          <w:bCs w:val="0"/>
          <w:szCs w:val="22"/>
        </w:rPr>
        <w:t xml:space="preserve"> </w:t>
      </w:r>
      <w:r w:rsidR="002168B0" w:rsidRPr="00BB08FF">
        <w:rPr>
          <w:rFonts w:ascii="Arial" w:hAnsi="Arial" w:cs="Arial"/>
          <w:b w:val="0"/>
          <w:bCs w:val="0"/>
          <w:szCs w:val="22"/>
        </w:rPr>
        <w:t xml:space="preserve">ČEZ RC </w:t>
      </w:r>
      <w:r w:rsidRPr="00BB08FF">
        <w:rPr>
          <w:rFonts w:ascii="Arial" w:hAnsi="Arial" w:cs="Arial"/>
          <w:b w:val="0"/>
          <w:bCs w:val="0"/>
          <w:szCs w:val="22"/>
        </w:rPr>
        <w:t>odděleně od jiných peněžních prostředků a tak, aby byla zajištěna kontrolovatelnost nakládání s</w:t>
      </w:r>
      <w:r w:rsidR="00E25F4A">
        <w:rPr>
          <w:rFonts w:ascii="Arial" w:hAnsi="Arial" w:cs="Arial"/>
          <w:b w:val="0"/>
          <w:bCs w:val="0"/>
          <w:szCs w:val="22"/>
        </w:rPr>
        <w:t> </w:t>
      </w:r>
      <w:r w:rsidRPr="00BB08FF">
        <w:rPr>
          <w:rFonts w:ascii="Arial" w:hAnsi="Arial" w:cs="Arial"/>
          <w:b w:val="0"/>
          <w:bCs w:val="0"/>
          <w:szCs w:val="22"/>
        </w:rPr>
        <w:t xml:space="preserve">nimi. Tyto peněžní prostředky a výnosy z nich mohou být použity výhradně na zajištění financování předání ke zpracování, využití a odstranění </w:t>
      </w:r>
      <w:r w:rsidR="004A4D12" w:rsidRPr="00BB08FF">
        <w:rPr>
          <w:rFonts w:ascii="Arial" w:hAnsi="Arial" w:cs="Arial"/>
          <w:b w:val="0"/>
          <w:bCs w:val="0"/>
          <w:szCs w:val="22"/>
        </w:rPr>
        <w:t>O</w:t>
      </w:r>
      <w:r w:rsidRPr="00BB08FF">
        <w:rPr>
          <w:rFonts w:ascii="Arial" w:hAnsi="Arial" w:cs="Arial"/>
          <w:b w:val="0"/>
          <w:bCs w:val="0"/>
          <w:szCs w:val="22"/>
        </w:rPr>
        <w:t xml:space="preserve">dpadních </w:t>
      </w:r>
      <w:r w:rsidR="00822739">
        <w:rPr>
          <w:rFonts w:ascii="Arial" w:hAnsi="Arial" w:cs="Arial"/>
          <w:b w:val="0"/>
          <w:bCs w:val="0"/>
          <w:szCs w:val="22"/>
        </w:rPr>
        <w:t>s</w:t>
      </w:r>
      <w:r w:rsidRPr="00BB08FF">
        <w:rPr>
          <w:rFonts w:ascii="Arial" w:hAnsi="Arial" w:cs="Arial"/>
          <w:b w:val="0"/>
          <w:bCs w:val="0"/>
          <w:szCs w:val="22"/>
        </w:rPr>
        <w:t xml:space="preserve">olárních panelů </w:t>
      </w:r>
      <w:r w:rsidR="006E1715">
        <w:rPr>
          <w:rFonts w:ascii="Arial" w:hAnsi="Arial" w:cs="Arial"/>
          <w:b w:val="0"/>
          <w:bCs w:val="0"/>
          <w:szCs w:val="22"/>
        </w:rPr>
        <w:t>uveden</w:t>
      </w:r>
      <w:r w:rsidR="00D053AD">
        <w:rPr>
          <w:rFonts w:ascii="Arial" w:hAnsi="Arial" w:cs="Arial"/>
          <w:b w:val="0"/>
          <w:bCs w:val="0"/>
          <w:szCs w:val="22"/>
        </w:rPr>
        <w:t>ých</w:t>
      </w:r>
      <w:r w:rsidR="006E1715">
        <w:rPr>
          <w:rFonts w:ascii="Arial" w:hAnsi="Arial" w:cs="Arial"/>
          <w:b w:val="0"/>
          <w:bCs w:val="0"/>
          <w:szCs w:val="22"/>
        </w:rPr>
        <w:t xml:space="preserve"> na trh po dni </w:t>
      </w:r>
      <w:r w:rsidR="00444DEB">
        <w:rPr>
          <w:rFonts w:ascii="Arial" w:hAnsi="Arial" w:cs="Arial"/>
          <w:b w:val="0"/>
          <w:bCs w:val="0"/>
          <w:szCs w:val="22"/>
        </w:rPr>
        <w:t>3</w:t>
      </w:r>
      <w:r w:rsidR="001764A3">
        <w:rPr>
          <w:rFonts w:ascii="Arial" w:hAnsi="Arial" w:cs="Arial"/>
          <w:b w:val="0"/>
          <w:bCs w:val="0"/>
          <w:szCs w:val="22"/>
        </w:rPr>
        <w:t>1</w:t>
      </w:r>
      <w:r w:rsidR="006E1715">
        <w:rPr>
          <w:rFonts w:ascii="Arial" w:hAnsi="Arial" w:cs="Arial"/>
          <w:b w:val="0"/>
          <w:bCs w:val="0"/>
          <w:szCs w:val="22"/>
        </w:rPr>
        <w:t>.</w:t>
      </w:r>
      <w:r w:rsidR="00A04563">
        <w:rPr>
          <w:rFonts w:ascii="Arial" w:hAnsi="Arial" w:cs="Arial"/>
          <w:b w:val="0"/>
          <w:bCs w:val="0"/>
          <w:szCs w:val="22"/>
        </w:rPr>
        <w:t> </w:t>
      </w:r>
      <w:r w:rsidR="00444DEB">
        <w:rPr>
          <w:rFonts w:ascii="Arial" w:hAnsi="Arial" w:cs="Arial"/>
          <w:b w:val="0"/>
          <w:bCs w:val="0"/>
          <w:szCs w:val="22"/>
        </w:rPr>
        <w:t>12</w:t>
      </w:r>
      <w:r w:rsidR="006E1715">
        <w:rPr>
          <w:rFonts w:ascii="Arial" w:hAnsi="Arial" w:cs="Arial"/>
          <w:b w:val="0"/>
          <w:bCs w:val="0"/>
          <w:szCs w:val="22"/>
        </w:rPr>
        <w:t>.</w:t>
      </w:r>
      <w:r w:rsidR="00A04563">
        <w:rPr>
          <w:rFonts w:ascii="Arial" w:hAnsi="Arial" w:cs="Arial"/>
          <w:b w:val="0"/>
          <w:bCs w:val="0"/>
          <w:szCs w:val="22"/>
        </w:rPr>
        <w:t> </w:t>
      </w:r>
      <w:r w:rsidR="006E1715">
        <w:rPr>
          <w:rFonts w:ascii="Arial" w:hAnsi="Arial" w:cs="Arial"/>
          <w:b w:val="0"/>
          <w:bCs w:val="0"/>
          <w:szCs w:val="22"/>
        </w:rPr>
        <w:t>201</w:t>
      </w:r>
      <w:r w:rsidR="00444DEB">
        <w:rPr>
          <w:rFonts w:ascii="Arial" w:hAnsi="Arial" w:cs="Arial"/>
          <w:b w:val="0"/>
          <w:bCs w:val="0"/>
          <w:szCs w:val="22"/>
        </w:rPr>
        <w:t>2</w:t>
      </w:r>
      <w:r w:rsidR="00D053AD">
        <w:rPr>
          <w:rFonts w:ascii="Arial" w:hAnsi="Arial" w:cs="Arial"/>
          <w:b w:val="0"/>
          <w:bCs w:val="0"/>
          <w:szCs w:val="22"/>
        </w:rPr>
        <w:t xml:space="preserve"> ve smyslu </w:t>
      </w:r>
      <w:r w:rsidR="009B6CD3">
        <w:rPr>
          <w:rFonts w:ascii="Arial" w:hAnsi="Arial" w:cs="Arial"/>
          <w:b w:val="0"/>
          <w:bCs w:val="0"/>
          <w:szCs w:val="22"/>
        </w:rPr>
        <w:t>Zákona</w:t>
      </w:r>
      <w:r w:rsidRPr="00BB08FF">
        <w:rPr>
          <w:rFonts w:ascii="Arial" w:hAnsi="Arial" w:cs="Arial"/>
          <w:b w:val="0"/>
          <w:bCs w:val="0"/>
          <w:szCs w:val="22"/>
        </w:rPr>
        <w:t>.</w:t>
      </w:r>
    </w:p>
    <w:p w14:paraId="5C0085FA" w14:textId="23E42E34"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Příspěvek nezahrnuj</w:t>
      </w:r>
      <w:r w:rsidR="00AF643C" w:rsidRPr="00BB08FF">
        <w:rPr>
          <w:rFonts w:ascii="Arial" w:hAnsi="Arial" w:cs="Arial"/>
          <w:b w:val="0"/>
          <w:szCs w:val="22"/>
        </w:rPr>
        <w:t>e</w:t>
      </w:r>
      <w:r w:rsidRPr="00BB08FF">
        <w:rPr>
          <w:rFonts w:ascii="Arial" w:hAnsi="Arial" w:cs="Arial"/>
          <w:b w:val="0"/>
          <w:szCs w:val="22"/>
        </w:rPr>
        <w:t xml:space="preserve"> DPH ani jakoukoli případnou jinou daň či platbu vztahující se na služby, které </w:t>
      </w:r>
      <w:r w:rsidR="00062209" w:rsidRPr="00BB08FF">
        <w:rPr>
          <w:rFonts w:ascii="Arial" w:hAnsi="Arial" w:cs="Arial"/>
          <w:b w:val="0"/>
          <w:szCs w:val="22"/>
        </w:rPr>
        <w:t>ČEZ RC</w:t>
      </w:r>
      <w:r w:rsidRPr="00BB08FF">
        <w:rPr>
          <w:rFonts w:ascii="Arial" w:hAnsi="Arial" w:cs="Arial"/>
          <w:b w:val="0"/>
          <w:szCs w:val="22"/>
        </w:rPr>
        <w:t xml:space="preserve"> poskytuje </w:t>
      </w:r>
      <w:r w:rsidR="00190272">
        <w:rPr>
          <w:rFonts w:ascii="Arial" w:hAnsi="Arial" w:cs="Arial"/>
          <w:b w:val="0"/>
          <w:szCs w:val="22"/>
        </w:rPr>
        <w:t>Účastníkovi</w:t>
      </w:r>
      <w:r w:rsidRPr="00BB08FF">
        <w:rPr>
          <w:rFonts w:ascii="Arial" w:hAnsi="Arial" w:cs="Arial"/>
          <w:b w:val="0"/>
          <w:szCs w:val="22"/>
        </w:rPr>
        <w:t xml:space="preserve"> na základě této Smlouvy. K částce dle předchozích odstavců tohoto čl. Smlouvy tak bude připočteno DPH ve výši stanovené právními předpisy k datu uskutečnění zdanitelného plnění.</w:t>
      </w:r>
    </w:p>
    <w:p w14:paraId="1B209E71" w14:textId="39968711"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Služby, které jsou předmětem plnění </w:t>
      </w:r>
      <w:r w:rsidR="00062209" w:rsidRPr="00BB08FF">
        <w:rPr>
          <w:rFonts w:ascii="Arial" w:hAnsi="Arial" w:cs="Arial"/>
          <w:b w:val="0"/>
          <w:szCs w:val="22"/>
        </w:rPr>
        <w:t>ČEZ RC</w:t>
      </w:r>
      <w:r w:rsidRPr="00BB08FF">
        <w:rPr>
          <w:rFonts w:ascii="Arial" w:hAnsi="Arial" w:cs="Arial"/>
          <w:b w:val="0"/>
          <w:szCs w:val="22"/>
        </w:rPr>
        <w:t xml:space="preserve"> podle této S</w:t>
      </w:r>
      <w:r w:rsidR="006534EE" w:rsidRPr="00BB08FF">
        <w:rPr>
          <w:rFonts w:ascii="Arial" w:hAnsi="Arial" w:cs="Arial"/>
          <w:b w:val="0"/>
          <w:szCs w:val="22"/>
        </w:rPr>
        <w:t>mlouvy, jsou ve smyslu Zákona o </w:t>
      </w:r>
      <w:r w:rsidRPr="00BB08FF">
        <w:rPr>
          <w:rFonts w:ascii="Arial" w:hAnsi="Arial" w:cs="Arial"/>
          <w:b w:val="0"/>
          <w:szCs w:val="22"/>
        </w:rPr>
        <w:t xml:space="preserve">DPH poskytovány v dílčích plněních, přičemž takovéto služby </w:t>
      </w:r>
      <w:r w:rsidR="006534EE" w:rsidRPr="00BB08FF">
        <w:rPr>
          <w:rFonts w:ascii="Arial" w:hAnsi="Arial" w:cs="Arial"/>
          <w:b w:val="0"/>
          <w:szCs w:val="22"/>
        </w:rPr>
        <w:t>budou z hlediska Zákona o </w:t>
      </w:r>
      <w:r w:rsidRPr="00BB08FF">
        <w:rPr>
          <w:rFonts w:ascii="Arial" w:hAnsi="Arial" w:cs="Arial"/>
          <w:b w:val="0"/>
          <w:szCs w:val="22"/>
        </w:rPr>
        <w:t>DPH považovány za uskutečněné posledním dnem k</w:t>
      </w:r>
      <w:r w:rsidR="006534EE" w:rsidRPr="00BB08FF">
        <w:rPr>
          <w:rFonts w:ascii="Arial" w:hAnsi="Arial" w:cs="Arial"/>
          <w:b w:val="0"/>
          <w:szCs w:val="22"/>
        </w:rPr>
        <w:t>aždého kalendářního čtvrtletí a </w:t>
      </w:r>
      <w:r w:rsidRPr="00BB08FF">
        <w:rPr>
          <w:rFonts w:ascii="Arial" w:hAnsi="Arial" w:cs="Arial"/>
          <w:b w:val="0"/>
          <w:szCs w:val="22"/>
        </w:rPr>
        <w:t>v případě, že tato Smlouva trvala pouze po dobu odpovídající části kalendářního čtvrtletí, pak posledním dnem této části kalendářního čtvrtletí.</w:t>
      </w:r>
    </w:p>
    <w:p w14:paraId="4D6B07A0" w14:textId="6812A38A"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Příspěvek je splatný zpětně za každé kalendářní čtvrtletí na základě faktury vystavené </w:t>
      </w:r>
      <w:r w:rsidR="00062209" w:rsidRPr="00BB08FF">
        <w:rPr>
          <w:rFonts w:ascii="Arial" w:hAnsi="Arial" w:cs="Arial"/>
          <w:b w:val="0"/>
          <w:szCs w:val="22"/>
        </w:rPr>
        <w:t>ČEZ RC</w:t>
      </w:r>
      <w:r w:rsidRPr="00BB08FF">
        <w:rPr>
          <w:rFonts w:ascii="Arial" w:hAnsi="Arial" w:cs="Arial"/>
          <w:b w:val="0"/>
          <w:szCs w:val="22"/>
        </w:rPr>
        <w:t xml:space="preserve"> obvykle do patnácti (15) dnů ode dne doručení řádně vyplněného Výkazu, která bude mít náležitosti daňo</w:t>
      </w:r>
      <w:r w:rsidR="006534EE" w:rsidRPr="00BB08FF">
        <w:rPr>
          <w:rFonts w:ascii="Arial" w:hAnsi="Arial" w:cs="Arial"/>
          <w:b w:val="0"/>
          <w:szCs w:val="22"/>
        </w:rPr>
        <w:t>vého dokladu dle Zákona o</w:t>
      </w:r>
      <w:r w:rsidR="00E25F4A">
        <w:rPr>
          <w:rFonts w:ascii="Arial" w:hAnsi="Arial" w:cs="Arial"/>
          <w:b w:val="0"/>
          <w:szCs w:val="22"/>
        </w:rPr>
        <w:t> </w:t>
      </w:r>
      <w:r w:rsidR="006534EE" w:rsidRPr="00BB08FF">
        <w:rPr>
          <w:rFonts w:ascii="Arial" w:hAnsi="Arial" w:cs="Arial"/>
          <w:b w:val="0"/>
          <w:szCs w:val="22"/>
        </w:rPr>
        <w:t>DPH a </w:t>
      </w:r>
      <w:r w:rsidRPr="00BB08FF">
        <w:rPr>
          <w:rFonts w:ascii="Arial" w:hAnsi="Arial" w:cs="Arial"/>
          <w:b w:val="0"/>
          <w:szCs w:val="22"/>
        </w:rPr>
        <w:t xml:space="preserve">bude splatná do 30 dnů od data jejího vystavení. V případě, že </w:t>
      </w:r>
      <w:r w:rsidR="00062209" w:rsidRPr="00BB08FF">
        <w:rPr>
          <w:rFonts w:ascii="Arial" w:hAnsi="Arial" w:cs="Arial"/>
          <w:b w:val="0"/>
          <w:szCs w:val="22"/>
        </w:rPr>
        <w:t>ČEZ RC</w:t>
      </w:r>
      <w:r w:rsidRPr="00BB08FF">
        <w:rPr>
          <w:rFonts w:ascii="Arial" w:hAnsi="Arial" w:cs="Arial"/>
          <w:b w:val="0"/>
          <w:szCs w:val="22"/>
        </w:rPr>
        <w:t xml:space="preserve"> obdrží Výkaz po lhůtě stanovené v čl.</w:t>
      </w:r>
      <w:r w:rsidR="006C746D" w:rsidRPr="00BB08FF">
        <w:rPr>
          <w:rFonts w:ascii="Arial" w:hAnsi="Arial" w:cs="Arial"/>
          <w:b w:val="0"/>
          <w:szCs w:val="22"/>
        </w:rPr>
        <w:t xml:space="preserve"> 3 odst.</w:t>
      </w:r>
      <w:r w:rsidRPr="00BB08FF">
        <w:rPr>
          <w:rFonts w:ascii="Arial" w:hAnsi="Arial" w:cs="Arial"/>
          <w:b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_Ref243388006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3.1</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szCs w:val="22"/>
        </w:rPr>
        <w:t xml:space="preserve"> této Smlouvy nebo opravný Výkaz po lhůtě stanovené v čl.</w:t>
      </w:r>
      <w:r w:rsidR="006C746D" w:rsidRPr="00BB08FF">
        <w:rPr>
          <w:rFonts w:ascii="Arial" w:hAnsi="Arial" w:cs="Arial"/>
          <w:b w:val="0"/>
          <w:szCs w:val="22"/>
        </w:rPr>
        <w:t xml:space="preserve"> 3 odst.</w:t>
      </w:r>
      <w:r w:rsidRPr="00BB08FF">
        <w:rPr>
          <w:rFonts w:ascii="Arial" w:hAnsi="Arial" w:cs="Arial"/>
          <w:b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_Ref243471250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3.2</w:t>
      </w:r>
      <w:r w:rsidRPr="00BB08FF">
        <w:rPr>
          <w:rFonts w:ascii="Arial" w:hAnsi="Arial" w:cs="Arial"/>
          <w:b w:val="0"/>
          <w:szCs w:val="22"/>
        </w:rPr>
        <w:fldChar w:fldCharType="end"/>
      </w:r>
      <w:r w:rsidRPr="00BB08FF">
        <w:rPr>
          <w:rFonts w:ascii="Arial" w:hAnsi="Arial" w:cs="Arial"/>
          <w:b w:val="0"/>
          <w:szCs w:val="22"/>
        </w:rPr>
        <w:t xml:space="preserve"> této Smlouvy anebo nový Výkaz po</w:t>
      </w:r>
      <w:r w:rsidR="00852AA3">
        <w:rPr>
          <w:rFonts w:ascii="Arial" w:hAnsi="Arial" w:cs="Arial"/>
          <w:b w:val="0"/>
          <w:szCs w:val="22"/>
        </w:rPr>
        <w:t> </w:t>
      </w:r>
      <w:r w:rsidRPr="00BB08FF">
        <w:rPr>
          <w:rFonts w:ascii="Arial" w:hAnsi="Arial" w:cs="Arial"/>
          <w:b w:val="0"/>
          <w:szCs w:val="22"/>
        </w:rPr>
        <w:t xml:space="preserve">lhůtě stanovené v čl. </w:t>
      </w:r>
      <w:r w:rsidR="006C746D" w:rsidRPr="00BB08FF">
        <w:rPr>
          <w:rFonts w:ascii="Arial" w:hAnsi="Arial" w:cs="Arial"/>
          <w:b w:val="0"/>
          <w:szCs w:val="22"/>
        </w:rPr>
        <w:t>3 odst</w:t>
      </w:r>
      <w:r w:rsidR="008C4DDC">
        <w:rPr>
          <w:rFonts w:ascii="Arial" w:hAnsi="Arial" w:cs="Arial"/>
          <w:b w:val="0"/>
          <w:szCs w:val="22"/>
        </w:rPr>
        <w:t>.</w:t>
      </w:r>
      <w:r w:rsidR="00174B2F">
        <w:rPr>
          <w:rFonts w:ascii="Arial" w:hAnsi="Arial" w:cs="Arial"/>
          <w:b w:val="0"/>
          <w:szCs w:val="22"/>
        </w:rPr>
        <w:t xml:space="preserve"> </w:t>
      </w:r>
      <w:hyperlink w:anchor="_Zjistí-li_ČEZ_RC," w:history="1">
        <w:r w:rsidR="008531D4" w:rsidRPr="00174B2F">
          <w:rPr>
            <w:rStyle w:val="Hypertextovodkaz"/>
            <w:rFonts w:ascii="Arial" w:hAnsi="Arial" w:cs="Arial"/>
            <w:b w:val="0"/>
            <w:color w:val="auto"/>
            <w:szCs w:val="22"/>
            <w:u w:val="none"/>
          </w:rPr>
          <w:t>3.3</w:t>
        </w:r>
      </w:hyperlink>
      <w:r w:rsidR="00E723D9">
        <w:rPr>
          <w:rStyle w:val="Hypertextovodkaz"/>
          <w:rFonts w:ascii="Arial" w:hAnsi="Arial" w:cs="Arial"/>
          <w:b w:val="0"/>
          <w:color w:val="auto"/>
          <w:szCs w:val="22"/>
          <w:u w:val="none"/>
        </w:rPr>
        <w:t>.</w:t>
      </w:r>
      <w:r w:rsidRPr="00BB08FF">
        <w:rPr>
          <w:rFonts w:ascii="Arial" w:hAnsi="Arial" w:cs="Arial"/>
          <w:b w:val="0"/>
          <w:szCs w:val="22"/>
        </w:rPr>
        <w:t>, snižuje se doba splatnosti faktury na 14 dnů.</w:t>
      </w:r>
    </w:p>
    <w:p w14:paraId="1E107645" w14:textId="7FF383DD"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Zjistí-li </w:t>
      </w:r>
      <w:r w:rsidR="00BC4D3A">
        <w:rPr>
          <w:rFonts w:ascii="Arial" w:hAnsi="Arial" w:cs="Arial"/>
          <w:b w:val="0"/>
          <w:szCs w:val="22"/>
        </w:rPr>
        <w:t>Účastník</w:t>
      </w:r>
      <w:r w:rsidRPr="00BB08FF">
        <w:rPr>
          <w:rFonts w:ascii="Arial" w:hAnsi="Arial" w:cs="Arial"/>
          <w:b w:val="0"/>
          <w:szCs w:val="22"/>
        </w:rPr>
        <w:t xml:space="preserve">, že výše Příspěvku vypočtená </w:t>
      </w:r>
      <w:r w:rsidR="00062209" w:rsidRPr="00BB08FF">
        <w:rPr>
          <w:rFonts w:ascii="Arial" w:hAnsi="Arial" w:cs="Arial"/>
          <w:b w:val="0"/>
          <w:szCs w:val="22"/>
        </w:rPr>
        <w:t>ČEZ RC</w:t>
      </w:r>
      <w:r w:rsidRPr="00BB08FF">
        <w:rPr>
          <w:rFonts w:ascii="Arial" w:hAnsi="Arial" w:cs="Arial"/>
          <w:b w:val="0"/>
          <w:szCs w:val="22"/>
        </w:rPr>
        <w:t xml:space="preserve"> neodpovídá údajům uvedeným Výrobcem ve Výkazu, je povinen o této skutečnosti informovat </w:t>
      </w:r>
      <w:r w:rsidR="00062209" w:rsidRPr="00BB08FF">
        <w:rPr>
          <w:rFonts w:ascii="Arial" w:hAnsi="Arial" w:cs="Arial"/>
          <w:b w:val="0"/>
          <w:szCs w:val="22"/>
        </w:rPr>
        <w:t>ČEZ RC</w:t>
      </w:r>
      <w:r w:rsidRPr="00BB08FF">
        <w:rPr>
          <w:rFonts w:ascii="Arial" w:hAnsi="Arial" w:cs="Arial"/>
          <w:b w:val="0"/>
          <w:szCs w:val="22"/>
        </w:rPr>
        <w:t xml:space="preserve"> nejpozději do </w:t>
      </w:r>
      <w:r w:rsidR="007F3B59" w:rsidRPr="00BB08FF">
        <w:rPr>
          <w:rFonts w:ascii="Arial" w:hAnsi="Arial" w:cs="Arial"/>
          <w:b w:val="0"/>
          <w:szCs w:val="22"/>
        </w:rPr>
        <w:t>třice</w:t>
      </w:r>
      <w:r w:rsidRPr="00BB08FF">
        <w:rPr>
          <w:rFonts w:ascii="Arial" w:hAnsi="Arial" w:cs="Arial"/>
          <w:b w:val="0"/>
          <w:szCs w:val="22"/>
        </w:rPr>
        <w:t>ti (</w:t>
      </w:r>
      <w:r w:rsidR="007F3B59" w:rsidRPr="00BB08FF">
        <w:rPr>
          <w:rFonts w:ascii="Arial" w:hAnsi="Arial" w:cs="Arial"/>
          <w:b w:val="0"/>
          <w:szCs w:val="22"/>
        </w:rPr>
        <w:t>30</w:t>
      </w:r>
      <w:r w:rsidRPr="00BB08FF">
        <w:rPr>
          <w:rFonts w:ascii="Arial" w:hAnsi="Arial" w:cs="Arial"/>
          <w:b w:val="0"/>
          <w:szCs w:val="22"/>
        </w:rPr>
        <w:t xml:space="preserve">) dnů ode dne, kdy mu byla doručena faktura </w:t>
      </w:r>
      <w:r w:rsidR="00062209" w:rsidRPr="00BB08FF">
        <w:rPr>
          <w:rFonts w:ascii="Arial" w:hAnsi="Arial" w:cs="Arial"/>
          <w:b w:val="0"/>
          <w:szCs w:val="22"/>
        </w:rPr>
        <w:t>ČEZ RC</w:t>
      </w:r>
      <w:r w:rsidRPr="00BB08FF">
        <w:rPr>
          <w:rFonts w:ascii="Arial" w:hAnsi="Arial" w:cs="Arial"/>
          <w:b w:val="0"/>
          <w:szCs w:val="22"/>
        </w:rPr>
        <w:t xml:space="preserve">. Smluvní strany se výslovně dohodly, že v případě zmeškání této lhůty nebude brán zřetel na případné pozdější reklamace </w:t>
      </w:r>
      <w:r w:rsidR="00BC4D3A">
        <w:rPr>
          <w:rFonts w:ascii="Arial" w:hAnsi="Arial" w:cs="Arial"/>
          <w:b w:val="0"/>
          <w:szCs w:val="22"/>
        </w:rPr>
        <w:t>Účastníka</w:t>
      </w:r>
      <w:r w:rsidRPr="00BB08FF">
        <w:rPr>
          <w:rFonts w:ascii="Arial" w:hAnsi="Arial" w:cs="Arial"/>
          <w:b w:val="0"/>
          <w:szCs w:val="22"/>
        </w:rPr>
        <w:t xml:space="preserve"> spočívající v nesrovnalostech mezi výší Příspěvku vypočtenou </w:t>
      </w:r>
      <w:r w:rsidR="00062209" w:rsidRPr="00BB08FF">
        <w:rPr>
          <w:rFonts w:ascii="Arial" w:hAnsi="Arial" w:cs="Arial"/>
          <w:b w:val="0"/>
          <w:szCs w:val="22"/>
        </w:rPr>
        <w:t>ČEZ RC</w:t>
      </w:r>
      <w:r w:rsidR="00AE2CD7" w:rsidRPr="00BB08FF">
        <w:rPr>
          <w:rFonts w:ascii="Arial" w:hAnsi="Arial" w:cs="Arial"/>
          <w:b w:val="0"/>
          <w:szCs w:val="22"/>
        </w:rPr>
        <w:t xml:space="preserve"> a </w:t>
      </w:r>
      <w:r w:rsidRPr="00BB08FF">
        <w:rPr>
          <w:rFonts w:ascii="Arial" w:hAnsi="Arial" w:cs="Arial"/>
          <w:b w:val="0"/>
          <w:szCs w:val="22"/>
        </w:rPr>
        <w:t xml:space="preserve">údaji uvedenými </w:t>
      </w:r>
      <w:bookmarkStart w:id="23" w:name="_Hlk97305209"/>
      <w:r w:rsidR="00BC4D3A">
        <w:rPr>
          <w:rFonts w:ascii="Arial" w:hAnsi="Arial" w:cs="Arial"/>
          <w:b w:val="0"/>
          <w:szCs w:val="22"/>
        </w:rPr>
        <w:t>Účastník</w:t>
      </w:r>
      <w:bookmarkEnd w:id="23"/>
      <w:r w:rsidR="00BC4D3A">
        <w:rPr>
          <w:rFonts w:ascii="Arial" w:hAnsi="Arial" w:cs="Arial"/>
          <w:b w:val="0"/>
          <w:szCs w:val="22"/>
        </w:rPr>
        <w:t>em</w:t>
      </w:r>
      <w:r w:rsidRPr="00BB08FF">
        <w:rPr>
          <w:rFonts w:ascii="Arial" w:hAnsi="Arial" w:cs="Arial"/>
          <w:b w:val="0"/>
          <w:szCs w:val="22"/>
        </w:rPr>
        <w:t xml:space="preserve"> ve Výkazu.</w:t>
      </w:r>
    </w:p>
    <w:p w14:paraId="7895F32E" w14:textId="4034F32E"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Doručí-li </w:t>
      </w:r>
      <w:r w:rsidR="00BC4D3A">
        <w:rPr>
          <w:rFonts w:ascii="Arial" w:hAnsi="Arial" w:cs="Arial"/>
          <w:b w:val="0"/>
          <w:szCs w:val="22"/>
        </w:rPr>
        <w:t>Účastník</w:t>
      </w:r>
      <w:r w:rsidRPr="00BB08FF">
        <w:rPr>
          <w:rFonts w:ascii="Arial" w:hAnsi="Arial" w:cs="Arial"/>
          <w:b w:val="0"/>
          <w:szCs w:val="22"/>
        </w:rPr>
        <w:t xml:space="preserve"> společnosti </w:t>
      </w:r>
      <w:r w:rsidR="00062209" w:rsidRPr="00BB08FF">
        <w:rPr>
          <w:rFonts w:ascii="Arial" w:hAnsi="Arial" w:cs="Arial"/>
          <w:b w:val="0"/>
          <w:szCs w:val="22"/>
        </w:rPr>
        <w:t>ČEZ RC</w:t>
      </w:r>
      <w:r w:rsidRPr="00BB08FF">
        <w:rPr>
          <w:rFonts w:ascii="Arial" w:hAnsi="Arial" w:cs="Arial"/>
          <w:b w:val="0"/>
          <w:szCs w:val="22"/>
        </w:rPr>
        <w:t xml:space="preserve"> opravný Výkaz, vypočte </w:t>
      </w:r>
      <w:r w:rsidR="00062209" w:rsidRPr="00BB08FF">
        <w:rPr>
          <w:rFonts w:ascii="Arial" w:hAnsi="Arial" w:cs="Arial"/>
          <w:b w:val="0"/>
          <w:szCs w:val="22"/>
        </w:rPr>
        <w:t>ČEZ RC</w:t>
      </w:r>
      <w:r w:rsidRPr="00BB08FF">
        <w:rPr>
          <w:rFonts w:ascii="Arial" w:hAnsi="Arial" w:cs="Arial"/>
          <w:b w:val="0"/>
          <w:szCs w:val="22"/>
        </w:rPr>
        <w:t xml:space="preserve"> na jeho základě novou výši Příspěvku za příslušné kalendářní čtvrtletí. Jestliže již</w:t>
      </w:r>
      <w:r w:rsidR="00852AA3">
        <w:rPr>
          <w:rFonts w:ascii="Arial" w:hAnsi="Arial" w:cs="Arial"/>
          <w:b w:val="0"/>
          <w:szCs w:val="22"/>
        </w:rPr>
        <w:t> </w:t>
      </w:r>
      <w:r w:rsidR="00BC4D3A">
        <w:rPr>
          <w:rFonts w:ascii="Arial" w:hAnsi="Arial" w:cs="Arial"/>
          <w:b w:val="0"/>
          <w:szCs w:val="22"/>
        </w:rPr>
        <w:t>Účastník</w:t>
      </w:r>
      <w:r w:rsidRPr="00BB08FF">
        <w:rPr>
          <w:rFonts w:ascii="Arial" w:hAnsi="Arial" w:cs="Arial"/>
          <w:b w:val="0"/>
          <w:szCs w:val="22"/>
        </w:rPr>
        <w:t xml:space="preserve"> uhradil Příspěvek za dané kalendářní čtvrtletí, </w:t>
      </w:r>
    </w:p>
    <w:p w14:paraId="2B9F1BCE" w14:textId="39D7EABD"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lastRenderedPageBreak/>
        <w:t xml:space="preserve">zašle </w:t>
      </w:r>
      <w:r w:rsidR="00062209" w:rsidRPr="00BB08FF">
        <w:rPr>
          <w:rFonts w:ascii="Arial" w:hAnsi="Arial" w:cs="Arial"/>
          <w:b w:val="0"/>
          <w:sz w:val="22"/>
          <w:szCs w:val="22"/>
        </w:rPr>
        <w:t>ČEZ RC</w:t>
      </w:r>
      <w:r w:rsidRPr="00BB08FF">
        <w:rPr>
          <w:rFonts w:ascii="Arial" w:hAnsi="Arial" w:cs="Arial"/>
          <w:b w:val="0"/>
          <w:sz w:val="22"/>
          <w:szCs w:val="22"/>
        </w:rPr>
        <w:t xml:space="preserve"> </w:t>
      </w:r>
      <w:r w:rsidR="00BC4D3A" w:rsidRPr="00BC4D3A">
        <w:rPr>
          <w:rFonts w:ascii="Arial" w:hAnsi="Arial" w:cs="Arial"/>
          <w:b w:val="0"/>
          <w:sz w:val="22"/>
          <w:szCs w:val="22"/>
        </w:rPr>
        <w:t>Účastník</w:t>
      </w:r>
      <w:r w:rsidR="00BC4D3A">
        <w:rPr>
          <w:rFonts w:ascii="Arial" w:hAnsi="Arial" w:cs="Arial"/>
          <w:b w:val="0"/>
          <w:sz w:val="22"/>
          <w:szCs w:val="22"/>
        </w:rPr>
        <w:t>ovi</w:t>
      </w:r>
      <w:r w:rsidRPr="00BB08FF">
        <w:rPr>
          <w:rFonts w:ascii="Arial" w:hAnsi="Arial" w:cs="Arial"/>
          <w:b w:val="0"/>
          <w:sz w:val="22"/>
          <w:szCs w:val="22"/>
        </w:rPr>
        <w:t xml:space="preserve"> fakturu vystavenou do patnácti (15) dnů ode dne doručení opravného Výkazu na částku, o kterou je nová výše Příspěvku vyšší, než výše uhrazená </w:t>
      </w:r>
      <w:r w:rsidR="00BC4D3A" w:rsidRPr="00BC4D3A">
        <w:rPr>
          <w:rFonts w:ascii="Arial" w:hAnsi="Arial" w:cs="Arial"/>
          <w:b w:val="0"/>
          <w:sz w:val="22"/>
          <w:szCs w:val="22"/>
        </w:rPr>
        <w:t>Účastník</w:t>
      </w:r>
      <w:r w:rsidR="00BC4D3A">
        <w:rPr>
          <w:rFonts w:ascii="Arial" w:hAnsi="Arial" w:cs="Arial"/>
          <w:b w:val="0"/>
          <w:sz w:val="22"/>
          <w:szCs w:val="22"/>
        </w:rPr>
        <w:t>em</w:t>
      </w:r>
      <w:r w:rsidRPr="00BB08FF">
        <w:rPr>
          <w:rFonts w:ascii="Arial" w:hAnsi="Arial" w:cs="Arial"/>
          <w:b w:val="0"/>
          <w:sz w:val="22"/>
          <w:szCs w:val="22"/>
        </w:rPr>
        <w:t xml:space="preserve"> za příslušné kalendářní čtvrtletí; nebo</w:t>
      </w:r>
    </w:p>
    <w:p w14:paraId="51ACDB1B" w14:textId="7271736F"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částku, o kterou je nová výše Příspěvku nižší než výše uhrazená </w:t>
      </w:r>
      <w:r w:rsidR="00BC4D3A" w:rsidRPr="00BC4D3A">
        <w:rPr>
          <w:rFonts w:ascii="Arial" w:hAnsi="Arial" w:cs="Arial"/>
          <w:b w:val="0"/>
          <w:sz w:val="22"/>
          <w:szCs w:val="22"/>
        </w:rPr>
        <w:t>Účastníkem</w:t>
      </w:r>
      <w:r w:rsidRPr="00BB08FF">
        <w:rPr>
          <w:rFonts w:ascii="Arial" w:hAnsi="Arial" w:cs="Arial"/>
          <w:b w:val="0"/>
          <w:sz w:val="22"/>
          <w:szCs w:val="22"/>
        </w:rPr>
        <w:t xml:space="preserve"> za příslušné kalendářní čtvrtletí, odečte od vypočtené výše Příspěvku </w:t>
      </w:r>
      <w:r w:rsidR="00AF346F">
        <w:rPr>
          <w:rFonts w:ascii="Arial" w:hAnsi="Arial" w:cs="Arial"/>
          <w:b w:val="0"/>
          <w:sz w:val="22"/>
          <w:szCs w:val="22"/>
        </w:rPr>
        <w:t>Účastníkem</w:t>
      </w:r>
      <w:r w:rsidRPr="00BB08FF">
        <w:rPr>
          <w:rFonts w:ascii="Arial" w:hAnsi="Arial" w:cs="Arial"/>
          <w:b w:val="0"/>
          <w:sz w:val="22"/>
          <w:szCs w:val="22"/>
        </w:rPr>
        <w:t xml:space="preserve"> za nejbližší následující kalendářní čtvrtletí. </w:t>
      </w:r>
      <w:bookmarkStart w:id="24" w:name="_Toc253564748"/>
      <w:bookmarkStart w:id="25" w:name="_Toc243474372"/>
    </w:p>
    <w:p w14:paraId="6F5E8B93" w14:textId="67525D2E" w:rsidR="00E417A3" w:rsidRPr="00BB08FF" w:rsidRDefault="008F3575" w:rsidP="00363473">
      <w:pPr>
        <w:pStyle w:val="Nadpis2"/>
        <w:keepNext w:val="0"/>
        <w:numPr>
          <w:ilvl w:val="1"/>
          <w:numId w:val="2"/>
        </w:numPr>
        <w:suppressAutoHyphens/>
        <w:spacing w:after="240"/>
        <w:ind w:right="-142"/>
        <w:jc w:val="both"/>
        <w:rPr>
          <w:rFonts w:ascii="Arial" w:hAnsi="Arial" w:cs="Arial"/>
          <w:b w:val="0"/>
          <w:szCs w:val="22"/>
        </w:rPr>
      </w:pPr>
      <w:bookmarkStart w:id="26" w:name="_Ref354060364"/>
      <w:r w:rsidRPr="00BB08FF">
        <w:rPr>
          <w:rFonts w:ascii="Arial" w:hAnsi="Arial" w:cs="Arial"/>
          <w:b w:val="0"/>
          <w:szCs w:val="22"/>
        </w:rPr>
        <w:t xml:space="preserve">Příspěvek smí být použit na: </w:t>
      </w:r>
      <w:bookmarkEnd w:id="26"/>
    </w:p>
    <w:p w14:paraId="38453A4C" w14:textId="4A61F84A" w:rsidR="008F3575" w:rsidRPr="00BB08FF" w:rsidRDefault="008F3575" w:rsidP="00363473">
      <w:pPr>
        <w:pStyle w:val="l5"/>
        <w:numPr>
          <w:ilvl w:val="0"/>
          <w:numId w:val="6"/>
        </w:numPr>
        <w:shd w:val="clear" w:color="auto" w:fill="FFFFFF"/>
        <w:spacing w:before="0" w:beforeAutospacing="0" w:after="0" w:afterAutospacing="0"/>
        <w:ind w:left="1701" w:hanging="567"/>
        <w:jc w:val="both"/>
        <w:rPr>
          <w:rFonts w:ascii="Arial" w:hAnsi="Arial" w:cs="Arial"/>
          <w:bCs/>
          <w:noProof/>
          <w:sz w:val="22"/>
          <w:szCs w:val="22"/>
          <w:lang w:eastAsia="en-US"/>
        </w:rPr>
      </w:pPr>
      <w:r w:rsidRPr="00BB08FF">
        <w:rPr>
          <w:rFonts w:ascii="Arial" w:hAnsi="Arial" w:cs="Arial"/>
          <w:bCs/>
          <w:noProof/>
          <w:sz w:val="22"/>
          <w:szCs w:val="22"/>
          <w:lang w:eastAsia="en-US"/>
        </w:rPr>
        <w:t xml:space="preserve">zajišťování kolektivního plnění povinností výrobců na území České republiky v rozsahu </w:t>
      </w:r>
      <w:r w:rsidR="009848F2">
        <w:rPr>
          <w:rFonts w:ascii="Arial" w:hAnsi="Arial" w:cs="Arial"/>
          <w:bCs/>
          <w:noProof/>
          <w:sz w:val="22"/>
          <w:szCs w:val="22"/>
          <w:lang w:eastAsia="en-US"/>
        </w:rPr>
        <w:t>vydaného</w:t>
      </w:r>
      <w:r w:rsidRPr="00BB08FF">
        <w:rPr>
          <w:rFonts w:ascii="Arial" w:hAnsi="Arial" w:cs="Arial"/>
          <w:bCs/>
          <w:noProof/>
          <w:sz w:val="22"/>
          <w:szCs w:val="22"/>
          <w:lang w:eastAsia="en-US"/>
        </w:rPr>
        <w:t xml:space="preserve"> oprávnění k provozování kolektivního systému,</w:t>
      </w:r>
    </w:p>
    <w:p w14:paraId="6B6973CA" w14:textId="77777777" w:rsidR="008F3575" w:rsidRPr="00BB08FF" w:rsidRDefault="008F3575" w:rsidP="00B47F78">
      <w:pPr>
        <w:pStyle w:val="l5"/>
        <w:shd w:val="clear" w:color="auto" w:fill="FFFFFF"/>
        <w:spacing w:before="0" w:beforeAutospacing="0" w:after="0" w:afterAutospacing="0"/>
        <w:ind w:left="1701" w:hanging="567"/>
        <w:jc w:val="both"/>
        <w:rPr>
          <w:rFonts w:ascii="Arial" w:hAnsi="Arial" w:cs="Arial"/>
          <w:bCs/>
          <w:noProof/>
          <w:sz w:val="22"/>
          <w:szCs w:val="22"/>
          <w:lang w:eastAsia="en-US"/>
        </w:rPr>
      </w:pPr>
    </w:p>
    <w:p w14:paraId="52DA45EF" w14:textId="2B7EFAC9" w:rsidR="008F3575" w:rsidRPr="00BB08FF" w:rsidRDefault="008F3575" w:rsidP="00363473">
      <w:pPr>
        <w:pStyle w:val="l5"/>
        <w:numPr>
          <w:ilvl w:val="0"/>
          <w:numId w:val="6"/>
        </w:numPr>
        <w:shd w:val="clear" w:color="auto" w:fill="FFFFFF"/>
        <w:spacing w:before="0" w:beforeAutospacing="0" w:after="0" w:afterAutospacing="0"/>
        <w:ind w:left="1701" w:hanging="567"/>
        <w:jc w:val="both"/>
        <w:rPr>
          <w:rFonts w:ascii="Arial" w:hAnsi="Arial" w:cs="Arial"/>
          <w:bCs/>
          <w:noProof/>
          <w:sz w:val="22"/>
          <w:szCs w:val="22"/>
          <w:lang w:eastAsia="en-US"/>
        </w:rPr>
      </w:pPr>
      <w:r w:rsidRPr="00BB08FF">
        <w:rPr>
          <w:rFonts w:ascii="Arial" w:hAnsi="Arial" w:cs="Arial"/>
          <w:bCs/>
          <w:noProof/>
          <w:sz w:val="22"/>
          <w:szCs w:val="22"/>
          <w:lang w:eastAsia="en-US"/>
        </w:rPr>
        <w:t xml:space="preserve">informování konečného uživatele a </w:t>
      </w:r>
      <w:r w:rsidR="00AF549D">
        <w:rPr>
          <w:rFonts w:ascii="Arial" w:hAnsi="Arial" w:cs="Arial"/>
          <w:bCs/>
          <w:noProof/>
          <w:sz w:val="22"/>
          <w:szCs w:val="22"/>
          <w:lang w:eastAsia="en-US"/>
        </w:rPr>
        <w:t xml:space="preserve">provádění </w:t>
      </w:r>
      <w:r w:rsidRPr="00BB08FF">
        <w:rPr>
          <w:rFonts w:ascii="Arial" w:hAnsi="Arial" w:cs="Arial"/>
          <w:bCs/>
          <w:noProof/>
          <w:sz w:val="22"/>
          <w:szCs w:val="22"/>
          <w:lang w:eastAsia="en-US"/>
        </w:rPr>
        <w:t>osvětov</w:t>
      </w:r>
      <w:r w:rsidR="00AF549D">
        <w:rPr>
          <w:rFonts w:ascii="Arial" w:hAnsi="Arial" w:cs="Arial"/>
          <w:bCs/>
          <w:noProof/>
          <w:sz w:val="22"/>
          <w:szCs w:val="22"/>
          <w:lang w:eastAsia="en-US"/>
        </w:rPr>
        <w:t>é</w:t>
      </w:r>
      <w:r w:rsidRPr="00BB08FF">
        <w:rPr>
          <w:rFonts w:ascii="Arial" w:hAnsi="Arial" w:cs="Arial"/>
          <w:bCs/>
          <w:noProof/>
          <w:sz w:val="22"/>
          <w:szCs w:val="22"/>
          <w:lang w:eastAsia="en-US"/>
        </w:rPr>
        <w:t xml:space="preserve"> činnost</w:t>
      </w:r>
      <w:r w:rsidR="00AF549D">
        <w:rPr>
          <w:rFonts w:ascii="Arial" w:hAnsi="Arial" w:cs="Arial"/>
          <w:bCs/>
          <w:noProof/>
          <w:sz w:val="22"/>
          <w:szCs w:val="22"/>
          <w:lang w:eastAsia="en-US"/>
        </w:rPr>
        <w:t>i</w:t>
      </w:r>
      <w:r w:rsidRPr="00BB08FF">
        <w:rPr>
          <w:rFonts w:ascii="Arial" w:hAnsi="Arial" w:cs="Arial"/>
          <w:bCs/>
          <w:noProof/>
          <w:sz w:val="22"/>
          <w:szCs w:val="22"/>
          <w:lang w:eastAsia="en-US"/>
        </w:rPr>
        <w:t>,</w:t>
      </w:r>
    </w:p>
    <w:p w14:paraId="47A0A920" w14:textId="77777777" w:rsidR="008F3575" w:rsidRPr="00BB08FF" w:rsidRDefault="008F3575" w:rsidP="00B47F78">
      <w:pPr>
        <w:pStyle w:val="Odstavecseseznamem"/>
        <w:ind w:left="1701" w:hanging="567"/>
        <w:rPr>
          <w:rFonts w:ascii="Arial" w:hAnsi="Arial" w:cs="Arial"/>
          <w:bCs/>
          <w:noProof/>
          <w:sz w:val="22"/>
          <w:szCs w:val="22"/>
        </w:rPr>
      </w:pPr>
    </w:p>
    <w:p w14:paraId="1AB9B0E0" w14:textId="45E10B77" w:rsidR="008F3575" w:rsidRPr="00BB08FF" w:rsidRDefault="00AF549D" w:rsidP="00363473">
      <w:pPr>
        <w:pStyle w:val="l5"/>
        <w:numPr>
          <w:ilvl w:val="0"/>
          <w:numId w:val="6"/>
        </w:numPr>
        <w:shd w:val="clear" w:color="auto" w:fill="FFFFFF"/>
        <w:spacing w:before="0" w:beforeAutospacing="0" w:after="0" w:afterAutospacing="0"/>
        <w:ind w:left="1701" w:hanging="567"/>
        <w:jc w:val="both"/>
        <w:rPr>
          <w:rFonts w:ascii="Arial" w:hAnsi="Arial" w:cs="Arial"/>
          <w:bCs/>
          <w:noProof/>
          <w:sz w:val="22"/>
          <w:szCs w:val="22"/>
          <w:lang w:eastAsia="en-US"/>
        </w:rPr>
      </w:pPr>
      <w:r>
        <w:rPr>
          <w:rFonts w:ascii="Arial" w:hAnsi="Arial" w:cs="Arial"/>
          <w:bCs/>
          <w:noProof/>
          <w:sz w:val="22"/>
          <w:szCs w:val="22"/>
          <w:lang w:eastAsia="en-US"/>
        </w:rPr>
        <w:t xml:space="preserve">poskytování </w:t>
      </w:r>
      <w:r w:rsidR="008F3575" w:rsidRPr="00BB08FF">
        <w:rPr>
          <w:rFonts w:ascii="Arial" w:hAnsi="Arial" w:cs="Arial"/>
          <w:bCs/>
          <w:noProof/>
          <w:sz w:val="22"/>
          <w:szCs w:val="22"/>
          <w:lang w:eastAsia="en-US"/>
        </w:rPr>
        <w:t>poradensk</w:t>
      </w:r>
      <w:r>
        <w:rPr>
          <w:rFonts w:ascii="Arial" w:hAnsi="Arial" w:cs="Arial"/>
          <w:bCs/>
          <w:noProof/>
          <w:sz w:val="22"/>
          <w:szCs w:val="22"/>
          <w:lang w:eastAsia="en-US"/>
        </w:rPr>
        <w:t>é</w:t>
      </w:r>
      <w:r w:rsidR="008F3575" w:rsidRPr="00BB08FF">
        <w:rPr>
          <w:rFonts w:ascii="Arial" w:hAnsi="Arial" w:cs="Arial"/>
          <w:bCs/>
          <w:noProof/>
          <w:sz w:val="22"/>
          <w:szCs w:val="22"/>
          <w:lang w:eastAsia="en-US"/>
        </w:rPr>
        <w:t>, výzkumn</w:t>
      </w:r>
      <w:r>
        <w:rPr>
          <w:rFonts w:ascii="Arial" w:hAnsi="Arial" w:cs="Arial"/>
          <w:bCs/>
          <w:noProof/>
          <w:sz w:val="22"/>
          <w:szCs w:val="22"/>
          <w:lang w:eastAsia="en-US"/>
        </w:rPr>
        <w:t>é</w:t>
      </w:r>
      <w:r w:rsidR="008F3575" w:rsidRPr="00BB08FF">
        <w:rPr>
          <w:rFonts w:ascii="Arial" w:hAnsi="Arial" w:cs="Arial"/>
          <w:bCs/>
          <w:noProof/>
          <w:sz w:val="22"/>
          <w:szCs w:val="22"/>
          <w:lang w:eastAsia="en-US"/>
        </w:rPr>
        <w:t xml:space="preserve"> a publikační činnost</w:t>
      </w:r>
      <w:r>
        <w:rPr>
          <w:rFonts w:ascii="Arial" w:hAnsi="Arial" w:cs="Arial"/>
          <w:bCs/>
          <w:noProof/>
          <w:sz w:val="22"/>
          <w:szCs w:val="22"/>
          <w:lang w:eastAsia="en-US"/>
        </w:rPr>
        <w:t>i</w:t>
      </w:r>
      <w:r w:rsidR="008F3575" w:rsidRPr="00BB08FF">
        <w:rPr>
          <w:rFonts w:ascii="Arial" w:hAnsi="Arial" w:cs="Arial"/>
          <w:bCs/>
          <w:noProof/>
          <w:sz w:val="22"/>
          <w:szCs w:val="22"/>
          <w:lang w:eastAsia="en-US"/>
        </w:rPr>
        <w:t xml:space="preserve"> v oblasti zpětného odběru, opětovného použití a recyklace </w:t>
      </w:r>
      <w:r w:rsidR="009E3C19">
        <w:rPr>
          <w:rFonts w:ascii="Arial" w:hAnsi="Arial" w:cs="Arial"/>
          <w:bCs/>
          <w:noProof/>
          <w:sz w:val="22"/>
          <w:szCs w:val="22"/>
          <w:lang w:eastAsia="en-US"/>
        </w:rPr>
        <w:t>O</w:t>
      </w:r>
      <w:r w:rsidR="004C38F6">
        <w:rPr>
          <w:rFonts w:ascii="Arial" w:hAnsi="Arial" w:cs="Arial"/>
          <w:bCs/>
          <w:noProof/>
          <w:sz w:val="22"/>
          <w:szCs w:val="22"/>
          <w:lang w:eastAsia="en-US"/>
        </w:rPr>
        <w:t>dpadních solárních panelů</w:t>
      </w:r>
      <w:r w:rsidR="008F3575" w:rsidRPr="00BB08FF">
        <w:rPr>
          <w:rFonts w:ascii="Arial" w:hAnsi="Arial" w:cs="Arial"/>
          <w:bCs/>
          <w:noProof/>
          <w:sz w:val="22"/>
          <w:szCs w:val="22"/>
          <w:lang w:eastAsia="en-US"/>
        </w:rPr>
        <w:t>, a</w:t>
      </w:r>
    </w:p>
    <w:p w14:paraId="7B5EDD4A" w14:textId="77777777" w:rsidR="008F3575" w:rsidRPr="00BB08FF" w:rsidRDefault="008F3575" w:rsidP="00B47F78">
      <w:pPr>
        <w:pStyle w:val="Odstavecseseznamem"/>
        <w:ind w:left="1701" w:hanging="567"/>
        <w:rPr>
          <w:rFonts w:ascii="Arial" w:hAnsi="Arial" w:cs="Arial"/>
          <w:bCs/>
          <w:noProof/>
          <w:sz w:val="22"/>
          <w:szCs w:val="22"/>
        </w:rPr>
      </w:pPr>
    </w:p>
    <w:p w14:paraId="026ACBFA" w14:textId="4B725BFD" w:rsidR="007F5B4B" w:rsidRPr="00BB08FF" w:rsidRDefault="008F3575" w:rsidP="00363473">
      <w:pPr>
        <w:pStyle w:val="l5"/>
        <w:numPr>
          <w:ilvl w:val="0"/>
          <w:numId w:val="6"/>
        </w:numPr>
        <w:shd w:val="clear" w:color="auto" w:fill="FFFFFF"/>
        <w:spacing w:before="0" w:beforeAutospacing="0" w:after="0" w:afterAutospacing="0"/>
        <w:ind w:left="1701" w:hanging="567"/>
        <w:jc w:val="both"/>
        <w:rPr>
          <w:rFonts w:ascii="Arial" w:hAnsi="Arial" w:cs="Arial"/>
          <w:bCs/>
          <w:noProof/>
          <w:sz w:val="22"/>
          <w:szCs w:val="22"/>
          <w:lang w:eastAsia="en-US"/>
        </w:rPr>
      </w:pPr>
      <w:r w:rsidRPr="00BB08FF">
        <w:rPr>
          <w:rFonts w:ascii="Arial" w:hAnsi="Arial" w:cs="Arial"/>
          <w:bCs/>
          <w:noProof/>
          <w:sz w:val="22"/>
          <w:szCs w:val="22"/>
          <w:lang w:eastAsia="en-US"/>
        </w:rPr>
        <w:t>tvorbu rezervy.</w:t>
      </w:r>
    </w:p>
    <w:p w14:paraId="0B316E8D" w14:textId="77777777" w:rsidR="007F5B4B" w:rsidRPr="00BB08FF" w:rsidRDefault="007F5B4B" w:rsidP="007F5B4B">
      <w:pPr>
        <w:pStyle w:val="l5"/>
        <w:shd w:val="clear" w:color="auto" w:fill="FFFFFF"/>
        <w:spacing w:before="0" w:beforeAutospacing="0" w:after="0" w:afterAutospacing="0"/>
        <w:ind w:left="720"/>
        <w:jc w:val="both"/>
        <w:rPr>
          <w:rFonts w:ascii="Arial" w:hAnsi="Arial" w:cs="Arial"/>
          <w:bCs/>
          <w:noProof/>
          <w:sz w:val="22"/>
          <w:szCs w:val="22"/>
          <w:lang w:eastAsia="en-US"/>
        </w:rPr>
      </w:pPr>
    </w:p>
    <w:p w14:paraId="3B5D78B6" w14:textId="6581A97F" w:rsidR="0080250D" w:rsidRPr="00837AC4" w:rsidRDefault="0080250D" w:rsidP="00837AC4">
      <w:pPr>
        <w:pStyle w:val="Nadpis2"/>
        <w:keepNext w:val="0"/>
        <w:numPr>
          <w:ilvl w:val="1"/>
          <w:numId w:val="2"/>
        </w:numPr>
        <w:suppressAutoHyphens/>
        <w:spacing w:after="240"/>
        <w:ind w:right="-142"/>
        <w:jc w:val="both"/>
        <w:rPr>
          <w:rFonts w:ascii="Arial" w:hAnsi="Arial" w:cs="Arial"/>
          <w:b w:val="0"/>
          <w:szCs w:val="22"/>
        </w:rPr>
      </w:pPr>
      <w:bookmarkStart w:id="27" w:name="_Ref354405429"/>
      <w:r w:rsidRPr="0080250D">
        <w:rPr>
          <w:rFonts w:ascii="Arial" w:hAnsi="Arial" w:cs="Arial"/>
          <w:b w:val="0"/>
          <w:szCs w:val="22"/>
        </w:rPr>
        <w:t>Účastník m</w:t>
      </w:r>
      <w:r w:rsidR="005F1C4A">
        <w:rPr>
          <w:rFonts w:ascii="Arial" w:hAnsi="Arial" w:cs="Arial"/>
          <w:b w:val="0"/>
          <w:szCs w:val="22"/>
        </w:rPr>
        <w:t>ůže</w:t>
      </w:r>
      <w:r w:rsidRPr="0080250D">
        <w:rPr>
          <w:rFonts w:ascii="Arial" w:hAnsi="Arial" w:cs="Arial"/>
          <w:b w:val="0"/>
          <w:szCs w:val="22"/>
        </w:rPr>
        <w:t xml:space="preserve"> požádat o refundaci</w:t>
      </w:r>
      <w:r w:rsidR="00772E41">
        <w:rPr>
          <w:rFonts w:ascii="Arial" w:hAnsi="Arial" w:cs="Arial"/>
          <w:b w:val="0"/>
          <w:szCs w:val="22"/>
        </w:rPr>
        <w:t xml:space="preserve"> P</w:t>
      </w:r>
      <w:r w:rsidRPr="0080250D">
        <w:rPr>
          <w:rFonts w:ascii="Arial" w:hAnsi="Arial" w:cs="Arial"/>
          <w:b w:val="0"/>
          <w:szCs w:val="22"/>
        </w:rPr>
        <w:t>říspěvk</w:t>
      </w:r>
      <w:r w:rsidR="00772E41">
        <w:rPr>
          <w:rFonts w:ascii="Arial" w:hAnsi="Arial" w:cs="Arial"/>
          <w:b w:val="0"/>
          <w:szCs w:val="22"/>
        </w:rPr>
        <w:t>u, a to v</w:t>
      </w:r>
      <w:r w:rsidRPr="0080250D">
        <w:rPr>
          <w:rFonts w:ascii="Arial" w:hAnsi="Arial" w:cs="Arial"/>
          <w:b w:val="0"/>
          <w:szCs w:val="22"/>
        </w:rPr>
        <w:t xml:space="preserve"> </w:t>
      </w:r>
      <w:r w:rsidRPr="009C011B">
        <w:rPr>
          <w:rFonts w:ascii="Arial" w:hAnsi="Arial" w:cs="Arial"/>
          <w:b w:val="0"/>
          <w:szCs w:val="22"/>
        </w:rPr>
        <w:t xml:space="preserve">případě, že </w:t>
      </w:r>
      <w:r w:rsidR="006C7428">
        <w:rPr>
          <w:rFonts w:ascii="Arial" w:hAnsi="Arial" w:cs="Arial"/>
          <w:b w:val="0"/>
          <w:szCs w:val="22"/>
        </w:rPr>
        <w:t>Solární panely</w:t>
      </w:r>
      <w:r w:rsidRPr="009C011B">
        <w:rPr>
          <w:rFonts w:ascii="Arial" w:hAnsi="Arial" w:cs="Arial"/>
          <w:b w:val="0"/>
          <w:szCs w:val="22"/>
        </w:rPr>
        <w:t xml:space="preserve"> uveden</w:t>
      </w:r>
      <w:r w:rsidR="006C7428">
        <w:rPr>
          <w:rFonts w:ascii="Arial" w:hAnsi="Arial" w:cs="Arial"/>
          <w:b w:val="0"/>
          <w:szCs w:val="22"/>
        </w:rPr>
        <w:t>é</w:t>
      </w:r>
      <w:r w:rsidRPr="009C011B">
        <w:rPr>
          <w:rFonts w:ascii="Arial" w:hAnsi="Arial" w:cs="Arial"/>
          <w:b w:val="0"/>
          <w:szCs w:val="22"/>
        </w:rPr>
        <w:t xml:space="preserve"> Účastníkem na trh, za které byl </w:t>
      </w:r>
      <w:r w:rsidR="00772E41">
        <w:rPr>
          <w:rFonts w:ascii="Arial" w:hAnsi="Arial" w:cs="Arial"/>
          <w:b w:val="0"/>
          <w:szCs w:val="22"/>
        </w:rPr>
        <w:t>ČEZ RC</w:t>
      </w:r>
      <w:r w:rsidRPr="009C011B">
        <w:rPr>
          <w:rFonts w:ascii="Arial" w:hAnsi="Arial" w:cs="Arial"/>
          <w:b w:val="0"/>
          <w:szCs w:val="22"/>
        </w:rPr>
        <w:t xml:space="preserve"> uhrazen </w:t>
      </w:r>
      <w:r w:rsidR="00772E41">
        <w:rPr>
          <w:rFonts w:ascii="Arial" w:hAnsi="Arial" w:cs="Arial"/>
          <w:b w:val="0"/>
          <w:szCs w:val="22"/>
        </w:rPr>
        <w:t>P</w:t>
      </w:r>
      <w:r w:rsidRPr="009C011B">
        <w:rPr>
          <w:rFonts w:ascii="Arial" w:hAnsi="Arial" w:cs="Arial"/>
          <w:b w:val="0"/>
          <w:szCs w:val="22"/>
        </w:rPr>
        <w:t>říspěv</w:t>
      </w:r>
      <w:r w:rsidR="00772E41">
        <w:rPr>
          <w:rFonts w:ascii="Arial" w:hAnsi="Arial" w:cs="Arial"/>
          <w:b w:val="0"/>
          <w:szCs w:val="22"/>
        </w:rPr>
        <w:t>e</w:t>
      </w:r>
      <w:r w:rsidRPr="009C011B">
        <w:rPr>
          <w:rFonts w:ascii="Arial" w:hAnsi="Arial" w:cs="Arial"/>
          <w:b w:val="0"/>
          <w:szCs w:val="22"/>
        </w:rPr>
        <w:t>k, se na území České republiky nestaly odpadem</w:t>
      </w:r>
      <w:r w:rsidR="005F1C4A">
        <w:rPr>
          <w:rFonts w:ascii="Arial" w:hAnsi="Arial" w:cs="Arial"/>
          <w:b w:val="0"/>
          <w:szCs w:val="22"/>
        </w:rPr>
        <w:t>,</w:t>
      </w:r>
      <w:r w:rsidRPr="009C011B">
        <w:rPr>
          <w:rFonts w:ascii="Arial" w:hAnsi="Arial" w:cs="Arial"/>
          <w:b w:val="0"/>
          <w:szCs w:val="22"/>
        </w:rPr>
        <w:t xml:space="preserve"> </w:t>
      </w:r>
      <w:r w:rsidR="005F1C4A">
        <w:rPr>
          <w:rFonts w:ascii="Arial" w:hAnsi="Arial" w:cs="Arial"/>
          <w:b w:val="0"/>
          <w:szCs w:val="22"/>
        </w:rPr>
        <w:t xml:space="preserve">a </w:t>
      </w:r>
      <w:r w:rsidRPr="009C011B">
        <w:rPr>
          <w:rFonts w:ascii="Arial" w:hAnsi="Arial" w:cs="Arial"/>
          <w:b w:val="0"/>
          <w:szCs w:val="22"/>
        </w:rPr>
        <w:t>byly</w:t>
      </w:r>
      <w:r w:rsidR="005F1C4A" w:rsidRPr="009C011B">
        <w:rPr>
          <w:rFonts w:ascii="Arial" w:hAnsi="Arial" w:cs="Arial"/>
          <w:b w:val="0"/>
          <w:szCs w:val="22"/>
        </w:rPr>
        <w:t xml:space="preserve"> </w:t>
      </w:r>
      <w:r w:rsidRPr="009C011B">
        <w:rPr>
          <w:rFonts w:ascii="Arial" w:hAnsi="Arial" w:cs="Arial"/>
          <w:b w:val="0"/>
          <w:szCs w:val="22"/>
        </w:rPr>
        <w:t>vyvezeny mimo území České republiky</w:t>
      </w:r>
      <w:r w:rsidR="00772E41">
        <w:rPr>
          <w:rFonts w:ascii="Arial" w:hAnsi="Arial" w:cs="Arial"/>
          <w:b w:val="0"/>
          <w:szCs w:val="22"/>
        </w:rPr>
        <w:t>.</w:t>
      </w:r>
      <w:r w:rsidR="005F1C4A">
        <w:rPr>
          <w:rFonts w:ascii="Arial" w:hAnsi="Arial" w:cs="Arial"/>
          <w:b w:val="0"/>
          <w:szCs w:val="22"/>
        </w:rPr>
        <w:t xml:space="preserve"> P</w:t>
      </w:r>
      <w:r w:rsidR="00772E41" w:rsidRPr="005F1C4A">
        <w:rPr>
          <w:rFonts w:ascii="Arial" w:hAnsi="Arial" w:cs="Arial"/>
          <w:b w:val="0"/>
          <w:szCs w:val="22"/>
        </w:rPr>
        <w:t xml:space="preserve">říspěvek bude Účastníkovi </w:t>
      </w:r>
      <w:r w:rsidR="005F1C4A">
        <w:rPr>
          <w:rFonts w:ascii="Arial" w:hAnsi="Arial" w:cs="Arial"/>
          <w:b w:val="0"/>
          <w:szCs w:val="22"/>
        </w:rPr>
        <w:t xml:space="preserve">vrácen, pokud </w:t>
      </w:r>
      <w:r w:rsidRPr="005F1C4A">
        <w:rPr>
          <w:rFonts w:ascii="Arial" w:hAnsi="Arial" w:cs="Arial"/>
          <w:b w:val="0"/>
          <w:szCs w:val="22"/>
        </w:rPr>
        <w:t xml:space="preserve">splní podmínky </w:t>
      </w:r>
      <w:r w:rsidR="005F1C4A">
        <w:rPr>
          <w:rFonts w:ascii="Arial" w:hAnsi="Arial" w:cs="Arial"/>
          <w:b w:val="0"/>
          <w:szCs w:val="22"/>
        </w:rPr>
        <w:t xml:space="preserve">definované </w:t>
      </w:r>
      <w:r w:rsidRPr="005F1C4A">
        <w:rPr>
          <w:rFonts w:ascii="Arial" w:hAnsi="Arial" w:cs="Arial"/>
          <w:b w:val="0"/>
          <w:szCs w:val="22"/>
        </w:rPr>
        <w:t xml:space="preserve">v </w:t>
      </w:r>
      <w:r w:rsidR="00641F83">
        <w:rPr>
          <w:rFonts w:ascii="Arial" w:hAnsi="Arial" w:cs="Arial"/>
          <w:b w:val="0"/>
          <w:szCs w:val="22"/>
        </w:rPr>
        <w:t>R</w:t>
      </w:r>
      <w:r w:rsidRPr="005F1C4A">
        <w:rPr>
          <w:rFonts w:ascii="Arial" w:hAnsi="Arial" w:cs="Arial"/>
          <w:b w:val="0"/>
          <w:szCs w:val="22"/>
        </w:rPr>
        <w:t>efundačn</w:t>
      </w:r>
      <w:r w:rsidR="005F1C4A">
        <w:rPr>
          <w:rFonts w:ascii="Arial" w:hAnsi="Arial" w:cs="Arial"/>
          <w:b w:val="0"/>
          <w:szCs w:val="22"/>
        </w:rPr>
        <w:t>ích</w:t>
      </w:r>
      <w:r w:rsidRPr="005F1C4A">
        <w:rPr>
          <w:rFonts w:ascii="Arial" w:hAnsi="Arial" w:cs="Arial"/>
          <w:b w:val="0"/>
          <w:szCs w:val="22"/>
        </w:rPr>
        <w:t xml:space="preserve"> podmínk</w:t>
      </w:r>
      <w:r w:rsidR="005F1C4A">
        <w:rPr>
          <w:rFonts w:ascii="Arial" w:hAnsi="Arial" w:cs="Arial"/>
          <w:b w:val="0"/>
          <w:szCs w:val="22"/>
        </w:rPr>
        <w:t>ách</w:t>
      </w:r>
      <w:r w:rsidRPr="005F1C4A">
        <w:rPr>
          <w:rFonts w:ascii="Arial" w:hAnsi="Arial" w:cs="Arial"/>
          <w:b w:val="0"/>
          <w:szCs w:val="22"/>
        </w:rPr>
        <w:t xml:space="preserve"> </w:t>
      </w:r>
      <w:r w:rsidR="005F1C4A">
        <w:rPr>
          <w:rFonts w:ascii="Arial" w:hAnsi="Arial" w:cs="Arial"/>
          <w:b w:val="0"/>
          <w:szCs w:val="22"/>
        </w:rPr>
        <w:t>ČEZ RC</w:t>
      </w:r>
      <w:r w:rsidRPr="005F1C4A">
        <w:rPr>
          <w:rFonts w:ascii="Arial" w:hAnsi="Arial" w:cs="Arial"/>
          <w:b w:val="0"/>
          <w:szCs w:val="22"/>
        </w:rPr>
        <w:t>.</w:t>
      </w:r>
      <w:r w:rsidR="00E36FB5">
        <w:rPr>
          <w:rFonts w:ascii="Arial" w:hAnsi="Arial" w:cs="Arial"/>
          <w:b w:val="0"/>
          <w:szCs w:val="22"/>
        </w:rPr>
        <w:t xml:space="preserve"> </w:t>
      </w:r>
      <w:bookmarkStart w:id="28" w:name="_Hlk97639016"/>
      <w:r w:rsidR="00E36FB5" w:rsidRPr="00BB08FF">
        <w:rPr>
          <w:rFonts w:ascii="Arial" w:hAnsi="Arial" w:cs="Arial"/>
          <w:b w:val="0"/>
          <w:szCs w:val="22"/>
        </w:rPr>
        <w:t>Není-li osobou</w:t>
      </w:r>
      <w:r w:rsidR="00E36FB5">
        <w:rPr>
          <w:rFonts w:ascii="Arial" w:hAnsi="Arial" w:cs="Arial"/>
          <w:b w:val="0"/>
          <w:szCs w:val="22"/>
        </w:rPr>
        <w:t xml:space="preserve">, která </w:t>
      </w:r>
      <w:r w:rsidR="006C7428">
        <w:rPr>
          <w:rFonts w:ascii="Arial" w:hAnsi="Arial" w:cs="Arial"/>
          <w:b w:val="0"/>
          <w:szCs w:val="22"/>
        </w:rPr>
        <w:t>Solární panely</w:t>
      </w:r>
      <w:r w:rsidR="00E36FB5">
        <w:rPr>
          <w:rFonts w:ascii="Arial" w:hAnsi="Arial" w:cs="Arial"/>
          <w:b w:val="0"/>
          <w:szCs w:val="22"/>
        </w:rPr>
        <w:t xml:space="preserve"> z</w:t>
      </w:r>
      <w:r w:rsidR="00837AC4">
        <w:rPr>
          <w:rFonts w:ascii="Arial" w:hAnsi="Arial" w:cs="Arial"/>
          <w:b w:val="0"/>
          <w:szCs w:val="22"/>
        </w:rPr>
        <w:t> </w:t>
      </w:r>
      <w:r w:rsidR="00E36FB5">
        <w:rPr>
          <w:rFonts w:ascii="Arial" w:hAnsi="Arial" w:cs="Arial"/>
          <w:b w:val="0"/>
          <w:szCs w:val="22"/>
        </w:rPr>
        <w:t>Č</w:t>
      </w:r>
      <w:r w:rsidR="00837AC4">
        <w:rPr>
          <w:rFonts w:ascii="Arial" w:hAnsi="Arial" w:cs="Arial"/>
          <w:b w:val="0"/>
          <w:szCs w:val="22"/>
        </w:rPr>
        <w:t>eské republiky</w:t>
      </w:r>
      <w:r w:rsidR="00E36FB5">
        <w:rPr>
          <w:rFonts w:ascii="Arial" w:hAnsi="Arial" w:cs="Arial"/>
          <w:b w:val="0"/>
          <w:szCs w:val="22"/>
        </w:rPr>
        <w:t xml:space="preserve"> vyvezla</w:t>
      </w:r>
      <w:r w:rsidR="00837AC4">
        <w:rPr>
          <w:rFonts w:ascii="Arial" w:hAnsi="Arial" w:cs="Arial"/>
          <w:b w:val="0"/>
          <w:szCs w:val="22"/>
        </w:rPr>
        <w:t>,</w:t>
      </w:r>
      <w:r w:rsidR="00E36FB5">
        <w:rPr>
          <w:rFonts w:ascii="Arial" w:hAnsi="Arial" w:cs="Arial"/>
          <w:b w:val="0"/>
          <w:szCs w:val="22"/>
        </w:rPr>
        <w:t xml:space="preserve"> v</w:t>
      </w:r>
      <w:r w:rsidR="00E36FB5" w:rsidRPr="00BB08FF">
        <w:rPr>
          <w:rFonts w:ascii="Arial" w:hAnsi="Arial" w:cs="Arial"/>
          <w:b w:val="0"/>
          <w:szCs w:val="22"/>
        </w:rPr>
        <w:t>ýrobce</w:t>
      </w:r>
      <w:r w:rsidR="00E36FB5">
        <w:rPr>
          <w:rFonts w:ascii="Arial" w:hAnsi="Arial" w:cs="Arial"/>
          <w:b w:val="0"/>
          <w:szCs w:val="22"/>
        </w:rPr>
        <w:t xml:space="preserve"> dan</w:t>
      </w:r>
      <w:r w:rsidR="006C7428">
        <w:rPr>
          <w:rFonts w:ascii="Arial" w:hAnsi="Arial" w:cs="Arial"/>
          <w:b w:val="0"/>
          <w:szCs w:val="22"/>
        </w:rPr>
        <w:t>ých</w:t>
      </w:r>
      <w:r w:rsidR="00E36FB5">
        <w:rPr>
          <w:rFonts w:ascii="Arial" w:hAnsi="Arial" w:cs="Arial"/>
          <w:b w:val="0"/>
          <w:szCs w:val="22"/>
        </w:rPr>
        <w:t xml:space="preserve"> </w:t>
      </w:r>
      <w:r w:rsidR="006C7428">
        <w:rPr>
          <w:rFonts w:ascii="Arial" w:hAnsi="Arial" w:cs="Arial"/>
          <w:b w:val="0"/>
          <w:szCs w:val="22"/>
        </w:rPr>
        <w:t>Solárních panelů</w:t>
      </w:r>
      <w:r w:rsidR="00E36FB5" w:rsidRPr="00BB08FF">
        <w:rPr>
          <w:rFonts w:ascii="Arial" w:hAnsi="Arial" w:cs="Arial"/>
          <w:b w:val="0"/>
          <w:szCs w:val="22"/>
        </w:rPr>
        <w:t>, může ČEZ RC vyžadovat doložení souhlasu Výrobce s vrácením Příspěvku.</w:t>
      </w:r>
      <w:bookmarkEnd w:id="28"/>
    </w:p>
    <w:p w14:paraId="5A134D12" w14:textId="5A1D1DAC" w:rsidR="006534EE" w:rsidRPr="0015726B" w:rsidRDefault="00E417A3" w:rsidP="006534EE">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Pravidla hospodaření s</w:t>
      </w:r>
      <w:r w:rsidR="008F3575" w:rsidRPr="00BB08FF">
        <w:rPr>
          <w:rFonts w:ascii="Arial" w:hAnsi="Arial" w:cs="Arial"/>
          <w:b w:val="0"/>
          <w:szCs w:val="22"/>
        </w:rPr>
        <w:t xml:space="preserve"> Příspěvky </w:t>
      </w:r>
      <w:r w:rsidR="006534EE" w:rsidRPr="00BB08FF">
        <w:rPr>
          <w:rFonts w:ascii="Arial" w:hAnsi="Arial" w:cs="Arial"/>
          <w:b w:val="0"/>
          <w:szCs w:val="22"/>
        </w:rPr>
        <w:t>a </w:t>
      </w:r>
      <w:r w:rsidRPr="00BB08FF">
        <w:rPr>
          <w:rFonts w:ascii="Arial" w:hAnsi="Arial" w:cs="Arial"/>
          <w:b w:val="0"/>
          <w:szCs w:val="22"/>
        </w:rPr>
        <w:t xml:space="preserve">použití finančních prostředků </w:t>
      </w:r>
      <w:r w:rsidR="004A4D12" w:rsidRPr="00BB08FF">
        <w:rPr>
          <w:rFonts w:ascii="Arial" w:hAnsi="Arial" w:cs="Arial"/>
          <w:b w:val="0"/>
          <w:szCs w:val="22"/>
        </w:rPr>
        <w:t>z</w:t>
      </w:r>
      <w:r w:rsidR="0020164D" w:rsidRPr="00BB08FF">
        <w:rPr>
          <w:rFonts w:ascii="Arial" w:hAnsi="Arial" w:cs="Arial"/>
          <w:b w:val="0"/>
          <w:szCs w:val="22"/>
        </w:rPr>
        <w:t> </w:t>
      </w:r>
      <w:r w:rsidR="004A4D12" w:rsidRPr="00BB08FF">
        <w:rPr>
          <w:rFonts w:ascii="Arial" w:hAnsi="Arial" w:cs="Arial"/>
          <w:b w:val="0"/>
          <w:szCs w:val="22"/>
        </w:rPr>
        <w:t>Příspěvků</w:t>
      </w:r>
      <w:r w:rsidR="0020164D" w:rsidRPr="00BB08FF">
        <w:rPr>
          <w:rFonts w:ascii="Arial" w:hAnsi="Arial" w:cs="Arial"/>
          <w:b w:val="0"/>
          <w:szCs w:val="22"/>
        </w:rPr>
        <w:t xml:space="preserve"> </w:t>
      </w:r>
      <w:r w:rsidRPr="00BB08FF">
        <w:rPr>
          <w:rFonts w:ascii="Arial" w:hAnsi="Arial" w:cs="Arial"/>
          <w:b w:val="0"/>
          <w:szCs w:val="22"/>
        </w:rPr>
        <w:t>schvaluje Rada</w:t>
      </w:r>
      <w:r w:rsidR="00D708E4" w:rsidRPr="00BB08FF">
        <w:rPr>
          <w:rFonts w:ascii="Arial" w:hAnsi="Arial" w:cs="Arial"/>
          <w:b w:val="0"/>
          <w:szCs w:val="22"/>
        </w:rPr>
        <w:t xml:space="preserve"> jednatelů ČEZ</w:t>
      </w:r>
      <w:r w:rsidR="00143E91" w:rsidRPr="00BB08FF">
        <w:rPr>
          <w:rFonts w:ascii="Arial" w:hAnsi="Arial" w:cs="Arial"/>
          <w:szCs w:val="22"/>
        </w:rPr>
        <w:t xml:space="preserve"> </w:t>
      </w:r>
      <w:r w:rsidR="00E36A16" w:rsidRPr="00BB08FF">
        <w:rPr>
          <w:rFonts w:ascii="Arial" w:hAnsi="Arial" w:cs="Arial"/>
          <w:b w:val="0"/>
          <w:bCs w:val="0"/>
          <w:szCs w:val="22"/>
        </w:rPr>
        <w:t>RC</w:t>
      </w:r>
      <w:r w:rsidR="005518FF" w:rsidRPr="00BB08FF">
        <w:rPr>
          <w:rFonts w:ascii="Arial" w:hAnsi="Arial" w:cs="Arial"/>
          <w:b w:val="0"/>
          <w:szCs w:val="22"/>
        </w:rPr>
        <w:t>.</w:t>
      </w:r>
      <w:bookmarkEnd w:id="27"/>
    </w:p>
    <w:p w14:paraId="73C35480" w14:textId="77777777"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r w:rsidRPr="009451AC">
        <w:rPr>
          <w:sz w:val="22"/>
        </w:rPr>
        <w:t>Sazebník</w:t>
      </w:r>
      <w:bookmarkEnd w:id="24"/>
      <w:bookmarkEnd w:id="25"/>
    </w:p>
    <w:p w14:paraId="278D9F39" w14:textId="7602D02F"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Sazebník platný ke dni účinnosti této Smlouvy tvoří </w:t>
      </w:r>
      <w:r w:rsidRPr="004A17B1">
        <w:rPr>
          <w:rFonts w:ascii="Arial" w:hAnsi="Arial" w:cs="Arial"/>
          <w:b w:val="0"/>
          <w:szCs w:val="22"/>
        </w:rPr>
        <w:t>přílohu č. 2</w:t>
      </w:r>
      <w:r w:rsidRPr="00BB08FF">
        <w:rPr>
          <w:rFonts w:ascii="Arial" w:hAnsi="Arial" w:cs="Arial"/>
          <w:b w:val="0"/>
          <w:szCs w:val="22"/>
        </w:rPr>
        <w:t xml:space="preserve"> této Smlouvy</w:t>
      </w:r>
      <w:r w:rsidR="00906533">
        <w:rPr>
          <w:rFonts w:ascii="Arial" w:hAnsi="Arial" w:cs="Arial"/>
          <w:b w:val="0"/>
          <w:szCs w:val="22"/>
        </w:rPr>
        <w:t>,</w:t>
      </w:r>
      <w:r w:rsidR="007A2735">
        <w:t xml:space="preserve"> </w:t>
      </w:r>
      <w:r w:rsidR="007A2735" w:rsidRPr="007A2735">
        <w:rPr>
          <w:rFonts w:ascii="Arial" w:hAnsi="Arial" w:cs="Arial"/>
          <w:b w:val="0"/>
          <w:szCs w:val="22"/>
        </w:rPr>
        <w:t>a</w:t>
      </w:r>
      <w:r w:rsidR="00906533">
        <w:rPr>
          <w:rFonts w:ascii="Arial" w:hAnsi="Arial" w:cs="Arial"/>
          <w:b w:val="0"/>
          <w:szCs w:val="22"/>
        </w:rPr>
        <w:t> </w:t>
      </w:r>
      <w:r w:rsidR="007A2735" w:rsidRPr="007A2735">
        <w:rPr>
          <w:rFonts w:ascii="Arial" w:hAnsi="Arial" w:cs="Arial"/>
          <w:b w:val="0"/>
          <w:szCs w:val="22"/>
        </w:rPr>
        <w:t>stan</w:t>
      </w:r>
      <w:r w:rsidR="007A2735">
        <w:rPr>
          <w:rFonts w:ascii="Arial" w:hAnsi="Arial" w:cs="Arial"/>
          <w:b w:val="0"/>
          <w:szCs w:val="22"/>
        </w:rPr>
        <w:t>o</w:t>
      </w:r>
      <w:r w:rsidR="007A2735" w:rsidRPr="007A2735">
        <w:rPr>
          <w:rFonts w:ascii="Arial" w:hAnsi="Arial" w:cs="Arial"/>
          <w:b w:val="0"/>
          <w:szCs w:val="22"/>
        </w:rPr>
        <w:t>vuje výši Příspěvku</w:t>
      </w:r>
      <w:r w:rsidR="00906533">
        <w:rPr>
          <w:rFonts w:ascii="Arial" w:hAnsi="Arial" w:cs="Arial"/>
          <w:b w:val="0"/>
          <w:szCs w:val="22"/>
        </w:rPr>
        <w:t xml:space="preserve"> na nakládání s Odpadními solárními panely </w:t>
      </w:r>
      <w:bookmarkStart w:id="29" w:name="_Hlk101518026"/>
      <w:r w:rsidR="00906533">
        <w:rPr>
          <w:rFonts w:ascii="Arial" w:hAnsi="Arial" w:cs="Arial"/>
          <w:b w:val="0"/>
          <w:szCs w:val="22"/>
        </w:rPr>
        <w:t xml:space="preserve">a </w:t>
      </w:r>
      <w:r w:rsidR="005A6FDA">
        <w:rPr>
          <w:rFonts w:ascii="Arial" w:hAnsi="Arial" w:cs="Arial"/>
          <w:b w:val="0"/>
          <w:szCs w:val="22"/>
        </w:rPr>
        <w:t xml:space="preserve">plnění </w:t>
      </w:r>
      <w:r w:rsidR="00906533">
        <w:rPr>
          <w:rFonts w:ascii="Arial" w:hAnsi="Arial" w:cs="Arial"/>
          <w:b w:val="0"/>
          <w:szCs w:val="22"/>
        </w:rPr>
        <w:t>dalších povinností s tím souvisejících</w:t>
      </w:r>
      <w:bookmarkEnd w:id="29"/>
      <w:r w:rsidRPr="00BB08FF">
        <w:rPr>
          <w:rFonts w:ascii="Arial" w:hAnsi="Arial" w:cs="Arial"/>
          <w:b w:val="0"/>
          <w:szCs w:val="22"/>
        </w:rPr>
        <w:t>.</w:t>
      </w:r>
    </w:p>
    <w:p w14:paraId="7F2216C2" w14:textId="28E50FFD" w:rsidR="00E417A3" w:rsidRPr="00BB08FF" w:rsidRDefault="00062209"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ČEZ RC</w:t>
      </w:r>
      <w:r w:rsidR="00E417A3" w:rsidRPr="00BB08FF">
        <w:rPr>
          <w:rFonts w:ascii="Arial" w:hAnsi="Arial" w:cs="Arial"/>
          <w:b w:val="0"/>
          <w:szCs w:val="22"/>
        </w:rPr>
        <w:t xml:space="preserve"> je oprávněna Sazebník kdykoli změnit</w:t>
      </w:r>
      <w:r w:rsidR="007F3B59" w:rsidRPr="00BB08FF">
        <w:rPr>
          <w:rFonts w:ascii="Arial" w:hAnsi="Arial" w:cs="Arial"/>
          <w:b w:val="0"/>
          <w:szCs w:val="22"/>
        </w:rPr>
        <w:t>,</w:t>
      </w:r>
      <w:r w:rsidR="00E417A3" w:rsidRPr="00BB08FF">
        <w:rPr>
          <w:rFonts w:ascii="Arial" w:hAnsi="Arial" w:cs="Arial"/>
          <w:b w:val="0"/>
          <w:szCs w:val="22"/>
        </w:rPr>
        <w:t xml:space="preserve"> a to v</w:t>
      </w:r>
      <w:r w:rsidR="00C07CE7">
        <w:rPr>
          <w:rFonts w:ascii="Arial" w:hAnsi="Arial" w:cs="Arial"/>
          <w:b w:val="0"/>
          <w:szCs w:val="22"/>
        </w:rPr>
        <w:t xml:space="preserve"> návaznosti na aktuální potřeby </w:t>
      </w:r>
      <w:r w:rsidR="000F2194">
        <w:rPr>
          <w:rFonts w:ascii="Arial" w:hAnsi="Arial" w:cs="Arial"/>
          <w:b w:val="0"/>
          <w:szCs w:val="22"/>
        </w:rPr>
        <w:t xml:space="preserve">vyplývající ze zajišťování kolektivního plnění </w:t>
      </w:r>
      <w:r w:rsidR="00E24CAD">
        <w:rPr>
          <w:rFonts w:ascii="Arial" w:hAnsi="Arial" w:cs="Arial"/>
          <w:b w:val="0"/>
          <w:szCs w:val="22"/>
        </w:rPr>
        <w:t>povinností</w:t>
      </w:r>
      <w:r w:rsidR="000F2194">
        <w:rPr>
          <w:rFonts w:ascii="Arial" w:hAnsi="Arial" w:cs="Arial"/>
          <w:b w:val="0"/>
          <w:szCs w:val="22"/>
        </w:rPr>
        <w:t xml:space="preserve"> výrobců</w:t>
      </w:r>
      <w:r w:rsidR="00C32F5B">
        <w:rPr>
          <w:rFonts w:ascii="Arial" w:hAnsi="Arial" w:cs="Arial"/>
          <w:b w:val="0"/>
          <w:szCs w:val="22"/>
        </w:rPr>
        <w:t xml:space="preserve"> podle</w:t>
      </w:r>
      <w:r w:rsidR="000F2194">
        <w:rPr>
          <w:rFonts w:ascii="Arial" w:hAnsi="Arial" w:cs="Arial"/>
          <w:b w:val="0"/>
          <w:szCs w:val="22"/>
        </w:rPr>
        <w:t xml:space="preserve"> </w:t>
      </w:r>
      <w:r w:rsidR="00E417A3" w:rsidRPr="00BB08FF">
        <w:rPr>
          <w:rFonts w:ascii="Arial" w:hAnsi="Arial" w:cs="Arial"/>
          <w:b w:val="0"/>
          <w:szCs w:val="22"/>
        </w:rPr>
        <w:t xml:space="preserve"> </w:t>
      </w:r>
      <w:r w:rsidR="00641F83">
        <w:rPr>
          <w:rFonts w:ascii="Arial" w:hAnsi="Arial" w:cs="Arial"/>
          <w:b w:val="0"/>
          <w:szCs w:val="22"/>
        </w:rPr>
        <w:t> </w:t>
      </w:r>
      <w:r w:rsidR="00E417A3" w:rsidRPr="002E13AD">
        <w:rPr>
          <w:rFonts w:ascii="Arial" w:hAnsi="Arial" w:cs="Arial"/>
          <w:b w:val="0"/>
          <w:szCs w:val="22"/>
        </w:rPr>
        <w:t>čl</w:t>
      </w:r>
      <w:r w:rsidR="00641F83">
        <w:rPr>
          <w:rFonts w:ascii="Arial" w:hAnsi="Arial" w:cs="Arial"/>
          <w:b w:val="0"/>
          <w:szCs w:val="22"/>
        </w:rPr>
        <w:t>.</w:t>
      </w:r>
      <w:r w:rsidR="00CE7AF6" w:rsidRPr="002E13AD">
        <w:rPr>
          <w:rFonts w:ascii="Arial" w:hAnsi="Arial" w:cs="Arial"/>
          <w:b w:val="0"/>
          <w:szCs w:val="22"/>
        </w:rPr>
        <w:t xml:space="preserve"> </w:t>
      </w:r>
      <w:r w:rsidR="00E134A4" w:rsidRPr="002E13AD">
        <w:rPr>
          <w:rFonts w:ascii="Arial" w:hAnsi="Arial" w:cs="Arial"/>
          <w:b w:val="0"/>
          <w:szCs w:val="22"/>
        </w:rPr>
        <w:t>4</w:t>
      </w:r>
      <w:r w:rsidR="00CE7AF6" w:rsidRPr="002E13AD">
        <w:rPr>
          <w:rFonts w:ascii="Arial" w:hAnsi="Arial" w:cs="Arial"/>
          <w:b w:val="0"/>
          <w:szCs w:val="22"/>
        </w:rPr>
        <w:t xml:space="preserve"> odst.</w:t>
      </w:r>
      <w:r w:rsidR="00E134A4" w:rsidRPr="002E13AD">
        <w:rPr>
          <w:rFonts w:ascii="Arial" w:hAnsi="Arial" w:cs="Arial"/>
          <w:b w:val="0"/>
          <w:szCs w:val="22"/>
        </w:rPr>
        <w:t xml:space="preserve"> 4.</w:t>
      </w:r>
      <w:r w:rsidR="00400604">
        <w:rPr>
          <w:rFonts w:ascii="Arial" w:hAnsi="Arial" w:cs="Arial"/>
          <w:b w:val="0"/>
          <w:szCs w:val="22"/>
        </w:rPr>
        <w:t>8</w:t>
      </w:r>
      <w:r w:rsidR="00B47F78" w:rsidRPr="002E13AD">
        <w:rPr>
          <w:rFonts w:ascii="Arial" w:hAnsi="Arial" w:cs="Arial"/>
          <w:b w:val="0"/>
          <w:szCs w:val="22"/>
        </w:rPr>
        <w:t>.</w:t>
      </w:r>
      <w:r w:rsidR="003A27D9" w:rsidRPr="002E13AD">
        <w:rPr>
          <w:rFonts w:ascii="Arial" w:hAnsi="Arial" w:cs="Arial"/>
          <w:b w:val="0"/>
          <w:szCs w:val="22"/>
        </w:rPr>
        <w:t xml:space="preserve"> </w:t>
      </w:r>
      <w:r w:rsidR="00E417A3" w:rsidRPr="002E13AD">
        <w:rPr>
          <w:rFonts w:ascii="Arial" w:hAnsi="Arial" w:cs="Arial"/>
          <w:b w:val="0"/>
          <w:szCs w:val="22"/>
        </w:rPr>
        <w:t>této Smlouvy.</w:t>
      </w:r>
      <w:r w:rsidR="007F3B59" w:rsidRPr="00BB08FF">
        <w:rPr>
          <w:rFonts w:ascii="Arial" w:hAnsi="Arial" w:cs="Arial"/>
          <w:b w:val="0"/>
          <w:szCs w:val="22"/>
        </w:rPr>
        <w:t xml:space="preserve"> O změně sazebníku je ČEZ RC povinna informovat </w:t>
      </w:r>
      <w:r w:rsidR="00AC2B96">
        <w:rPr>
          <w:rFonts w:ascii="Arial" w:hAnsi="Arial" w:cs="Arial"/>
          <w:b w:val="0"/>
          <w:szCs w:val="22"/>
        </w:rPr>
        <w:t>Účastníka</w:t>
      </w:r>
      <w:r w:rsidR="007F3B59" w:rsidRPr="00BB08FF">
        <w:rPr>
          <w:rFonts w:ascii="Arial" w:hAnsi="Arial" w:cs="Arial"/>
          <w:b w:val="0"/>
          <w:szCs w:val="22"/>
        </w:rPr>
        <w:t xml:space="preserve"> </w:t>
      </w:r>
      <w:r w:rsidR="00A161B1">
        <w:rPr>
          <w:rFonts w:ascii="Arial" w:hAnsi="Arial" w:cs="Arial"/>
          <w:b w:val="0"/>
          <w:szCs w:val="22"/>
        </w:rPr>
        <w:t xml:space="preserve">alespoň </w:t>
      </w:r>
      <w:r w:rsidR="007F3B59" w:rsidRPr="00BB08FF">
        <w:rPr>
          <w:rFonts w:ascii="Arial" w:hAnsi="Arial" w:cs="Arial"/>
          <w:b w:val="0"/>
          <w:szCs w:val="22"/>
        </w:rPr>
        <w:t>15 dní předem</w:t>
      </w:r>
      <w:r w:rsidR="00845A48" w:rsidRPr="00BB08FF">
        <w:rPr>
          <w:rFonts w:ascii="Arial" w:hAnsi="Arial" w:cs="Arial"/>
          <w:b w:val="0"/>
          <w:szCs w:val="22"/>
        </w:rPr>
        <w:t>.</w:t>
      </w:r>
    </w:p>
    <w:p w14:paraId="59D01480" w14:textId="6C338F8B"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bookmarkStart w:id="30" w:name="_Ref243469123"/>
      <w:r w:rsidRPr="00BB08FF">
        <w:rPr>
          <w:rFonts w:ascii="Arial" w:hAnsi="Arial" w:cs="Arial"/>
          <w:b w:val="0"/>
          <w:szCs w:val="22"/>
        </w:rPr>
        <w:t xml:space="preserve">Nové znění Sazebníku se stává pro </w:t>
      </w:r>
      <w:r w:rsidR="00AC2B96">
        <w:rPr>
          <w:rFonts w:ascii="Arial" w:hAnsi="Arial" w:cs="Arial"/>
          <w:b w:val="0"/>
          <w:szCs w:val="22"/>
        </w:rPr>
        <w:t>Účastníka</w:t>
      </w:r>
      <w:r w:rsidRPr="00BB08FF">
        <w:rPr>
          <w:rFonts w:ascii="Arial" w:hAnsi="Arial" w:cs="Arial"/>
          <w:b w:val="0"/>
          <w:szCs w:val="22"/>
        </w:rPr>
        <w:t xml:space="preserve"> účinným prvním dnem následujícího kalendářního čtvrtletí po jeho doručení Výrobci elektronickou formou komunikace ze strany </w:t>
      </w:r>
      <w:r w:rsidR="00062209" w:rsidRPr="00BB08FF">
        <w:rPr>
          <w:rFonts w:ascii="Arial" w:hAnsi="Arial" w:cs="Arial"/>
          <w:b w:val="0"/>
          <w:szCs w:val="22"/>
        </w:rPr>
        <w:t>ČEZ RC</w:t>
      </w:r>
      <w:r w:rsidRPr="00BB08FF">
        <w:rPr>
          <w:rFonts w:ascii="Arial" w:hAnsi="Arial" w:cs="Arial"/>
          <w:b w:val="0"/>
          <w:szCs w:val="22"/>
        </w:rPr>
        <w:t xml:space="preserve">, pokud bude </w:t>
      </w:r>
      <w:r w:rsidR="00906533">
        <w:rPr>
          <w:rFonts w:ascii="Arial" w:hAnsi="Arial" w:cs="Arial"/>
          <w:b w:val="0"/>
          <w:szCs w:val="22"/>
        </w:rPr>
        <w:t>Účastníkovi</w:t>
      </w:r>
      <w:r w:rsidR="00906533" w:rsidRPr="00BB08FF">
        <w:rPr>
          <w:rFonts w:ascii="Arial" w:hAnsi="Arial" w:cs="Arial"/>
          <w:b w:val="0"/>
          <w:szCs w:val="22"/>
        </w:rPr>
        <w:t xml:space="preserve"> </w:t>
      </w:r>
      <w:r w:rsidRPr="00BB08FF">
        <w:rPr>
          <w:rFonts w:ascii="Arial" w:hAnsi="Arial" w:cs="Arial"/>
          <w:b w:val="0"/>
          <w:szCs w:val="22"/>
        </w:rPr>
        <w:t xml:space="preserve">doručeno alespoň 30 dnů před koncem právě probíhajícího kalendářního čtvrtletí. V případě nedodržení této lhůty se nové znění Sazebníku stane pro </w:t>
      </w:r>
      <w:r w:rsidR="00AC2B96">
        <w:rPr>
          <w:rFonts w:ascii="Arial" w:hAnsi="Arial" w:cs="Arial"/>
          <w:b w:val="0"/>
          <w:szCs w:val="22"/>
        </w:rPr>
        <w:t>Účastníka</w:t>
      </w:r>
      <w:r w:rsidRPr="00BB08FF">
        <w:rPr>
          <w:rFonts w:ascii="Arial" w:hAnsi="Arial" w:cs="Arial"/>
          <w:b w:val="0"/>
          <w:szCs w:val="22"/>
        </w:rPr>
        <w:t xml:space="preserve"> účinným až</w:t>
      </w:r>
      <w:r w:rsidR="00852AA3">
        <w:rPr>
          <w:rFonts w:ascii="Arial" w:hAnsi="Arial" w:cs="Arial"/>
          <w:b w:val="0"/>
          <w:szCs w:val="22"/>
        </w:rPr>
        <w:t> </w:t>
      </w:r>
      <w:r w:rsidRPr="00BB08FF">
        <w:rPr>
          <w:rFonts w:ascii="Arial" w:hAnsi="Arial" w:cs="Arial"/>
          <w:b w:val="0"/>
          <w:szCs w:val="22"/>
        </w:rPr>
        <w:t xml:space="preserve">prvním dnem dalšího kalendářní čtvrtletí. </w:t>
      </w:r>
      <w:bookmarkEnd w:id="30"/>
    </w:p>
    <w:p w14:paraId="2B9ABFA0" w14:textId="0990A389" w:rsidR="00B47F78" w:rsidRPr="00BB08FF" w:rsidRDefault="00AC2B96" w:rsidP="00363473">
      <w:pPr>
        <w:pStyle w:val="Nadpis2"/>
        <w:keepNext w:val="0"/>
        <w:numPr>
          <w:ilvl w:val="1"/>
          <w:numId w:val="2"/>
        </w:numPr>
        <w:suppressAutoHyphens/>
        <w:spacing w:after="240"/>
        <w:ind w:right="-142"/>
        <w:jc w:val="both"/>
        <w:rPr>
          <w:rFonts w:ascii="Arial" w:hAnsi="Arial" w:cs="Arial"/>
          <w:b w:val="0"/>
          <w:szCs w:val="22"/>
        </w:rPr>
      </w:pPr>
      <w:r>
        <w:rPr>
          <w:rFonts w:ascii="Arial" w:hAnsi="Arial" w:cs="Arial"/>
          <w:b w:val="0"/>
          <w:szCs w:val="22"/>
        </w:rPr>
        <w:t>Účastník</w:t>
      </w:r>
      <w:r w:rsidR="00E417A3" w:rsidRPr="00BB08FF">
        <w:rPr>
          <w:rFonts w:ascii="Arial" w:hAnsi="Arial" w:cs="Arial"/>
          <w:b w:val="0"/>
          <w:szCs w:val="22"/>
        </w:rPr>
        <w:t xml:space="preserve"> je oprávněn v případě změny Sazebníku tuto Smlouvu vypovědět dle </w:t>
      </w:r>
      <w:r w:rsidR="00E417A3" w:rsidRPr="00AA1848">
        <w:rPr>
          <w:rFonts w:ascii="Arial" w:hAnsi="Arial" w:cs="Arial"/>
          <w:b w:val="0"/>
          <w:szCs w:val="22"/>
        </w:rPr>
        <w:t>čl.</w:t>
      </w:r>
      <w:r w:rsidR="00641F83">
        <w:rPr>
          <w:rFonts w:ascii="Arial" w:hAnsi="Arial" w:cs="Arial"/>
          <w:b w:val="0"/>
          <w:szCs w:val="22"/>
        </w:rPr>
        <w:t xml:space="preserve"> 12 odst.</w:t>
      </w:r>
      <w:r w:rsidR="00E417A3" w:rsidRPr="00AA1848">
        <w:rPr>
          <w:rFonts w:ascii="Arial" w:hAnsi="Arial" w:cs="Arial"/>
          <w:b w:val="0"/>
          <w:szCs w:val="22"/>
        </w:rPr>
        <w:t xml:space="preserve"> </w:t>
      </w:r>
      <w:r w:rsidR="00E417A3" w:rsidRPr="00AA1848">
        <w:rPr>
          <w:rFonts w:ascii="Arial" w:hAnsi="Arial" w:cs="Arial"/>
          <w:b w:val="0"/>
          <w:szCs w:val="22"/>
        </w:rPr>
        <w:fldChar w:fldCharType="begin"/>
      </w:r>
      <w:r w:rsidR="00E417A3" w:rsidRPr="00AA1848">
        <w:rPr>
          <w:rFonts w:ascii="Arial" w:hAnsi="Arial" w:cs="Arial"/>
          <w:b w:val="0"/>
          <w:szCs w:val="22"/>
        </w:rPr>
        <w:instrText xml:space="preserve"> REF _Ref245114357 \r \h  \* MERGEFORMAT </w:instrText>
      </w:r>
      <w:r w:rsidR="00E417A3" w:rsidRPr="00AA1848">
        <w:rPr>
          <w:rFonts w:ascii="Arial" w:hAnsi="Arial" w:cs="Arial"/>
          <w:b w:val="0"/>
          <w:szCs w:val="22"/>
        </w:rPr>
      </w:r>
      <w:r w:rsidR="00E417A3" w:rsidRPr="00AA1848">
        <w:rPr>
          <w:rFonts w:ascii="Arial" w:hAnsi="Arial" w:cs="Arial"/>
          <w:b w:val="0"/>
          <w:szCs w:val="22"/>
        </w:rPr>
        <w:fldChar w:fldCharType="separate"/>
      </w:r>
      <w:r w:rsidR="005E65EB">
        <w:rPr>
          <w:rFonts w:ascii="Arial" w:hAnsi="Arial" w:cs="Arial"/>
          <w:b w:val="0"/>
          <w:szCs w:val="22"/>
        </w:rPr>
        <w:t>12.2</w:t>
      </w:r>
      <w:r w:rsidR="00E417A3" w:rsidRPr="00AA1848">
        <w:rPr>
          <w:rFonts w:ascii="Arial" w:hAnsi="Arial" w:cs="Arial"/>
          <w:b w:val="0"/>
          <w:szCs w:val="22"/>
        </w:rPr>
        <w:fldChar w:fldCharType="end"/>
      </w:r>
      <w:r w:rsidR="00B47F78" w:rsidRPr="00AA1848">
        <w:rPr>
          <w:rFonts w:ascii="Arial" w:hAnsi="Arial" w:cs="Arial"/>
          <w:b w:val="0"/>
          <w:szCs w:val="22"/>
        </w:rPr>
        <w:t>.</w:t>
      </w:r>
      <w:r w:rsidR="00E417A3" w:rsidRPr="00BB08FF">
        <w:rPr>
          <w:rFonts w:ascii="Arial" w:hAnsi="Arial" w:cs="Arial"/>
          <w:b w:val="0"/>
          <w:szCs w:val="22"/>
        </w:rPr>
        <w:t xml:space="preserve"> níže této Smlouvy. </w:t>
      </w:r>
    </w:p>
    <w:p w14:paraId="548CEE34" w14:textId="77777777" w:rsidR="00B47F78" w:rsidRPr="00307ADC" w:rsidRDefault="00B47F78" w:rsidP="00B47F78">
      <w:pPr>
        <w:rPr>
          <w:rFonts w:ascii="Arial" w:hAnsi="Arial"/>
          <w:sz w:val="22"/>
        </w:rPr>
      </w:pPr>
    </w:p>
    <w:p w14:paraId="0B40DB3E" w14:textId="77777777" w:rsidR="00252403" w:rsidRDefault="00252403">
      <w:pPr>
        <w:rPr>
          <w:rFonts w:ascii="Arial" w:hAnsi="Arial" w:cs="Tahoma"/>
          <w:b/>
          <w:bCs/>
          <w:sz w:val="22"/>
        </w:rPr>
      </w:pPr>
      <w:bookmarkStart w:id="31" w:name="_Ref243469079"/>
      <w:bookmarkStart w:id="32" w:name="_Toc243474373"/>
      <w:bookmarkStart w:id="33" w:name="_Toc253564749"/>
      <w:r>
        <w:rPr>
          <w:sz w:val="22"/>
        </w:rPr>
        <w:br w:type="page"/>
      </w:r>
    </w:p>
    <w:p w14:paraId="4660F3A8" w14:textId="4BF18324"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r w:rsidRPr="009451AC">
        <w:rPr>
          <w:sz w:val="22"/>
        </w:rPr>
        <w:lastRenderedPageBreak/>
        <w:t xml:space="preserve">Práva a povinnosti </w:t>
      </w:r>
      <w:bookmarkEnd w:id="31"/>
      <w:bookmarkEnd w:id="32"/>
      <w:bookmarkEnd w:id="33"/>
      <w:r w:rsidR="00062209" w:rsidRPr="009451AC">
        <w:rPr>
          <w:sz w:val="22"/>
        </w:rPr>
        <w:t>ČEZ RC</w:t>
      </w:r>
    </w:p>
    <w:p w14:paraId="10704D20" w14:textId="7D851C0D" w:rsidR="00E417A3" w:rsidRPr="00BB08FF" w:rsidRDefault="00062209"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ČEZ RC</w:t>
      </w:r>
      <w:r w:rsidR="00E417A3" w:rsidRPr="00BB08FF">
        <w:rPr>
          <w:rFonts w:ascii="Arial" w:hAnsi="Arial" w:cs="Arial"/>
          <w:b w:val="0"/>
          <w:szCs w:val="22"/>
        </w:rPr>
        <w:t xml:space="preserve"> je povinna:</w:t>
      </w:r>
    </w:p>
    <w:p w14:paraId="3F4B76FA" w14:textId="457E8A89"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bookmarkStart w:id="34" w:name="_Ref354068655"/>
      <w:r w:rsidRPr="00BB08FF">
        <w:rPr>
          <w:rFonts w:ascii="Arial" w:hAnsi="Arial" w:cs="Arial"/>
          <w:b w:val="0"/>
          <w:sz w:val="22"/>
          <w:szCs w:val="22"/>
        </w:rPr>
        <w:t xml:space="preserve">v případě, že obdrží poptávku od </w:t>
      </w:r>
      <w:r w:rsidR="00AC2B96">
        <w:rPr>
          <w:rFonts w:ascii="Arial" w:hAnsi="Arial" w:cs="Arial"/>
          <w:b w:val="0"/>
          <w:sz w:val="22"/>
          <w:szCs w:val="22"/>
        </w:rPr>
        <w:t>Účastníka</w:t>
      </w:r>
      <w:r w:rsidRPr="00BB08FF">
        <w:rPr>
          <w:rFonts w:ascii="Arial" w:hAnsi="Arial" w:cs="Arial"/>
          <w:b w:val="0"/>
          <w:sz w:val="22"/>
          <w:szCs w:val="22"/>
        </w:rPr>
        <w:t xml:space="preserve"> na zajištění </w:t>
      </w:r>
      <w:r w:rsidR="00CE7AF6" w:rsidRPr="00BB08FF">
        <w:rPr>
          <w:rFonts w:ascii="Arial" w:hAnsi="Arial" w:cs="Arial"/>
          <w:b w:val="0"/>
          <w:sz w:val="22"/>
          <w:szCs w:val="22"/>
        </w:rPr>
        <w:t>zpracování (</w:t>
      </w:r>
      <w:r w:rsidR="009E3C19">
        <w:rPr>
          <w:rFonts w:ascii="Arial" w:hAnsi="Arial" w:cs="Arial"/>
          <w:b w:val="0"/>
          <w:sz w:val="22"/>
          <w:szCs w:val="22"/>
        </w:rPr>
        <w:t xml:space="preserve">příprava na </w:t>
      </w:r>
      <w:r w:rsidR="00CE7AF6" w:rsidRPr="00BB08FF">
        <w:rPr>
          <w:rFonts w:ascii="Arial" w:hAnsi="Arial" w:cs="Arial"/>
          <w:b w:val="0"/>
          <w:sz w:val="22"/>
          <w:szCs w:val="22"/>
        </w:rPr>
        <w:t>opětovné použití</w:t>
      </w:r>
      <w:r w:rsidR="00D75464">
        <w:rPr>
          <w:rFonts w:ascii="Arial" w:hAnsi="Arial" w:cs="Arial"/>
          <w:b w:val="0"/>
          <w:sz w:val="22"/>
          <w:szCs w:val="22"/>
        </w:rPr>
        <w:t>, recyklace</w:t>
      </w:r>
      <w:r w:rsidR="009E3C19">
        <w:rPr>
          <w:rFonts w:ascii="Arial" w:hAnsi="Arial" w:cs="Arial"/>
          <w:b w:val="0"/>
          <w:sz w:val="22"/>
          <w:szCs w:val="22"/>
        </w:rPr>
        <w:t xml:space="preserve"> nebo využití</w:t>
      </w:r>
      <w:r w:rsidR="00CE7AF6" w:rsidRPr="00BB08FF">
        <w:rPr>
          <w:rFonts w:ascii="Arial" w:hAnsi="Arial" w:cs="Arial"/>
          <w:b w:val="0"/>
          <w:sz w:val="22"/>
          <w:szCs w:val="22"/>
        </w:rPr>
        <w:t xml:space="preserve">) Odpadních </w:t>
      </w:r>
      <w:r w:rsidR="00822739">
        <w:rPr>
          <w:rFonts w:ascii="Arial" w:hAnsi="Arial" w:cs="Arial"/>
          <w:b w:val="0"/>
          <w:sz w:val="22"/>
          <w:szCs w:val="22"/>
        </w:rPr>
        <w:t>s</w:t>
      </w:r>
      <w:r w:rsidR="00CE7AF6" w:rsidRPr="00BB08FF">
        <w:rPr>
          <w:rFonts w:ascii="Arial" w:hAnsi="Arial" w:cs="Arial"/>
          <w:b w:val="0"/>
          <w:sz w:val="22"/>
          <w:szCs w:val="22"/>
        </w:rPr>
        <w:t>olárních panelů</w:t>
      </w:r>
      <w:r w:rsidR="0012395D">
        <w:rPr>
          <w:rFonts w:ascii="Arial" w:hAnsi="Arial" w:cs="Arial"/>
          <w:b w:val="0"/>
          <w:sz w:val="22"/>
          <w:szCs w:val="22"/>
        </w:rPr>
        <w:t>,</w:t>
      </w:r>
      <w:r w:rsidR="009E3C19">
        <w:rPr>
          <w:rFonts w:ascii="Arial" w:hAnsi="Arial" w:cs="Arial"/>
          <w:b w:val="0"/>
          <w:sz w:val="22"/>
          <w:szCs w:val="22"/>
        </w:rPr>
        <w:t xml:space="preserve"> </w:t>
      </w:r>
      <w:r w:rsidR="00CE7AF6" w:rsidRPr="00BB08FF">
        <w:rPr>
          <w:rFonts w:ascii="Arial" w:hAnsi="Arial" w:cs="Arial"/>
          <w:b w:val="0"/>
          <w:sz w:val="22"/>
          <w:szCs w:val="22"/>
        </w:rPr>
        <w:t xml:space="preserve">zajistit veškeré činnosti týkající se takového zpracování; </w:t>
      </w:r>
      <w:bookmarkEnd w:id="34"/>
    </w:p>
    <w:p w14:paraId="4D20310E" w14:textId="77777777"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plnit své povinnosti vyplývající z této Smlouvy s odbornou péčí;</w:t>
      </w:r>
    </w:p>
    <w:p w14:paraId="6706D6ED" w14:textId="01B48A2E"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poskytovat obecné informace o fungování Kolektivního systému </w:t>
      </w:r>
      <w:r w:rsidR="00062209" w:rsidRPr="00BB08FF">
        <w:rPr>
          <w:rFonts w:ascii="Arial" w:hAnsi="Arial" w:cs="Arial"/>
          <w:b w:val="0"/>
          <w:sz w:val="22"/>
          <w:szCs w:val="22"/>
        </w:rPr>
        <w:t>ČEZ RC</w:t>
      </w:r>
      <w:r w:rsidRPr="00BB08FF">
        <w:rPr>
          <w:rFonts w:ascii="Arial" w:hAnsi="Arial" w:cs="Arial"/>
          <w:b w:val="0"/>
          <w:sz w:val="22"/>
          <w:szCs w:val="22"/>
        </w:rPr>
        <w:t xml:space="preserve"> prostřednictvím </w:t>
      </w:r>
      <w:r w:rsidR="008C4DDC">
        <w:rPr>
          <w:rFonts w:ascii="Arial" w:hAnsi="Arial" w:cs="Arial"/>
          <w:b w:val="0"/>
          <w:sz w:val="22"/>
          <w:szCs w:val="22"/>
        </w:rPr>
        <w:t>i</w:t>
      </w:r>
      <w:r w:rsidRPr="00BB08FF">
        <w:rPr>
          <w:rFonts w:ascii="Arial" w:hAnsi="Arial" w:cs="Arial"/>
          <w:b w:val="0"/>
          <w:sz w:val="22"/>
          <w:szCs w:val="22"/>
        </w:rPr>
        <w:t>nternetu;</w:t>
      </w:r>
    </w:p>
    <w:p w14:paraId="0C703112" w14:textId="71224C93"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sdělovat </w:t>
      </w:r>
      <w:r w:rsidR="00E84D0D" w:rsidRPr="00E84D0D">
        <w:rPr>
          <w:rFonts w:ascii="Arial" w:hAnsi="Arial" w:cs="Arial"/>
          <w:b w:val="0"/>
          <w:sz w:val="22"/>
          <w:szCs w:val="22"/>
        </w:rPr>
        <w:t>Účastník</w:t>
      </w:r>
      <w:r w:rsidR="00E84D0D">
        <w:rPr>
          <w:rFonts w:ascii="Arial" w:hAnsi="Arial" w:cs="Arial"/>
          <w:b w:val="0"/>
          <w:sz w:val="22"/>
          <w:szCs w:val="22"/>
        </w:rPr>
        <w:t>ovi</w:t>
      </w:r>
      <w:r w:rsidRPr="00BB08FF">
        <w:rPr>
          <w:rFonts w:ascii="Arial" w:hAnsi="Arial" w:cs="Arial"/>
          <w:b w:val="0"/>
          <w:sz w:val="22"/>
          <w:szCs w:val="22"/>
        </w:rPr>
        <w:t xml:space="preserve"> na jeho žádost bez zbytečného odkladu informace týkající se způsobu </w:t>
      </w:r>
      <w:r w:rsidRPr="00420E0A">
        <w:rPr>
          <w:rFonts w:ascii="Arial" w:hAnsi="Arial" w:cs="Arial"/>
          <w:b w:val="0"/>
          <w:sz w:val="22"/>
          <w:szCs w:val="22"/>
        </w:rPr>
        <w:t xml:space="preserve">zajišťování plnění Povinností </w:t>
      </w:r>
      <w:r w:rsidR="00AC2B96" w:rsidRPr="00420E0A">
        <w:rPr>
          <w:rFonts w:ascii="Arial" w:hAnsi="Arial" w:cs="Arial"/>
          <w:b w:val="0"/>
          <w:sz w:val="22"/>
          <w:szCs w:val="22"/>
        </w:rPr>
        <w:t>Účastníka</w:t>
      </w:r>
      <w:r w:rsidRPr="00BB08FF">
        <w:rPr>
          <w:rFonts w:ascii="Arial" w:hAnsi="Arial" w:cs="Arial"/>
          <w:b w:val="0"/>
          <w:sz w:val="22"/>
          <w:szCs w:val="22"/>
        </w:rPr>
        <w:t xml:space="preserve"> v rámci Kolektivního systému </w:t>
      </w:r>
      <w:r w:rsidR="00062209" w:rsidRPr="00BB08FF">
        <w:rPr>
          <w:rFonts w:ascii="Arial" w:hAnsi="Arial" w:cs="Arial"/>
          <w:b w:val="0"/>
          <w:sz w:val="22"/>
          <w:szCs w:val="22"/>
        </w:rPr>
        <w:t>ČEZ RC</w:t>
      </w:r>
      <w:r w:rsidRPr="00BB08FF">
        <w:rPr>
          <w:rFonts w:ascii="Arial" w:hAnsi="Arial" w:cs="Arial"/>
          <w:b w:val="0"/>
          <w:sz w:val="22"/>
          <w:szCs w:val="22"/>
        </w:rPr>
        <w:t>;</w:t>
      </w:r>
    </w:p>
    <w:p w14:paraId="47173364" w14:textId="4BE09057"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poskytovat </w:t>
      </w:r>
      <w:r w:rsidR="00E84D0D" w:rsidRPr="00E84D0D">
        <w:rPr>
          <w:rFonts w:ascii="Arial" w:hAnsi="Arial" w:cs="Arial"/>
          <w:b w:val="0"/>
          <w:sz w:val="22"/>
          <w:szCs w:val="22"/>
        </w:rPr>
        <w:t>Účastník</w:t>
      </w:r>
      <w:r w:rsidR="00E84D0D">
        <w:rPr>
          <w:rFonts w:ascii="Arial" w:hAnsi="Arial" w:cs="Arial"/>
          <w:b w:val="0"/>
          <w:sz w:val="22"/>
          <w:szCs w:val="22"/>
        </w:rPr>
        <w:t>ovi</w:t>
      </w:r>
      <w:r w:rsidRPr="00BB08FF">
        <w:rPr>
          <w:rFonts w:ascii="Arial" w:hAnsi="Arial" w:cs="Arial"/>
          <w:b w:val="0"/>
          <w:sz w:val="22"/>
          <w:szCs w:val="22"/>
        </w:rPr>
        <w:t xml:space="preserve"> na jeho dotaz informaci o tom, zda je určité konkrétní zařízení Elektrozařízením ve smyslu </w:t>
      </w:r>
      <w:r w:rsidR="00002182" w:rsidRPr="00BB08FF">
        <w:rPr>
          <w:rFonts w:ascii="Arial" w:hAnsi="Arial" w:cs="Arial"/>
          <w:b w:val="0"/>
          <w:sz w:val="22"/>
          <w:szCs w:val="22"/>
        </w:rPr>
        <w:t>Zákona</w:t>
      </w:r>
      <w:r w:rsidRPr="00BB08FF">
        <w:rPr>
          <w:rFonts w:ascii="Arial" w:hAnsi="Arial" w:cs="Arial"/>
          <w:b w:val="0"/>
          <w:sz w:val="22"/>
          <w:szCs w:val="22"/>
        </w:rPr>
        <w:t xml:space="preserve"> a této smlouvy;</w:t>
      </w:r>
    </w:p>
    <w:p w14:paraId="1311A079" w14:textId="3EFA3823"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oznámit </w:t>
      </w:r>
      <w:r w:rsidR="00E84D0D" w:rsidRPr="00E84D0D">
        <w:rPr>
          <w:rFonts w:ascii="Arial" w:hAnsi="Arial" w:cs="Arial"/>
          <w:b w:val="0"/>
          <w:sz w:val="22"/>
          <w:szCs w:val="22"/>
        </w:rPr>
        <w:t>Účastník</w:t>
      </w:r>
      <w:r w:rsidR="00E84D0D">
        <w:rPr>
          <w:rFonts w:ascii="Arial" w:hAnsi="Arial" w:cs="Arial"/>
          <w:b w:val="0"/>
          <w:sz w:val="22"/>
          <w:szCs w:val="22"/>
        </w:rPr>
        <w:t>ovi</w:t>
      </w:r>
      <w:r w:rsidRPr="00BB08FF">
        <w:rPr>
          <w:rFonts w:ascii="Arial" w:hAnsi="Arial" w:cs="Arial"/>
          <w:b w:val="0"/>
          <w:sz w:val="22"/>
          <w:szCs w:val="22"/>
        </w:rPr>
        <w:t xml:space="preserve"> jakoukoli změnu svých údajů uved</w:t>
      </w:r>
      <w:r w:rsidR="006534EE" w:rsidRPr="00BB08FF">
        <w:rPr>
          <w:rFonts w:ascii="Arial" w:hAnsi="Arial" w:cs="Arial"/>
          <w:b w:val="0"/>
          <w:sz w:val="22"/>
          <w:szCs w:val="22"/>
        </w:rPr>
        <w:t>ených v záhlaví této Smlouvy, a </w:t>
      </w:r>
      <w:r w:rsidRPr="00BB08FF">
        <w:rPr>
          <w:rFonts w:ascii="Arial" w:hAnsi="Arial" w:cs="Arial"/>
          <w:b w:val="0"/>
          <w:sz w:val="22"/>
          <w:szCs w:val="22"/>
        </w:rPr>
        <w:t xml:space="preserve">to vždy nejpozději do patnácti (15) dnů od účinnosti takové změny, přičemž Smluvní strany se dohodly, že za splnění této povinnosti se považuje i </w:t>
      </w:r>
      <w:r w:rsidR="00D75464">
        <w:rPr>
          <w:rFonts w:ascii="Arial" w:hAnsi="Arial" w:cs="Arial"/>
          <w:b w:val="0"/>
          <w:sz w:val="22"/>
          <w:szCs w:val="22"/>
        </w:rPr>
        <w:t>uvedení</w:t>
      </w:r>
      <w:r w:rsidRPr="00BB08FF">
        <w:rPr>
          <w:rFonts w:ascii="Arial" w:hAnsi="Arial" w:cs="Arial"/>
          <w:b w:val="0"/>
          <w:sz w:val="22"/>
          <w:szCs w:val="22"/>
        </w:rPr>
        <w:t xml:space="preserve"> této informace na webových stránkách </w:t>
      </w:r>
      <w:r w:rsidR="00062209" w:rsidRPr="00BB08FF">
        <w:rPr>
          <w:rFonts w:ascii="Arial" w:hAnsi="Arial" w:cs="Arial"/>
          <w:b w:val="0"/>
          <w:sz w:val="22"/>
          <w:szCs w:val="22"/>
        </w:rPr>
        <w:t>ČEZ RC</w:t>
      </w:r>
      <w:r w:rsidR="00E134A4" w:rsidRPr="00BB08FF">
        <w:rPr>
          <w:rFonts w:ascii="Arial" w:hAnsi="Arial" w:cs="Arial"/>
          <w:b w:val="0"/>
          <w:sz w:val="22"/>
          <w:szCs w:val="22"/>
        </w:rPr>
        <w:t>.</w:t>
      </w:r>
    </w:p>
    <w:p w14:paraId="55A947DC" w14:textId="53AF3235" w:rsidR="00FB3080" w:rsidRPr="007147D6" w:rsidRDefault="00532BE5" w:rsidP="007147D6">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ČEZ RC je povinna vytvořit na základě žádosti </w:t>
      </w:r>
      <w:r w:rsidR="00AC2B96">
        <w:rPr>
          <w:rFonts w:ascii="Arial" w:hAnsi="Arial" w:cs="Arial"/>
          <w:b w:val="0"/>
          <w:szCs w:val="22"/>
        </w:rPr>
        <w:t>Účastníka</w:t>
      </w:r>
      <w:r w:rsidRPr="00BB08FF">
        <w:rPr>
          <w:rFonts w:ascii="Arial" w:hAnsi="Arial" w:cs="Arial"/>
          <w:b w:val="0"/>
          <w:szCs w:val="22"/>
        </w:rPr>
        <w:t xml:space="preserve"> cenovou nabídku na zajištění zpracování (</w:t>
      </w:r>
      <w:r w:rsidR="009E3C19">
        <w:rPr>
          <w:rFonts w:ascii="Arial" w:hAnsi="Arial" w:cs="Arial"/>
          <w:b w:val="0"/>
          <w:szCs w:val="22"/>
        </w:rPr>
        <w:t xml:space="preserve">přípravu na </w:t>
      </w:r>
      <w:r w:rsidRPr="00BB08FF">
        <w:rPr>
          <w:rFonts w:ascii="Arial" w:hAnsi="Arial" w:cs="Arial"/>
          <w:b w:val="0"/>
          <w:szCs w:val="22"/>
        </w:rPr>
        <w:t>opětovné použití</w:t>
      </w:r>
      <w:r w:rsidR="00D75464">
        <w:rPr>
          <w:rFonts w:ascii="Arial" w:hAnsi="Arial" w:cs="Arial"/>
          <w:b w:val="0"/>
          <w:szCs w:val="22"/>
        </w:rPr>
        <w:t>, recyklaci</w:t>
      </w:r>
      <w:r w:rsidR="009E3C19">
        <w:rPr>
          <w:rFonts w:ascii="Arial" w:hAnsi="Arial" w:cs="Arial"/>
          <w:b w:val="0"/>
          <w:szCs w:val="22"/>
        </w:rPr>
        <w:t xml:space="preserve"> nebo využití</w:t>
      </w:r>
      <w:r w:rsidRPr="00BB08FF">
        <w:rPr>
          <w:rFonts w:ascii="Arial" w:hAnsi="Arial" w:cs="Arial"/>
          <w:b w:val="0"/>
          <w:szCs w:val="22"/>
        </w:rPr>
        <w:t xml:space="preserve">) Odpadních </w:t>
      </w:r>
      <w:r w:rsidR="00822739">
        <w:rPr>
          <w:rFonts w:ascii="Arial" w:hAnsi="Arial" w:cs="Arial"/>
          <w:b w:val="0"/>
          <w:szCs w:val="22"/>
        </w:rPr>
        <w:t>s</w:t>
      </w:r>
      <w:r w:rsidRPr="00BB08FF">
        <w:rPr>
          <w:rFonts w:ascii="Arial" w:hAnsi="Arial" w:cs="Arial"/>
          <w:b w:val="0"/>
          <w:szCs w:val="22"/>
        </w:rPr>
        <w:t xml:space="preserve">olárních panelů. </w:t>
      </w:r>
      <w:r w:rsidR="00AC2B96">
        <w:rPr>
          <w:rFonts w:ascii="Arial" w:hAnsi="Arial" w:cs="Arial"/>
          <w:b w:val="0"/>
          <w:szCs w:val="22"/>
        </w:rPr>
        <w:t>Účastník</w:t>
      </w:r>
      <w:r w:rsidRPr="00BB08FF">
        <w:rPr>
          <w:rFonts w:ascii="Arial" w:hAnsi="Arial" w:cs="Arial"/>
          <w:b w:val="0"/>
          <w:szCs w:val="22"/>
        </w:rPr>
        <w:t xml:space="preserve"> se zavazuje tuto nabídku přijmout či</w:t>
      </w:r>
      <w:r w:rsidR="00112C3A">
        <w:rPr>
          <w:rFonts w:ascii="Arial" w:hAnsi="Arial" w:cs="Arial"/>
          <w:b w:val="0"/>
          <w:szCs w:val="22"/>
        </w:rPr>
        <w:t> </w:t>
      </w:r>
      <w:r w:rsidRPr="00BB08FF">
        <w:rPr>
          <w:rFonts w:ascii="Arial" w:hAnsi="Arial" w:cs="Arial"/>
          <w:b w:val="0"/>
          <w:szCs w:val="22"/>
        </w:rPr>
        <w:t>nepřijmout do 14 dní od předložení této nabídky.</w:t>
      </w:r>
    </w:p>
    <w:p w14:paraId="52046E3D" w14:textId="103CDB8E" w:rsidR="00E417A3" w:rsidRDefault="00532BE5" w:rsidP="00747B03">
      <w:pPr>
        <w:pStyle w:val="Nadpis2"/>
        <w:keepNext w:val="0"/>
        <w:numPr>
          <w:ilvl w:val="2"/>
          <w:numId w:val="2"/>
        </w:numPr>
        <w:tabs>
          <w:tab w:val="clear" w:pos="1275"/>
          <w:tab w:val="num" w:pos="1843"/>
        </w:tabs>
        <w:suppressAutoHyphens/>
        <w:spacing w:after="240"/>
        <w:ind w:left="2268" w:right="-142" w:hanging="850"/>
        <w:jc w:val="both"/>
        <w:rPr>
          <w:rFonts w:ascii="Arial" w:hAnsi="Arial" w:cs="Arial"/>
          <w:b w:val="0"/>
          <w:szCs w:val="22"/>
        </w:rPr>
      </w:pPr>
      <w:r w:rsidRPr="00BB08FF">
        <w:rPr>
          <w:rFonts w:ascii="Arial" w:hAnsi="Arial" w:cs="Arial"/>
          <w:b w:val="0"/>
          <w:szCs w:val="22"/>
        </w:rPr>
        <w:t xml:space="preserve">Pokud </w:t>
      </w:r>
      <w:r w:rsidR="00E84D0D" w:rsidRPr="00E84D0D">
        <w:rPr>
          <w:rFonts w:ascii="Arial" w:hAnsi="Arial" w:cs="Arial"/>
          <w:b w:val="0"/>
          <w:szCs w:val="22"/>
        </w:rPr>
        <w:t>Účastník</w:t>
      </w:r>
      <w:r w:rsidRPr="00BB08FF">
        <w:rPr>
          <w:rFonts w:ascii="Arial" w:hAnsi="Arial" w:cs="Arial"/>
          <w:b w:val="0"/>
          <w:szCs w:val="22"/>
        </w:rPr>
        <w:t xml:space="preserve"> neučiní žádný úkon, má se za to, že nabídka není </w:t>
      </w:r>
      <w:r w:rsidR="00AC2B96">
        <w:rPr>
          <w:rFonts w:ascii="Arial" w:hAnsi="Arial" w:cs="Arial"/>
          <w:b w:val="0"/>
          <w:szCs w:val="22"/>
        </w:rPr>
        <w:t>Účastníke</w:t>
      </w:r>
      <w:r w:rsidRPr="00BB08FF">
        <w:rPr>
          <w:rFonts w:ascii="Arial" w:hAnsi="Arial" w:cs="Arial"/>
          <w:b w:val="0"/>
          <w:szCs w:val="22"/>
        </w:rPr>
        <w:t>m akceptována</w:t>
      </w:r>
      <w:r w:rsidR="00BC6EF2" w:rsidRPr="00BB08FF">
        <w:rPr>
          <w:rFonts w:ascii="Arial" w:hAnsi="Arial" w:cs="Arial"/>
          <w:b w:val="0"/>
          <w:szCs w:val="22"/>
        </w:rPr>
        <w:t>.</w:t>
      </w:r>
    </w:p>
    <w:p w14:paraId="09BF9FDF" w14:textId="4F1DF14F" w:rsidR="00820CEA" w:rsidRPr="00820CEA" w:rsidRDefault="00820CEA" w:rsidP="00747B03">
      <w:pPr>
        <w:pStyle w:val="Nadpis2"/>
        <w:keepNext w:val="0"/>
        <w:numPr>
          <w:ilvl w:val="2"/>
          <w:numId w:val="2"/>
        </w:numPr>
        <w:tabs>
          <w:tab w:val="clear" w:pos="1275"/>
          <w:tab w:val="num" w:pos="1843"/>
        </w:tabs>
        <w:suppressAutoHyphens/>
        <w:spacing w:after="240"/>
        <w:ind w:left="2268" w:right="-142" w:hanging="850"/>
        <w:jc w:val="both"/>
        <w:rPr>
          <w:rFonts w:ascii="Arial" w:hAnsi="Arial" w:cs="Arial"/>
          <w:b w:val="0"/>
          <w:szCs w:val="22"/>
        </w:rPr>
      </w:pPr>
      <w:r w:rsidRPr="00BB08FF">
        <w:rPr>
          <w:rFonts w:ascii="Arial" w:hAnsi="Arial" w:cs="Arial"/>
          <w:b w:val="0"/>
          <w:szCs w:val="22"/>
        </w:rPr>
        <w:t xml:space="preserve">Pokud </w:t>
      </w:r>
      <w:r w:rsidRPr="00E84D0D">
        <w:rPr>
          <w:rFonts w:ascii="Arial" w:hAnsi="Arial" w:cs="Arial"/>
          <w:b w:val="0"/>
          <w:szCs w:val="22"/>
        </w:rPr>
        <w:t>Účastník</w:t>
      </w:r>
      <w:r w:rsidR="00DE6851">
        <w:rPr>
          <w:rFonts w:ascii="Arial" w:hAnsi="Arial" w:cs="Arial"/>
          <w:b w:val="0"/>
          <w:szCs w:val="22"/>
        </w:rPr>
        <w:t xml:space="preserve"> nabídku</w:t>
      </w:r>
      <w:r w:rsidR="00D7067E" w:rsidRPr="00D7067E">
        <w:rPr>
          <w:rFonts w:ascii="Arial" w:hAnsi="Arial" w:cs="Arial"/>
          <w:b w:val="0"/>
          <w:szCs w:val="22"/>
        </w:rPr>
        <w:t xml:space="preserve"> </w:t>
      </w:r>
      <w:r w:rsidR="00D7067E">
        <w:rPr>
          <w:rFonts w:ascii="Arial" w:hAnsi="Arial" w:cs="Arial"/>
          <w:b w:val="0"/>
          <w:szCs w:val="22"/>
        </w:rPr>
        <w:t>akceptuje</w:t>
      </w:r>
      <w:r w:rsidR="00DE6851">
        <w:rPr>
          <w:rFonts w:ascii="Arial" w:hAnsi="Arial" w:cs="Arial"/>
          <w:b w:val="0"/>
          <w:szCs w:val="22"/>
        </w:rPr>
        <w:t xml:space="preserve">, </w:t>
      </w:r>
      <w:r w:rsidR="00DE54F0">
        <w:rPr>
          <w:rFonts w:ascii="Arial" w:hAnsi="Arial" w:cs="Arial"/>
          <w:b w:val="0"/>
          <w:szCs w:val="22"/>
        </w:rPr>
        <w:t xml:space="preserve">ČEZ RC </w:t>
      </w:r>
      <w:r w:rsidR="00E35DAD">
        <w:rPr>
          <w:rFonts w:ascii="Arial" w:hAnsi="Arial" w:cs="Arial"/>
          <w:b w:val="0"/>
          <w:szCs w:val="22"/>
        </w:rPr>
        <w:t xml:space="preserve">zajistí </w:t>
      </w:r>
      <w:r w:rsidR="00424BA6">
        <w:rPr>
          <w:rFonts w:ascii="Arial" w:hAnsi="Arial" w:cs="Arial"/>
          <w:b w:val="0"/>
          <w:szCs w:val="22"/>
        </w:rPr>
        <w:t>zpracování Odpadních solárních panelů</w:t>
      </w:r>
      <w:r w:rsidR="00CD660E">
        <w:rPr>
          <w:rFonts w:ascii="Arial" w:hAnsi="Arial" w:cs="Arial"/>
          <w:b w:val="0"/>
          <w:szCs w:val="22"/>
        </w:rPr>
        <w:t xml:space="preserve"> </w:t>
      </w:r>
      <w:r w:rsidR="00CD660E" w:rsidRPr="00380823">
        <w:rPr>
          <w:rFonts w:ascii="Arial" w:hAnsi="Arial" w:cs="Arial"/>
          <w:b w:val="0"/>
          <w:szCs w:val="22"/>
        </w:rPr>
        <w:t>(přípravu na opětovné použití, recyklaci nebo využití)</w:t>
      </w:r>
      <w:r w:rsidR="00395E02">
        <w:rPr>
          <w:rFonts w:ascii="Arial" w:hAnsi="Arial" w:cs="Arial"/>
          <w:b w:val="0"/>
          <w:szCs w:val="22"/>
        </w:rPr>
        <w:t xml:space="preserve">, a je povinna </w:t>
      </w:r>
      <w:r w:rsidR="001B1006">
        <w:rPr>
          <w:rFonts w:ascii="Arial" w:hAnsi="Arial" w:cs="Arial"/>
          <w:b w:val="0"/>
          <w:szCs w:val="22"/>
        </w:rPr>
        <w:t xml:space="preserve">následně </w:t>
      </w:r>
      <w:r w:rsidR="00395E02">
        <w:rPr>
          <w:rFonts w:ascii="Arial" w:hAnsi="Arial" w:cs="Arial"/>
          <w:b w:val="0"/>
          <w:szCs w:val="22"/>
        </w:rPr>
        <w:t xml:space="preserve">provést </w:t>
      </w:r>
      <w:r w:rsidR="00B114FC">
        <w:rPr>
          <w:rFonts w:ascii="Arial" w:hAnsi="Arial" w:cs="Arial"/>
          <w:b w:val="0"/>
          <w:szCs w:val="22"/>
        </w:rPr>
        <w:t>vy</w:t>
      </w:r>
      <w:r w:rsidR="00395E02">
        <w:rPr>
          <w:rFonts w:ascii="Arial" w:hAnsi="Arial" w:cs="Arial"/>
          <w:b w:val="0"/>
          <w:szCs w:val="22"/>
        </w:rPr>
        <w:t xml:space="preserve">účtování </w:t>
      </w:r>
      <w:r w:rsidR="000F62A7">
        <w:rPr>
          <w:rFonts w:ascii="Arial" w:hAnsi="Arial" w:cs="Arial"/>
          <w:b w:val="0"/>
          <w:szCs w:val="22"/>
        </w:rPr>
        <w:t xml:space="preserve">Příspěvku </w:t>
      </w:r>
      <w:r w:rsidR="00463502">
        <w:rPr>
          <w:rFonts w:ascii="Arial" w:hAnsi="Arial" w:cs="Arial"/>
          <w:b w:val="0"/>
          <w:szCs w:val="22"/>
        </w:rPr>
        <w:t>v souladu s přílohou č. 4</w:t>
      </w:r>
      <w:r w:rsidR="00C04429">
        <w:rPr>
          <w:rFonts w:ascii="Arial" w:hAnsi="Arial" w:cs="Arial"/>
          <w:b w:val="0"/>
          <w:szCs w:val="22"/>
        </w:rPr>
        <w:t xml:space="preserve"> této smlouvy, ve vztahu ke </w:t>
      </w:r>
      <w:r w:rsidR="005674BD">
        <w:rPr>
          <w:rFonts w:ascii="Arial" w:hAnsi="Arial" w:cs="Arial"/>
          <w:b w:val="0"/>
          <w:szCs w:val="22"/>
        </w:rPr>
        <w:t>z</w:t>
      </w:r>
      <w:r w:rsidR="00C04429">
        <w:rPr>
          <w:rFonts w:ascii="Arial" w:hAnsi="Arial" w:cs="Arial"/>
          <w:b w:val="0"/>
          <w:szCs w:val="22"/>
        </w:rPr>
        <w:t xml:space="preserve">pracovanému množství </w:t>
      </w:r>
      <w:r w:rsidR="001B1006">
        <w:rPr>
          <w:rFonts w:ascii="Arial" w:hAnsi="Arial" w:cs="Arial"/>
          <w:b w:val="0"/>
          <w:szCs w:val="22"/>
        </w:rPr>
        <w:t>O</w:t>
      </w:r>
      <w:r w:rsidR="00C04429">
        <w:rPr>
          <w:rFonts w:ascii="Arial" w:hAnsi="Arial" w:cs="Arial"/>
          <w:b w:val="0"/>
          <w:szCs w:val="22"/>
        </w:rPr>
        <w:t>dpadních solárních panelů.</w:t>
      </w:r>
      <w:r w:rsidR="00ED1AD9">
        <w:rPr>
          <w:rFonts w:ascii="Arial" w:hAnsi="Arial" w:cs="Arial"/>
          <w:b w:val="0"/>
          <w:szCs w:val="22"/>
        </w:rPr>
        <w:t xml:space="preserve"> </w:t>
      </w:r>
      <w:r w:rsidR="00E37FCD">
        <w:rPr>
          <w:rFonts w:ascii="Arial" w:hAnsi="Arial" w:cs="Arial"/>
          <w:b w:val="0"/>
          <w:szCs w:val="22"/>
        </w:rPr>
        <w:t xml:space="preserve"> </w:t>
      </w:r>
    </w:p>
    <w:p w14:paraId="090A9196" w14:textId="46173A49" w:rsidR="006534EE" w:rsidRPr="00E723D9" w:rsidRDefault="00062209" w:rsidP="006534EE">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ČEZ RC</w:t>
      </w:r>
      <w:r w:rsidR="00E417A3" w:rsidRPr="00BB08FF">
        <w:rPr>
          <w:rFonts w:ascii="Arial" w:hAnsi="Arial" w:cs="Arial"/>
          <w:b w:val="0"/>
          <w:szCs w:val="22"/>
        </w:rPr>
        <w:t xml:space="preserve"> je dále oprávněna využívat údaje poskytnuté </w:t>
      </w:r>
      <w:r w:rsidR="0014002A" w:rsidRPr="00E84D0D">
        <w:rPr>
          <w:rFonts w:ascii="Arial" w:hAnsi="Arial" w:cs="Arial"/>
          <w:b w:val="0"/>
          <w:szCs w:val="22"/>
        </w:rPr>
        <w:t>Účastník</w:t>
      </w:r>
      <w:r w:rsidR="0014002A">
        <w:rPr>
          <w:rFonts w:ascii="Arial" w:hAnsi="Arial" w:cs="Arial"/>
          <w:b w:val="0"/>
          <w:szCs w:val="22"/>
        </w:rPr>
        <w:t>em</w:t>
      </w:r>
      <w:r w:rsidR="00E417A3" w:rsidRPr="00BB08FF">
        <w:rPr>
          <w:rFonts w:ascii="Arial" w:hAnsi="Arial" w:cs="Arial"/>
          <w:b w:val="0"/>
          <w:szCs w:val="22"/>
        </w:rPr>
        <w:t xml:space="preserve"> podle této Smlouvy pro účely vytvoření a vedení evidence o množství </w:t>
      </w:r>
      <w:r w:rsidR="00C64994">
        <w:rPr>
          <w:rFonts w:ascii="Arial" w:hAnsi="Arial" w:cs="Arial"/>
          <w:b w:val="0"/>
          <w:szCs w:val="22"/>
        </w:rPr>
        <w:t>S</w:t>
      </w:r>
      <w:r w:rsidR="00822739">
        <w:rPr>
          <w:rFonts w:ascii="Arial" w:hAnsi="Arial" w:cs="Arial"/>
          <w:b w:val="0"/>
          <w:szCs w:val="22"/>
        </w:rPr>
        <w:t>olárních panelů</w:t>
      </w:r>
      <w:r w:rsidR="00822739" w:rsidRPr="00BB08FF">
        <w:rPr>
          <w:rFonts w:ascii="Arial" w:hAnsi="Arial" w:cs="Arial"/>
          <w:b w:val="0"/>
          <w:szCs w:val="22"/>
        </w:rPr>
        <w:t xml:space="preserve"> </w:t>
      </w:r>
      <w:r w:rsidR="00E417A3" w:rsidRPr="00BB08FF">
        <w:rPr>
          <w:rFonts w:ascii="Arial" w:hAnsi="Arial" w:cs="Arial"/>
          <w:b w:val="0"/>
          <w:szCs w:val="22"/>
        </w:rPr>
        <w:t>vyroben</w:t>
      </w:r>
      <w:r w:rsidR="00822739">
        <w:rPr>
          <w:rFonts w:ascii="Arial" w:hAnsi="Arial" w:cs="Arial"/>
          <w:b w:val="0"/>
          <w:szCs w:val="22"/>
        </w:rPr>
        <w:t>ých</w:t>
      </w:r>
      <w:r w:rsidR="00E417A3" w:rsidRPr="00BB08FF">
        <w:rPr>
          <w:rFonts w:ascii="Arial" w:hAnsi="Arial" w:cs="Arial"/>
          <w:b w:val="0"/>
          <w:szCs w:val="22"/>
        </w:rPr>
        <w:t>, d</w:t>
      </w:r>
      <w:r w:rsidR="00AE2CD7" w:rsidRPr="00BB08FF">
        <w:rPr>
          <w:rFonts w:ascii="Arial" w:hAnsi="Arial" w:cs="Arial"/>
          <w:b w:val="0"/>
          <w:szCs w:val="22"/>
        </w:rPr>
        <w:t>ovezen</w:t>
      </w:r>
      <w:r w:rsidR="00822739">
        <w:rPr>
          <w:rFonts w:ascii="Arial" w:hAnsi="Arial" w:cs="Arial"/>
          <w:b w:val="0"/>
          <w:szCs w:val="22"/>
        </w:rPr>
        <w:t>ých</w:t>
      </w:r>
      <w:r w:rsidR="00AE2CD7" w:rsidRPr="00BB08FF">
        <w:rPr>
          <w:rFonts w:ascii="Arial" w:hAnsi="Arial" w:cs="Arial"/>
          <w:b w:val="0"/>
          <w:szCs w:val="22"/>
        </w:rPr>
        <w:t>, vyvezen</w:t>
      </w:r>
      <w:r w:rsidR="00822739">
        <w:rPr>
          <w:rFonts w:ascii="Arial" w:hAnsi="Arial" w:cs="Arial"/>
          <w:b w:val="0"/>
          <w:szCs w:val="22"/>
        </w:rPr>
        <w:t>ých</w:t>
      </w:r>
      <w:r w:rsidR="00AE2CD7" w:rsidRPr="00BB08FF">
        <w:rPr>
          <w:rFonts w:ascii="Arial" w:hAnsi="Arial" w:cs="Arial"/>
          <w:b w:val="0"/>
          <w:szCs w:val="22"/>
        </w:rPr>
        <w:t xml:space="preserve"> a </w:t>
      </w:r>
      <w:r w:rsidR="00E417A3" w:rsidRPr="00BB08FF">
        <w:rPr>
          <w:rFonts w:ascii="Arial" w:hAnsi="Arial" w:cs="Arial"/>
          <w:b w:val="0"/>
          <w:szCs w:val="22"/>
        </w:rPr>
        <w:t>uveden</w:t>
      </w:r>
      <w:r w:rsidR="00822739">
        <w:rPr>
          <w:rFonts w:ascii="Arial" w:hAnsi="Arial" w:cs="Arial"/>
          <w:b w:val="0"/>
          <w:szCs w:val="22"/>
        </w:rPr>
        <w:t>ých</w:t>
      </w:r>
      <w:r w:rsidR="00E417A3" w:rsidRPr="00BB08FF">
        <w:rPr>
          <w:rFonts w:ascii="Arial" w:hAnsi="Arial" w:cs="Arial"/>
          <w:b w:val="0"/>
          <w:szCs w:val="22"/>
        </w:rPr>
        <w:t xml:space="preserve"> na trh v ČR a množství zpracovan</w:t>
      </w:r>
      <w:r w:rsidR="00822739">
        <w:rPr>
          <w:rFonts w:ascii="Arial" w:hAnsi="Arial" w:cs="Arial"/>
          <w:b w:val="0"/>
          <w:szCs w:val="22"/>
        </w:rPr>
        <w:t>ých</w:t>
      </w:r>
      <w:r w:rsidR="00E417A3" w:rsidRPr="00BB08FF">
        <w:rPr>
          <w:rFonts w:ascii="Arial" w:hAnsi="Arial" w:cs="Arial"/>
          <w:b w:val="0"/>
          <w:szCs w:val="22"/>
        </w:rPr>
        <w:t xml:space="preserve"> či odstraněn</w:t>
      </w:r>
      <w:r w:rsidR="00822739">
        <w:rPr>
          <w:rFonts w:ascii="Arial" w:hAnsi="Arial" w:cs="Arial"/>
          <w:b w:val="0"/>
          <w:szCs w:val="22"/>
        </w:rPr>
        <w:t>ých</w:t>
      </w:r>
      <w:r w:rsidR="00E417A3" w:rsidRPr="00BB08FF">
        <w:rPr>
          <w:rFonts w:ascii="Arial" w:hAnsi="Arial" w:cs="Arial"/>
          <w:b w:val="0"/>
          <w:szCs w:val="22"/>
        </w:rPr>
        <w:t xml:space="preserve"> </w:t>
      </w:r>
      <w:r w:rsidR="00E134A4" w:rsidRPr="00BB08FF">
        <w:rPr>
          <w:rFonts w:ascii="Arial" w:hAnsi="Arial" w:cs="Arial"/>
          <w:b w:val="0"/>
          <w:szCs w:val="22"/>
        </w:rPr>
        <w:t>Odpadní</w:t>
      </w:r>
      <w:r w:rsidR="00822739">
        <w:rPr>
          <w:rFonts w:ascii="Arial" w:hAnsi="Arial" w:cs="Arial"/>
          <w:b w:val="0"/>
          <w:szCs w:val="22"/>
        </w:rPr>
        <w:t>ch</w:t>
      </w:r>
      <w:r w:rsidR="008C4DDC">
        <w:rPr>
          <w:rFonts w:ascii="Arial" w:hAnsi="Arial" w:cs="Arial"/>
          <w:b w:val="0"/>
          <w:szCs w:val="22"/>
        </w:rPr>
        <w:t xml:space="preserve"> </w:t>
      </w:r>
      <w:r w:rsidR="00906533">
        <w:rPr>
          <w:rFonts w:ascii="Arial" w:hAnsi="Arial" w:cs="Arial"/>
          <w:b w:val="0"/>
          <w:szCs w:val="22"/>
        </w:rPr>
        <w:t>s</w:t>
      </w:r>
      <w:r w:rsidR="00822739">
        <w:rPr>
          <w:rFonts w:ascii="Arial" w:hAnsi="Arial" w:cs="Arial"/>
          <w:b w:val="0"/>
          <w:szCs w:val="22"/>
        </w:rPr>
        <w:t>olárních panelů</w:t>
      </w:r>
      <w:r w:rsidR="00E417A3" w:rsidRPr="00BB08FF">
        <w:rPr>
          <w:rFonts w:ascii="Arial" w:hAnsi="Arial" w:cs="Arial"/>
          <w:b w:val="0"/>
          <w:szCs w:val="22"/>
        </w:rPr>
        <w:t xml:space="preserve">, k čemuž </w:t>
      </w:r>
      <w:r w:rsidR="00AC2B96">
        <w:rPr>
          <w:rFonts w:ascii="Arial" w:hAnsi="Arial" w:cs="Arial"/>
          <w:b w:val="0"/>
          <w:szCs w:val="22"/>
        </w:rPr>
        <w:t>Účastník</w:t>
      </w:r>
      <w:r w:rsidR="00E417A3" w:rsidRPr="00BB08FF">
        <w:rPr>
          <w:rFonts w:ascii="Arial" w:hAnsi="Arial" w:cs="Arial"/>
          <w:b w:val="0"/>
          <w:szCs w:val="22"/>
        </w:rPr>
        <w:t xml:space="preserve"> uděluje </w:t>
      </w:r>
      <w:r w:rsidRPr="00BB08FF">
        <w:rPr>
          <w:rFonts w:ascii="Arial" w:hAnsi="Arial" w:cs="Arial"/>
          <w:b w:val="0"/>
          <w:szCs w:val="22"/>
        </w:rPr>
        <w:t>ČEZ RC</w:t>
      </w:r>
      <w:r w:rsidR="00E417A3" w:rsidRPr="00BB08FF">
        <w:rPr>
          <w:rFonts w:ascii="Arial" w:hAnsi="Arial" w:cs="Arial"/>
          <w:b w:val="0"/>
          <w:szCs w:val="22"/>
        </w:rPr>
        <w:t xml:space="preserve"> svůj výslovný souhlas.</w:t>
      </w:r>
      <w:r w:rsidR="008A6ABB" w:rsidRPr="00BB08FF">
        <w:rPr>
          <w:rFonts w:ascii="Arial" w:hAnsi="Arial" w:cs="Arial"/>
          <w:b w:val="0"/>
          <w:szCs w:val="22"/>
        </w:rPr>
        <w:t xml:space="preserve"> ČEZ RC se zavazuje, že tyto informace </w:t>
      </w:r>
      <w:r w:rsidR="00495B44" w:rsidRPr="00BB08FF">
        <w:rPr>
          <w:rFonts w:ascii="Arial" w:hAnsi="Arial" w:cs="Arial"/>
          <w:b w:val="0"/>
          <w:szCs w:val="22"/>
        </w:rPr>
        <w:t>ne</w:t>
      </w:r>
      <w:r w:rsidR="008A6ABB" w:rsidRPr="00BB08FF">
        <w:rPr>
          <w:rFonts w:ascii="Arial" w:hAnsi="Arial" w:cs="Arial"/>
          <w:b w:val="0"/>
          <w:szCs w:val="22"/>
        </w:rPr>
        <w:t xml:space="preserve">bude využívat </w:t>
      </w:r>
      <w:r w:rsidR="00495B44" w:rsidRPr="00BB08FF">
        <w:rPr>
          <w:rFonts w:ascii="Arial" w:hAnsi="Arial" w:cs="Arial"/>
          <w:b w:val="0"/>
          <w:szCs w:val="22"/>
        </w:rPr>
        <w:t xml:space="preserve">k jiným účelům. </w:t>
      </w:r>
    </w:p>
    <w:p w14:paraId="74E3F959" w14:textId="20C3B0CD"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bookmarkStart w:id="35" w:name="_Toc253564750"/>
      <w:bookmarkStart w:id="36" w:name="_Toc243474374"/>
      <w:r w:rsidRPr="009451AC">
        <w:rPr>
          <w:sz w:val="22"/>
        </w:rPr>
        <w:t xml:space="preserve">Práva a povinnosti </w:t>
      </w:r>
      <w:r w:rsidR="0014002A">
        <w:rPr>
          <w:sz w:val="22"/>
        </w:rPr>
        <w:t>Účastníka</w:t>
      </w:r>
      <w:bookmarkEnd w:id="35"/>
      <w:bookmarkEnd w:id="36"/>
    </w:p>
    <w:p w14:paraId="68E1B6ED" w14:textId="16FDF1EE" w:rsidR="00E417A3" w:rsidRPr="00BB08FF" w:rsidRDefault="0014002A" w:rsidP="00363473">
      <w:pPr>
        <w:pStyle w:val="Nadpis2"/>
        <w:keepNext w:val="0"/>
        <w:numPr>
          <w:ilvl w:val="1"/>
          <w:numId w:val="2"/>
        </w:numPr>
        <w:suppressAutoHyphens/>
        <w:spacing w:after="240"/>
        <w:ind w:right="-142"/>
        <w:jc w:val="both"/>
        <w:rPr>
          <w:rFonts w:ascii="Arial" w:hAnsi="Arial" w:cs="Arial"/>
          <w:b w:val="0"/>
          <w:szCs w:val="22"/>
        </w:rPr>
      </w:pPr>
      <w:r>
        <w:rPr>
          <w:rFonts w:ascii="Arial" w:hAnsi="Arial" w:cs="Arial"/>
          <w:b w:val="0"/>
          <w:szCs w:val="22"/>
        </w:rPr>
        <w:t>Účastník</w:t>
      </w:r>
      <w:r w:rsidR="00E417A3" w:rsidRPr="00BB08FF">
        <w:rPr>
          <w:rFonts w:ascii="Arial" w:hAnsi="Arial" w:cs="Arial"/>
          <w:b w:val="0"/>
          <w:szCs w:val="22"/>
        </w:rPr>
        <w:t xml:space="preserve"> je povinen:</w:t>
      </w:r>
    </w:p>
    <w:p w14:paraId="3E0A9B62" w14:textId="7F808985" w:rsidR="009F3850" w:rsidRDefault="003443AE" w:rsidP="009F3850">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017C57">
        <w:rPr>
          <w:rFonts w:ascii="Arial" w:hAnsi="Arial" w:cs="Arial"/>
          <w:b w:val="0"/>
          <w:sz w:val="22"/>
          <w:szCs w:val="22"/>
        </w:rPr>
        <w:t xml:space="preserve">hradit ČEZ RC </w:t>
      </w:r>
      <w:r w:rsidR="002911F7" w:rsidRPr="00017C57">
        <w:rPr>
          <w:rFonts w:ascii="Arial" w:hAnsi="Arial" w:cs="Arial"/>
          <w:b w:val="0"/>
          <w:sz w:val="22"/>
          <w:szCs w:val="22"/>
        </w:rPr>
        <w:t>P</w:t>
      </w:r>
      <w:r w:rsidRPr="00017C57">
        <w:rPr>
          <w:rFonts w:ascii="Arial" w:hAnsi="Arial" w:cs="Arial"/>
          <w:b w:val="0"/>
          <w:sz w:val="22"/>
          <w:szCs w:val="22"/>
        </w:rPr>
        <w:t>říspěv</w:t>
      </w:r>
      <w:r w:rsidR="002911F7" w:rsidRPr="00017C57">
        <w:rPr>
          <w:rFonts w:ascii="Arial" w:hAnsi="Arial" w:cs="Arial"/>
          <w:b w:val="0"/>
          <w:sz w:val="22"/>
          <w:szCs w:val="22"/>
        </w:rPr>
        <w:t>e</w:t>
      </w:r>
      <w:r w:rsidRPr="00017C57">
        <w:rPr>
          <w:rFonts w:ascii="Arial" w:hAnsi="Arial" w:cs="Arial"/>
          <w:b w:val="0"/>
          <w:sz w:val="22"/>
          <w:szCs w:val="22"/>
        </w:rPr>
        <w:t>k</w:t>
      </w:r>
      <w:r w:rsidR="002911F7" w:rsidRPr="00017C57">
        <w:rPr>
          <w:rFonts w:ascii="Arial" w:hAnsi="Arial" w:cs="Arial"/>
          <w:b w:val="0"/>
          <w:sz w:val="22"/>
          <w:szCs w:val="22"/>
        </w:rPr>
        <w:t xml:space="preserve"> v</w:t>
      </w:r>
      <w:r w:rsidR="004303BF" w:rsidRPr="00017C57">
        <w:rPr>
          <w:rFonts w:ascii="Arial" w:hAnsi="Arial" w:cs="Arial"/>
          <w:b w:val="0"/>
          <w:sz w:val="22"/>
          <w:szCs w:val="22"/>
        </w:rPr>
        <w:t> </w:t>
      </w:r>
      <w:r w:rsidR="002911F7" w:rsidRPr="00017C57">
        <w:rPr>
          <w:rFonts w:ascii="Arial" w:hAnsi="Arial" w:cs="Arial"/>
          <w:b w:val="0"/>
          <w:sz w:val="22"/>
          <w:szCs w:val="22"/>
        </w:rPr>
        <w:t>souladu</w:t>
      </w:r>
      <w:r w:rsidR="004303BF" w:rsidRPr="00017C57">
        <w:rPr>
          <w:rFonts w:ascii="Arial" w:hAnsi="Arial" w:cs="Arial"/>
          <w:b w:val="0"/>
          <w:sz w:val="22"/>
          <w:szCs w:val="22"/>
        </w:rPr>
        <w:t xml:space="preserve"> </w:t>
      </w:r>
      <w:r w:rsidR="00272C3B" w:rsidRPr="00017C57">
        <w:rPr>
          <w:rFonts w:ascii="Arial" w:hAnsi="Arial" w:cs="Arial"/>
          <w:b w:val="0"/>
          <w:sz w:val="22"/>
          <w:szCs w:val="22"/>
        </w:rPr>
        <w:t>s čl. 4</w:t>
      </w:r>
      <w:r w:rsidR="0006563A">
        <w:rPr>
          <w:rFonts w:ascii="Arial" w:hAnsi="Arial" w:cs="Arial"/>
          <w:b w:val="0"/>
          <w:sz w:val="22"/>
          <w:szCs w:val="22"/>
        </w:rPr>
        <w:t xml:space="preserve"> </w:t>
      </w:r>
      <w:r w:rsidRPr="00017C57">
        <w:rPr>
          <w:rFonts w:ascii="Arial" w:hAnsi="Arial" w:cs="Arial"/>
          <w:b w:val="0"/>
          <w:sz w:val="22"/>
          <w:szCs w:val="22"/>
        </w:rPr>
        <w:t>ve výši</w:t>
      </w:r>
      <w:r w:rsidR="00F30597">
        <w:rPr>
          <w:rFonts w:ascii="Arial" w:hAnsi="Arial" w:cs="Arial"/>
          <w:b w:val="0"/>
          <w:sz w:val="22"/>
          <w:szCs w:val="22"/>
        </w:rPr>
        <w:t xml:space="preserve"> stanovené aktuálním Sazebníkem podle přílohy č. 2 této smlouvy</w:t>
      </w:r>
      <w:r w:rsidRPr="00017C57">
        <w:rPr>
          <w:rFonts w:ascii="Arial" w:hAnsi="Arial" w:cs="Arial"/>
          <w:b w:val="0"/>
          <w:sz w:val="22"/>
          <w:szCs w:val="22"/>
        </w:rPr>
        <w:t xml:space="preserve">, </w:t>
      </w:r>
      <w:r w:rsidR="00D729F6">
        <w:rPr>
          <w:rFonts w:ascii="Arial" w:hAnsi="Arial" w:cs="Arial"/>
          <w:b w:val="0"/>
          <w:sz w:val="22"/>
          <w:szCs w:val="22"/>
        </w:rPr>
        <w:t xml:space="preserve">a to </w:t>
      </w:r>
      <w:r w:rsidR="00F30597">
        <w:rPr>
          <w:rFonts w:ascii="Arial" w:hAnsi="Arial" w:cs="Arial"/>
          <w:b w:val="0"/>
          <w:sz w:val="22"/>
          <w:szCs w:val="22"/>
        </w:rPr>
        <w:t xml:space="preserve">ve </w:t>
      </w:r>
      <w:r w:rsidRPr="00017C57">
        <w:rPr>
          <w:rFonts w:ascii="Arial" w:hAnsi="Arial" w:cs="Arial"/>
          <w:b w:val="0"/>
          <w:sz w:val="22"/>
          <w:szCs w:val="22"/>
        </w:rPr>
        <w:t>lhůtách a za podmínek stanovených v této Smlouvě</w:t>
      </w:r>
      <w:r w:rsidR="00E417A3" w:rsidRPr="00BB08FF">
        <w:rPr>
          <w:rFonts w:ascii="Arial" w:hAnsi="Arial" w:cs="Arial"/>
          <w:b w:val="0"/>
          <w:sz w:val="22"/>
          <w:szCs w:val="22"/>
        </w:rPr>
        <w:t>;</w:t>
      </w:r>
    </w:p>
    <w:p w14:paraId="179896AB" w14:textId="0423E05F" w:rsidR="00D77B24" w:rsidRPr="00447DD5" w:rsidRDefault="0057587A" w:rsidP="00447DD5">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Pr>
          <w:rFonts w:ascii="Arial" w:hAnsi="Arial" w:cs="Arial"/>
          <w:b w:val="0"/>
          <w:sz w:val="22"/>
          <w:szCs w:val="22"/>
        </w:rPr>
        <w:lastRenderedPageBreak/>
        <w:t>p</w:t>
      </w:r>
      <w:r w:rsidR="00D77B24" w:rsidRPr="00447DD5">
        <w:rPr>
          <w:rFonts w:ascii="Arial" w:hAnsi="Arial" w:cs="Arial"/>
          <w:b w:val="0"/>
          <w:sz w:val="22"/>
          <w:szCs w:val="22"/>
        </w:rPr>
        <w:t xml:space="preserve">rovést </w:t>
      </w:r>
      <w:r w:rsidR="00447DD5" w:rsidRPr="00447DD5">
        <w:rPr>
          <w:rFonts w:ascii="Arial" w:hAnsi="Arial" w:cs="Arial"/>
          <w:b w:val="0"/>
          <w:sz w:val="22"/>
          <w:szCs w:val="22"/>
        </w:rPr>
        <w:t>finanční vypořádání</w:t>
      </w:r>
      <w:r w:rsidR="00447DD5">
        <w:rPr>
          <w:rFonts w:ascii="Arial" w:hAnsi="Arial" w:cs="Arial"/>
          <w:b w:val="0"/>
          <w:sz w:val="22"/>
          <w:szCs w:val="22"/>
        </w:rPr>
        <w:t xml:space="preserve"> v návaznosti na vystavení </w:t>
      </w:r>
      <w:r w:rsidR="00E5023A">
        <w:rPr>
          <w:rFonts w:ascii="Arial" w:hAnsi="Arial" w:cs="Arial"/>
          <w:b w:val="0"/>
          <w:sz w:val="22"/>
          <w:szCs w:val="22"/>
        </w:rPr>
        <w:t>vy</w:t>
      </w:r>
      <w:r w:rsidR="00C32851">
        <w:rPr>
          <w:rFonts w:ascii="Arial" w:hAnsi="Arial" w:cs="Arial"/>
          <w:b w:val="0"/>
          <w:sz w:val="22"/>
          <w:szCs w:val="22"/>
        </w:rPr>
        <w:t>účtování</w:t>
      </w:r>
      <w:r w:rsidR="00B01CB2">
        <w:rPr>
          <w:rFonts w:ascii="Arial" w:hAnsi="Arial" w:cs="Arial"/>
          <w:b w:val="0"/>
          <w:sz w:val="22"/>
          <w:szCs w:val="22"/>
        </w:rPr>
        <w:t xml:space="preserve"> </w:t>
      </w:r>
      <w:r w:rsidR="00A459C1">
        <w:rPr>
          <w:rFonts w:ascii="Arial" w:hAnsi="Arial" w:cs="Arial"/>
          <w:b w:val="0"/>
          <w:sz w:val="22"/>
          <w:szCs w:val="22"/>
        </w:rPr>
        <w:t>P</w:t>
      </w:r>
      <w:r w:rsidR="00C32851">
        <w:rPr>
          <w:rFonts w:ascii="Arial" w:hAnsi="Arial" w:cs="Arial"/>
          <w:b w:val="0"/>
          <w:sz w:val="22"/>
          <w:szCs w:val="22"/>
        </w:rPr>
        <w:t>říspěvku</w:t>
      </w:r>
      <w:r w:rsidR="00B01CB2">
        <w:rPr>
          <w:rFonts w:ascii="Arial" w:hAnsi="Arial" w:cs="Arial"/>
          <w:b w:val="0"/>
          <w:sz w:val="22"/>
          <w:szCs w:val="22"/>
        </w:rPr>
        <w:t xml:space="preserve"> </w:t>
      </w:r>
      <w:r w:rsidR="004F33AD">
        <w:rPr>
          <w:rFonts w:ascii="Arial" w:hAnsi="Arial" w:cs="Arial"/>
          <w:b w:val="0"/>
          <w:sz w:val="22"/>
          <w:szCs w:val="22"/>
        </w:rPr>
        <w:t xml:space="preserve">ze strany ČEZ RC </w:t>
      </w:r>
      <w:r w:rsidR="00B01CB2">
        <w:rPr>
          <w:rFonts w:ascii="Arial" w:hAnsi="Arial" w:cs="Arial"/>
          <w:b w:val="0"/>
          <w:sz w:val="22"/>
          <w:szCs w:val="22"/>
        </w:rPr>
        <w:t>p</w:t>
      </w:r>
      <w:r w:rsidR="00FE3390">
        <w:rPr>
          <w:rFonts w:ascii="Arial" w:hAnsi="Arial" w:cs="Arial"/>
          <w:b w:val="0"/>
          <w:sz w:val="22"/>
          <w:szCs w:val="22"/>
        </w:rPr>
        <w:t>ři</w:t>
      </w:r>
      <w:r w:rsidR="00B01CB2">
        <w:rPr>
          <w:rFonts w:ascii="Arial" w:hAnsi="Arial" w:cs="Arial"/>
          <w:b w:val="0"/>
          <w:sz w:val="22"/>
          <w:szCs w:val="22"/>
        </w:rPr>
        <w:t xml:space="preserve"> zajištění zpracování Odpadních solárních panelů</w:t>
      </w:r>
      <w:r w:rsidR="00C32851">
        <w:rPr>
          <w:rFonts w:ascii="Arial" w:hAnsi="Arial" w:cs="Arial"/>
          <w:b w:val="0"/>
          <w:sz w:val="22"/>
          <w:szCs w:val="22"/>
        </w:rPr>
        <w:t xml:space="preserve"> </w:t>
      </w:r>
      <w:r w:rsidR="00FB397A">
        <w:rPr>
          <w:rFonts w:ascii="Arial" w:hAnsi="Arial" w:cs="Arial"/>
          <w:b w:val="0"/>
          <w:sz w:val="22"/>
          <w:szCs w:val="22"/>
        </w:rPr>
        <w:t xml:space="preserve">podle </w:t>
      </w:r>
      <w:r w:rsidR="00A259D7">
        <w:rPr>
          <w:rFonts w:ascii="Arial" w:hAnsi="Arial" w:cs="Arial"/>
          <w:b w:val="0"/>
          <w:sz w:val="22"/>
          <w:szCs w:val="22"/>
        </w:rPr>
        <w:t>čl. 6</w:t>
      </w:r>
      <w:r w:rsidR="00F821A6">
        <w:rPr>
          <w:rFonts w:ascii="Arial" w:hAnsi="Arial" w:cs="Arial"/>
          <w:b w:val="0"/>
          <w:sz w:val="22"/>
          <w:szCs w:val="22"/>
        </w:rPr>
        <w:t xml:space="preserve"> odst.</w:t>
      </w:r>
      <w:r w:rsidR="00FB397A">
        <w:rPr>
          <w:rFonts w:ascii="Arial" w:hAnsi="Arial" w:cs="Arial"/>
          <w:b w:val="0"/>
          <w:sz w:val="22"/>
          <w:szCs w:val="22"/>
        </w:rPr>
        <w:t xml:space="preserve"> </w:t>
      </w:r>
      <w:r w:rsidR="00C32851">
        <w:rPr>
          <w:rFonts w:ascii="Arial" w:hAnsi="Arial" w:cs="Arial"/>
          <w:b w:val="0"/>
          <w:sz w:val="22"/>
          <w:szCs w:val="22"/>
        </w:rPr>
        <w:t>6.2.2</w:t>
      </w:r>
      <w:r w:rsidR="00E723D9">
        <w:rPr>
          <w:rFonts w:ascii="Arial" w:hAnsi="Arial" w:cs="Arial"/>
          <w:b w:val="0"/>
          <w:sz w:val="22"/>
          <w:szCs w:val="22"/>
        </w:rPr>
        <w:t>.</w:t>
      </w:r>
      <w:r w:rsidR="00C32851">
        <w:rPr>
          <w:rFonts w:ascii="Arial" w:hAnsi="Arial" w:cs="Arial"/>
          <w:b w:val="0"/>
          <w:sz w:val="22"/>
          <w:szCs w:val="22"/>
        </w:rPr>
        <w:t xml:space="preserve"> této </w:t>
      </w:r>
      <w:r w:rsidR="004F33AD">
        <w:rPr>
          <w:rFonts w:ascii="Arial" w:hAnsi="Arial" w:cs="Arial"/>
          <w:b w:val="0"/>
          <w:sz w:val="22"/>
          <w:szCs w:val="22"/>
        </w:rPr>
        <w:t>S</w:t>
      </w:r>
      <w:r w:rsidR="00C32851">
        <w:rPr>
          <w:rFonts w:ascii="Arial" w:hAnsi="Arial" w:cs="Arial"/>
          <w:b w:val="0"/>
          <w:sz w:val="22"/>
          <w:szCs w:val="22"/>
        </w:rPr>
        <w:t>mlouvy</w:t>
      </w:r>
      <w:r>
        <w:rPr>
          <w:rFonts w:ascii="Arial" w:hAnsi="Arial" w:cs="Arial"/>
          <w:b w:val="0"/>
          <w:sz w:val="22"/>
          <w:szCs w:val="22"/>
        </w:rPr>
        <w:t>;</w:t>
      </w:r>
      <w:r w:rsidR="00447DD5" w:rsidRPr="00447DD5">
        <w:rPr>
          <w:rFonts w:ascii="Arial" w:hAnsi="Arial" w:cs="Arial"/>
          <w:b w:val="0"/>
          <w:sz w:val="22"/>
          <w:szCs w:val="22"/>
        </w:rPr>
        <w:t xml:space="preserve"> </w:t>
      </w:r>
    </w:p>
    <w:p w14:paraId="74F4C081" w14:textId="79440E2B"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dodržovat zásady a opatření nastavené v rámci Kolektivního systému </w:t>
      </w:r>
      <w:r w:rsidR="00062209" w:rsidRPr="00BB08FF">
        <w:rPr>
          <w:rFonts w:ascii="Arial" w:hAnsi="Arial" w:cs="Arial"/>
          <w:b w:val="0"/>
          <w:sz w:val="22"/>
          <w:szCs w:val="22"/>
        </w:rPr>
        <w:t>ČEZ RC</w:t>
      </w:r>
      <w:r w:rsidR="006534EE" w:rsidRPr="00BB08FF">
        <w:rPr>
          <w:rFonts w:ascii="Arial" w:hAnsi="Arial" w:cs="Arial"/>
          <w:b w:val="0"/>
          <w:sz w:val="22"/>
          <w:szCs w:val="22"/>
        </w:rPr>
        <w:t xml:space="preserve"> a </w:t>
      </w:r>
      <w:r w:rsidRPr="00BB08FF">
        <w:rPr>
          <w:rFonts w:ascii="Arial" w:hAnsi="Arial" w:cs="Arial"/>
          <w:b w:val="0"/>
          <w:sz w:val="22"/>
          <w:szCs w:val="22"/>
        </w:rPr>
        <w:t xml:space="preserve">poskytovat </w:t>
      </w:r>
      <w:r w:rsidR="00062209" w:rsidRPr="00BB08FF">
        <w:rPr>
          <w:rFonts w:ascii="Arial" w:hAnsi="Arial" w:cs="Arial"/>
          <w:b w:val="0"/>
          <w:sz w:val="22"/>
          <w:szCs w:val="22"/>
        </w:rPr>
        <w:t>ČEZ RC</w:t>
      </w:r>
      <w:r w:rsidRPr="00BB08FF">
        <w:rPr>
          <w:rFonts w:ascii="Arial" w:hAnsi="Arial" w:cs="Arial"/>
          <w:b w:val="0"/>
          <w:sz w:val="22"/>
          <w:szCs w:val="22"/>
        </w:rPr>
        <w:t xml:space="preserve"> informace pro </w:t>
      </w:r>
      <w:r w:rsidR="00906533">
        <w:rPr>
          <w:rFonts w:ascii="Arial" w:hAnsi="Arial" w:cs="Arial"/>
          <w:b w:val="0"/>
          <w:sz w:val="22"/>
          <w:szCs w:val="22"/>
        </w:rPr>
        <w:t xml:space="preserve">vedení </w:t>
      </w:r>
      <w:r w:rsidRPr="00BB08FF">
        <w:rPr>
          <w:rFonts w:ascii="Arial" w:hAnsi="Arial" w:cs="Arial"/>
          <w:b w:val="0"/>
          <w:sz w:val="22"/>
          <w:szCs w:val="22"/>
        </w:rPr>
        <w:t>evidenc</w:t>
      </w:r>
      <w:r w:rsidR="00906533">
        <w:rPr>
          <w:rFonts w:ascii="Arial" w:hAnsi="Arial" w:cs="Arial"/>
          <w:b w:val="0"/>
          <w:sz w:val="22"/>
          <w:szCs w:val="22"/>
        </w:rPr>
        <w:t>e</w:t>
      </w:r>
      <w:r w:rsidRPr="00BB08FF">
        <w:rPr>
          <w:rFonts w:ascii="Arial" w:hAnsi="Arial" w:cs="Arial"/>
          <w:b w:val="0"/>
          <w:sz w:val="22"/>
          <w:szCs w:val="22"/>
        </w:rPr>
        <w:t xml:space="preserve"> a fakturaci v rámci Kolektivního systému </w:t>
      </w:r>
      <w:r w:rsidR="00062209" w:rsidRPr="00BB08FF">
        <w:rPr>
          <w:rFonts w:ascii="Arial" w:hAnsi="Arial" w:cs="Arial"/>
          <w:b w:val="0"/>
          <w:sz w:val="22"/>
          <w:szCs w:val="22"/>
        </w:rPr>
        <w:t>ČEZ RC</w:t>
      </w:r>
      <w:r w:rsidRPr="00BB08FF">
        <w:rPr>
          <w:rFonts w:ascii="Arial" w:hAnsi="Arial" w:cs="Arial"/>
          <w:b w:val="0"/>
          <w:sz w:val="22"/>
          <w:szCs w:val="22"/>
        </w:rPr>
        <w:t xml:space="preserve"> způsobem určeným </w:t>
      </w:r>
      <w:r w:rsidR="00062209" w:rsidRPr="00BB08FF">
        <w:rPr>
          <w:rFonts w:ascii="Arial" w:hAnsi="Arial" w:cs="Arial"/>
          <w:b w:val="0"/>
          <w:sz w:val="22"/>
          <w:szCs w:val="22"/>
        </w:rPr>
        <w:t>ČEZ RC</w:t>
      </w:r>
      <w:r w:rsidRPr="00BB08FF">
        <w:rPr>
          <w:rFonts w:ascii="Arial" w:hAnsi="Arial" w:cs="Arial"/>
          <w:b w:val="0"/>
          <w:sz w:val="22"/>
          <w:szCs w:val="22"/>
        </w:rPr>
        <w:t xml:space="preserve">, zejména formou vyplněných Výkazů na formulářích </w:t>
      </w:r>
      <w:r w:rsidR="00062209" w:rsidRPr="00BB08FF">
        <w:rPr>
          <w:rFonts w:ascii="Arial" w:hAnsi="Arial" w:cs="Arial"/>
          <w:b w:val="0"/>
          <w:sz w:val="22"/>
          <w:szCs w:val="22"/>
        </w:rPr>
        <w:t>ČEZ RC</w:t>
      </w:r>
      <w:r w:rsidRPr="00BB08FF">
        <w:rPr>
          <w:rFonts w:ascii="Arial" w:hAnsi="Arial" w:cs="Arial"/>
          <w:b w:val="0"/>
          <w:sz w:val="22"/>
          <w:szCs w:val="22"/>
        </w:rPr>
        <w:t>;</w:t>
      </w:r>
    </w:p>
    <w:p w14:paraId="08683E26" w14:textId="5301B187" w:rsidR="00E417A3" w:rsidRPr="00FE3390" w:rsidRDefault="00E417A3" w:rsidP="001F1897">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vést řádným a průkazným způsobem průběžně pravdivou</w:t>
      </w:r>
      <w:r w:rsidR="006534EE" w:rsidRPr="00BB08FF">
        <w:rPr>
          <w:rFonts w:ascii="Arial" w:hAnsi="Arial" w:cs="Arial"/>
          <w:b w:val="0"/>
          <w:sz w:val="22"/>
          <w:szCs w:val="22"/>
        </w:rPr>
        <w:t xml:space="preserve"> a úplnou evidenci o </w:t>
      </w:r>
      <w:r w:rsidR="00AE2CD7" w:rsidRPr="00BB08FF">
        <w:rPr>
          <w:rFonts w:ascii="Arial" w:hAnsi="Arial" w:cs="Arial"/>
          <w:b w:val="0"/>
          <w:sz w:val="22"/>
          <w:szCs w:val="22"/>
        </w:rPr>
        <w:t>množství a </w:t>
      </w:r>
      <w:r w:rsidR="006E379B">
        <w:rPr>
          <w:rFonts w:ascii="Arial" w:hAnsi="Arial" w:cs="Arial"/>
          <w:b w:val="0"/>
          <w:sz w:val="22"/>
          <w:szCs w:val="22"/>
        </w:rPr>
        <w:t xml:space="preserve">případně typu </w:t>
      </w:r>
      <w:r w:rsidR="00482FB4">
        <w:rPr>
          <w:rFonts w:ascii="Arial" w:hAnsi="Arial" w:cs="Arial"/>
          <w:b w:val="0"/>
          <w:sz w:val="22"/>
          <w:szCs w:val="22"/>
        </w:rPr>
        <w:t>S</w:t>
      </w:r>
      <w:r w:rsidR="006E379B">
        <w:rPr>
          <w:rFonts w:ascii="Arial" w:hAnsi="Arial" w:cs="Arial"/>
          <w:b w:val="0"/>
          <w:sz w:val="22"/>
          <w:szCs w:val="22"/>
        </w:rPr>
        <w:t>olárních panelů</w:t>
      </w:r>
      <w:r w:rsidRPr="00BB08FF">
        <w:rPr>
          <w:rFonts w:ascii="Arial" w:hAnsi="Arial" w:cs="Arial"/>
          <w:b w:val="0"/>
          <w:sz w:val="22"/>
          <w:szCs w:val="22"/>
        </w:rPr>
        <w:t>, které uvádí na trh v České republice;</w:t>
      </w:r>
    </w:p>
    <w:p w14:paraId="2224FF83" w14:textId="4A7327D9" w:rsidR="00E417A3" w:rsidRPr="00BB08FF" w:rsidRDefault="000A3A0D"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v souladu s čl. </w:t>
      </w:r>
      <w:r w:rsidRPr="00BB08FF">
        <w:rPr>
          <w:rFonts w:ascii="Arial" w:hAnsi="Arial" w:cs="Arial"/>
          <w:b w:val="0"/>
          <w:sz w:val="22"/>
          <w:szCs w:val="22"/>
        </w:rPr>
        <w:fldChar w:fldCharType="begin"/>
      </w:r>
      <w:r w:rsidRPr="00BB08FF">
        <w:rPr>
          <w:rFonts w:ascii="Arial" w:hAnsi="Arial" w:cs="Arial"/>
          <w:b w:val="0"/>
          <w:sz w:val="22"/>
          <w:szCs w:val="22"/>
        </w:rPr>
        <w:instrText xml:space="preserve"> REF _Ref243468383 \r \h  \* MERGEFORMAT </w:instrText>
      </w:r>
      <w:r w:rsidRPr="00BB08FF">
        <w:rPr>
          <w:rFonts w:ascii="Arial" w:hAnsi="Arial" w:cs="Arial"/>
          <w:b w:val="0"/>
          <w:sz w:val="22"/>
          <w:szCs w:val="22"/>
        </w:rPr>
      </w:r>
      <w:r w:rsidRPr="00BB08FF">
        <w:rPr>
          <w:rFonts w:ascii="Arial" w:hAnsi="Arial" w:cs="Arial"/>
          <w:b w:val="0"/>
          <w:sz w:val="22"/>
          <w:szCs w:val="22"/>
        </w:rPr>
        <w:fldChar w:fldCharType="separate"/>
      </w:r>
      <w:r w:rsidR="005E65EB">
        <w:rPr>
          <w:rFonts w:ascii="Arial" w:hAnsi="Arial" w:cs="Arial"/>
          <w:b w:val="0"/>
          <w:sz w:val="22"/>
          <w:szCs w:val="22"/>
        </w:rPr>
        <w:t>3</w:t>
      </w:r>
      <w:r w:rsidRPr="00BB08FF">
        <w:rPr>
          <w:rFonts w:ascii="Arial" w:hAnsi="Arial" w:cs="Arial"/>
          <w:b w:val="0"/>
          <w:sz w:val="22"/>
          <w:szCs w:val="22"/>
        </w:rPr>
        <w:fldChar w:fldCharType="end"/>
      </w:r>
      <w:r w:rsidRPr="00BB08FF">
        <w:rPr>
          <w:rFonts w:ascii="Arial" w:hAnsi="Arial" w:cs="Arial"/>
          <w:b w:val="0"/>
          <w:sz w:val="22"/>
          <w:szCs w:val="22"/>
        </w:rPr>
        <w:t xml:space="preserve"> této Smlouvy </w:t>
      </w:r>
      <w:r w:rsidR="00565E42" w:rsidRPr="00BB08FF">
        <w:rPr>
          <w:rFonts w:ascii="Arial" w:hAnsi="Arial" w:cs="Arial"/>
          <w:b w:val="0"/>
          <w:sz w:val="22"/>
          <w:szCs w:val="22"/>
        </w:rPr>
        <w:t xml:space="preserve">vykazovat </w:t>
      </w:r>
      <w:r w:rsidR="00062209" w:rsidRPr="00BB08FF">
        <w:rPr>
          <w:rFonts w:ascii="Arial" w:hAnsi="Arial" w:cs="Arial"/>
          <w:b w:val="0"/>
          <w:sz w:val="22"/>
          <w:szCs w:val="22"/>
        </w:rPr>
        <w:t>ČEZ RC</w:t>
      </w:r>
      <w:r w:rsidR="00E417A3" w:rsidRPr="00BB08FF">
        <w:rPr>
          <w:rFonts w:ascii="Arial" w:hAnsi="Arial" w:cs="Arial"/>
          <w:b w:val="0"/>
          <w:sz w:val="22"/>
          <w:szCs w:val="22"/>
        </w:rPr>
        <w:t xml:space="preserve"> </w:t>
      </w:r>
      <w:r w:rsidR="00565E42" w:rsidRPr="00BB08FF">
        <w:rPr>
          <w:rFonts w:ascii="Arial" w:hAnsi="Arial" w:cs="Arial"/>
          <w:b w:val="0"/>
          <w:sz w:val="22"/>
          <w:szCs w:val="22"/>
        </w:rPr>
        <w:t>pravdivé a úplné údaje o</w:t>
      </w:r>
      <w:r w:rsidR="00DA584E">
        <w:rPr>
          <w:rFonts w:ascii="Arial" w:hAnsi="Arial" w:cs="Arial"/>
          <w:b w:val="0"/>
          <w:sz w:val="22"/>
          <w:szCs w:val="22"/>
        </w:rPr>
        <w:t> </w:t>
      </w:r>
      <w:r w:rsidR="00565E42" w:rsidRPr="00BB08FF">
        <w:rPr>
          <w:rFonts w:ascii="Arial" w:hAnsi="Arial" w:cs="Arial"/>
          <w:b w:val="0"/>
          <w:sz w:val="22"/>
          <w:szCs w:val="22"/>
        </w:rPr>
        <w:t xml:space="preserve">množství </w:t>
      </w:r>
      <w:r w:rsidR="00F307C1">
        <w:rPr>
          <w:rFonts w:ascii="Arial" w:hAnsi="Arial" w:cs="Arial"/>
          <w:b w:val="0"/>
          <w:sz w:val="22"/>
          <w:szCs w:val="22"/>
        </w:rPr>
        <w:t xml:space="preserve">a druhu </w:t>
      </w:r>
      <w:r w:rsidR="00906533">
        <w:rPr>
          <w:rFonts w:ascii="Arial" w:hAnsi="Arial" w:cs="Arial"/>
          <w:b w:val="0"/>
          <w:sz w:val="22"/>
          <w:szCs w:val="22"/>
        </w:rPr>
        <w:t>S</w:t>
      </w:r>
      <w:r w:rsidR="00565E42" w:rsidRPr="00BB08FF">
        <w:rPr>
          <w:rFonts w:ascii="Arial" w:hAnsi="Arial" w:cs="Arial"/>
          <w:b w:val="0"/>
          <w:sz w:val="22"/>
          <w:szCs w:val="22"/>
        </w:rPr>
        <w:t>olárních panelů, které uvedl na trh</w:t>
      </w:r>
      <w:r w:rsidR="008975C3">
        <w:rPr>
          <w:rFonts w:ascii="Arial" w:hAnsi="Arial" w:cs="Arial"/>
          <w:b w:val="0"/>
          <w:sz w:val="22"/>
          <w:szCs w:val="22"/>
        </w:rPr>
        <w:t xml:space="preserve"> v příslušném kalendářním čtvrtletí</w:t>
      </w:r>
      <w:r w:rsidR="00565E42" w:rsidRPr="00BB08FF">
        <w:rPr>
          <w:rFonts w:ascii="Arial" w:hAnsi="Arial" w:cs="Arial"/>
          <w:b w:val="0"/>
          <w:sz w:val="22"/>
          <w:szCs w:val="22"/>
        </w:rPr>
        <w:t xml:space="preserve">, a to v hmotnostních jednotkách a kusech, přičemž online databázi </w:t>
      </w:r>
      <w:r w:rsidR="006D79D6">
        <w:rPr>
          <w:rFonts w:ascii="Arial" w:hAnsi="Arial" w:cs="Arial"/>
          <w:b w:val="0"/>
          <w:sz w:val="22"/>
          <w:szCs w:val="22"/>
        </w:rPr>
        <w:t xml:space="preserve">takto poskytnutých dat </w:t>
      </w:r>
      <w:r w:rsidR="00E417A3" w:rsidRPr="00BB08FF">
        <w:rPr>
          <w:rFonts w:ascii="Arial" w:hAnsi="Arial" w:cs="Arial"/>
          <w:b w:val="0"/>
          <w:sz w:val="22"/>
          <w:szCs w:val="22"/>
        </w:rPr>
        <w:t xml:space="preserve">bude </w:t>
      </w:r>
      <w:r w:rsidR="00565E42" w:rsidRPr="00BB08FF">
        <w:rPr>
          <w:rFonts w:ascii="Arial" w:hAnsi="Arial" w:cs="Arial"/>
          <w:b w:val="0"/>
          <w:sz w:val="22"/>
          <w:szCs w:val="22"/>
        </w:rPr>
        <w:t xml:space="preserve">spravovat </w:t>
      </w:r>
      <w:r w:rsidR="00062209" w:rsidRPr="00BB08FF">
        <w:rPr>
          <w:rFonts w:ascii="Arial" w:hAnsi="Arial" w:cs="Arial"/>
          <w:b w:val="0"/>
          <w:sz w:val="22"/>
          <w:szCs w:val="22"/>
        </w:rPr>
        <w:t>ČEZ RC</w:t>
      </w:r>
      <w:r w:rsidR="00E417A3" w:rsidRPr="00BB08FF">
        <w:rPr>
          <w:rFonts w:ascii="Arial" w:hAnsi="Arial" w:cs="Arial"/>
          <w:b w:val="0"/>
          <w:sz w:val="22"/>
          <w:szCs w:val="22"/>
        </w:rPr>
        <w:t>;</w:t>
      </w:r>
    </w:p>
    <w:p w14:paraId="006B17EA" w14:textId="0620483A"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oznámit </w:t>
      </w:r>
      <w:r w:rsidR="00062209" w:rsidRPr="00BB08FF">
        <w:rPr>
          <w:rFonts w:ascii="Arial" w:hAnsi="Arial" w:cs="Arial"/>
          <w:b w:val="0"/>
          <w:sz w:val="22"/>
          <w:szCs w:val="22"/>
        </w:rPr>
        <w:t>ČEZ RC</w:t>
      </w:r>
      <w:r w:rsidRPr="00BB08FF">
        <w:rPr>
          <w:rFonts w:ascii="Arial" w:hAnsi="Arial" w:cs="Arial"/>
          <w:b w:val="0"/>
          <w:sz w:val="22"/>
          <w:szCs w:val="22"/>
        </w:rPr>
        <w:t xml:space="preserve"> jakoukoli změnu údajů uvedených v záhlaví této </w:t>
      </w:r>
      <w:r w:rsidR="00B864E8">
        <w:rPr>
          <w:rFonts w:ascii="Arial" w:hAnsi="Arial" w:cs="Arial"/>
          <w:b w:val="0"/>
          <w:sz w:val="22"/>
          <w:szCs w:val="22"/>
        </w:rPr>
        <w:t>Smlouvy a</w:t>
      </w:r>
      <w:r w:rsidR="006C7428">
        <w:rPr>
          <w:rFonts w:ascii="Arial" w:hAnsi="Arial" w:cs="Arial"/>
          <w:b w:val="0"/>
          <w:sz w:val="22"/>
          <w:szCs w:val="22"/>
        </w:rPr>
        <w:t> </w:t>
      </w:r>
      <w:r w:rsidR="00B864E8">
        <w:rPr>
          <w:rFonts w:ascii="Arial" w:hAnsi="Arial" w:cs="Arial"/>
          <w:b w:val="0"/>
          <w:sz w:val="22"/>
          <w:szCs w:val="22"/>
        </w:rPr>
        <w:t>v</w:t>
      </w:r>
      <w:r w:rsidR="00852AA3">
        <w:rPr>
          <w:rFonts w:ascii="Arial" w:hAnsi="Arial" w:cs="Arial"/>
          <w:b w:val="0"/>
          <w:sz w:val="22"/>
          <w:szCs w:val="22"/>
        </w:rPr>
        <w:t> </w:t>
      </w:r>
      <w:r w:rsidR="00B864E8">
        <w:rPr>
          <w:rFonts w:ascii="Arial" w:hAnsi="Arial" w:cs="Arial"/>
          <w:b w:val="0"/>
          <w:sz w:val="22"/>
          <w:szCs w:val="22"/>
        </w:rPr>
        <w:t xml:space="preserve">příloze č. 3 této </w:t>
      </w:r>
      <w:r w:rsidRPr="00BB08FF">
        <w:rPr>
          <w:rFonts w:ascii="Arial" w:hAnsi="Arial" w:cs="Arial"/>
          <w:b w:val="0"/>
          <w:sz w:val="22"/>
          <w:szCs w:val="22"/>
        </w:rPr>
        <w:t>Smlouvy, a to vždy nejpozději do patnácti (15) dnů od</w:t>
      </w:r>
      <w:r w:rsidR="00852AA3">
        <w:rPr>
          <w:rFonts w:ascii="Arial" w:hAnsi="Arial" w:cs="Arial"/>
          <w:b w:val="0"/>
          <w:sz w:val="22"/>
          <w:szCs w:val="22"/>
        </w:rPr>
        <w:t> </w:t>
      </w:r>
      <w:r w:rsidRPr="00BB08FF">
        <w:rPr>
          <w:rFonts w:ascii="Arial" w:hAnsi="Arial" w:cs="Arial"/>
          <w:b w:val="0"/>
          <w:sz w:val="22"/>
          <w:szCs w:val="22"/>
        </w:rPr>
        <w:t>účinnosti takové změny;</w:t>
      </w:r>
    </w:p>
    <w:p w14:paraId="27811EE3" w14:textId="26C5739B" w:rsidR="00E417A3"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poskytnout </w:t>
      </w:r>
      <w:r w:rsidR="00062209" w:rsidRPr="00BB08FF">
        <w:rPr>
          <w:rFonts w:ascii="Arial" w:hAnsi="Arial" w:cs="Arial"/>
          <w:b w:val="0"/>
          <w:sz w:val="22"/>
          <w:szCs w:val="22"/>
        </w:rPr>
        <w:t>ČEZ RC</w:t>
      </w:r>
      <w:r w:rsidRPr="00BB08FF">
        <w:rPr>
          <w:rFonts w:ascii="Arial" w:hAnsi="Arial" w:cs="Arial"/>
          <w:b w:val="0"/>
          <w:sz w:val="22"/>
          <w:szCs w:val="22"/>
        </w:rPr>
        <w:t xml:space="preserve"> na jeho žádost bez zbytečného odkladu pravdivé a úplné informace či podklady týkající se množství a </w:t>
      </w:r>
      <w:r w:rsidR="006C7428">
        <w:rPr>
          <w:rFonts w:ascii="Arial" w:hAnsi="Arial" w:cs="Arial"/>
          <w:b w:val="0"/>
          <w:sz w:val="22"/>
          <w:szCs w:val="22"/>
        </w:rPr>
        <w:t xml:space="preserve">hmotnosti </w:t>
      </w:r>
      <w:r w:rsidR="00482FB4">
        <w:rPr>
          <w:rFonts w:ascii="Arial" w:hAnsi="Arial" w:cs="Arial"/>
          <w:b w:val="0"/>
          <w:sz w:val="22"/>
          <w:szCs w:val="22"/>
        </w:rPr>
        <w:t>S</w:t>
      </w:r>
      <w:r w:rsidR="006C7428">
        <w:rPr>
          <w:rFonts w:ascii="Arial" w:hAnsi="Arial" w:cs="Arial"/>
          <w:b w:val="0"/>
          <w:sz w:val="22"/>
          <w:szCs w:val="22"/>
        </w:rPr>
        <w:t>olárních panelů</w:t>
      </w:r>
      <w:r w:rsidRPr="00BB08FF">
        <w:rPr>
          <w:rFonts w:ascii="Arial" w:hAnsi="Arial" w:cs="Arial"/>
          <w:b w:val="0"/>
          <w:sz w:val="22"/>
          <w:szCs w:val="22"/>
        </w:rPr>
        <w:t xml:space="preserve">, které </w:t>
      </w:r>
      <w:r w:rsidR="00AC2B96">
        <w:rPr>
          <w:rFonts w:ascii="Arial" w:hAnsi="Arial" w:cs="Arial"/>
          <w:b w:val="0"/>
          <w:sz w:val="22"/>
          <w:szCs w:val="22"/>
        </w:rPr>
        <w:t>Účastník</w:t>
      </w:r>
      <w:r w:rsidRPr="00BB08FF">
        <w:rPr>
          <w:rFonts w:ascii="Arial" w:hAnsi="Arial" w:cs="Arial"/>
          <w:b w:val="0"/>
          <w:sz w:val="22"/>
          <w:szCs w:val="22"/>
        </w:rPr>
        <w:t xml:space="preserve"> uvádí na trh v České republice;</w:t>
      </w:r>
    </w:p>
    <w:p w14:paraId="7FF0C6EA" w14:textId="530BF565" w:rsidR="006152BF" w:rsidRPr="006152BF" w:rsidRDefault="006152BF" w:rsidP="006152BF">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zajistit, aby</w:t>
      </w:r>
      <w:r>
        <w:rPr>
          <w:rFonts w:ascii="Arial" w:hAnsi="Arial" w:cs="Arial"/>
          <w:b w:val="0"/>
          <w:sz w:val="22"/>
          <w:szCs w:val="22"/>
        </w:rPr>
        <w:t xml:space="preserve"> </w:t>
      </w:r>
      <w:r w:rsidRPr="006558B0">
        <w:rPr>
          <w:rFonts w:ascii="Arial" w:hAnsi="Arial" w:cs="Arial"/>
          <w:b w:val="0"/>
          <w:sz w:val="22"/>
          <w:szCs w:val="22"/>
        </w:rPr>
        <w:t>zanesl do smluvních vztahů uzavíraných se svými odběrateli informaci, že Účastník je zapojen do Kolektivního systému ČEZ RC, a</w:t>
      </w:r>
      <w:r>
        <w:rPr>
          <w:rFonts w:ascii="Arial" w:hAnsi="Arial" w:cs="Arial"/>
          <w:b w:val="0"/>
          <w:sz w:val="22"/>
          <w:szCs w:val="22"/>
        </w:rPr>
        <w:t> </w:t>
      </w:r>
      <w:r w:rsidRPr="006558B0">
        <w:rPr>
          <w:rFonts w:ascii="Arial" w:hAnsi="Arial" w:cs="Arial"/>
          <w:b w:val="0"/>
          <w:sz w:val="22"/>
          <w:szCs w:val="22"/>
        </w:rPr>
        <w:t>že</w:t>
      </w:r>
      <w:r>
        <w:rPr>
          <w:rFonts w:ascii="Arial" w:hAnsi="Arial" w:cs="Arial"/>
          <w:b w:val="0"/>
          <w:sz w:val="22"/>
          <w:szCs w:val="22"/>
        </w:rPr>
        <w:t> </w:t>
      </w:r>
      <w:r w:rsidRPr="006558B0">
        <w:rPr>
          <w:rFonts w:ascii="Arial" w:hAnsi="Arial" w:cs="Arial"/>
          <w:b w:val="0"/>
          <w:sz w:val="22"/>
          <w:szCs w:val="22"/>
        </w:rPr>
        <w:t xml:space="preserve">povinnosti zajištění zpětného odběru a využití </w:t>
      </w:r>
      <w:r>
        <w:rPr>
          <w:rFonts w:ascii="Arial" w:hAnsi="Arial" w:cs="Arial"/>
          <w:b w:val="0"/>
          <w:sz w:val="22"/>
          <w:szCs w:val="22"/>
        </w:rPr>
        <w:t>O</w:t>
      </w:r>
      <w:r w:rsidRPr="006558B0">
        <w:rPr>
          <w:rFonts w:ascii="Arial" w:hAnsi="Arial" w:cs="Arial"/>
          <w:b w:val="0"/>
          <w:sz w:val="22"/>
          <w:szCs w:val="22"/>
        </w:rPr>
        <w:t xml:space="preserve">dpadních solárních panelů </w:t>
      </w:r>
      <w:r>
        <w:rPr>
          <w:rFonts w:ascii="Arial" w:hAnsi="Arial" w:cs="Arial"/>
          <w:b w:val="0"/>
          <w:sz w:val="22"/>
          <w:szCs w:val="22"/>
        </w:rPr>
        <w:t xml:space="preserve">má </w:t>
      </w:r>
      <w:r w:rsidRPr="006558B0">
        <w:rPr>
          <w:rFonts w:ascii="Arial" w:hAnsi="Arial" w:cs="Arial"/>
          <w:b w:val="0"/>
          <w:sz w:val="22"/>
          <w:szCs w:val="22"/>
        </w:rPr>
        <w:t>zajistit provozovatel kolektivního systému ČEZ RC</w:t>
      </w:r>
    </w:p>
    <w:p w14:paraId="1F8AAAC2" w14:textId="7E16E7CF" w:rsidR="00E417A3" w:rsidRPr="00BB08FF" w:rsidRDefault="00E417A3" w:rsidP="00363473">
      <w:pPr>
        <w:pStyle w:val="Nadpis4"/>
        <w:keepNext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při uvádění </w:t>
      </w:r>
      <w:r w:rsidR="006C7428">
        <w:rPr>
          <w:rFonts w:ascii="Arial" w:hAnsi="Arial" w:cs="Arial"/>
          <w:b w:val="0"/>
          <w:sz w:val="22"/>
          <w:szCs w:val="22"/>
        </w:rPr>
        <w:t>Solárních pane</w:t>
      </w:r>
      <w:r w:rsidR="00E24CAD">
        <w:rPr>
          <w:rFonts w:ascii="Arial" w:hAnsi="Arial" w:cs="Arial"/>
          <w:b w:val="0"/>
          <w:sz w:val="22"/>
          <w:szCs w:val="22"/>
        </w:rPr>
        <w:t>l</w:t>
      </w:r>
      <w:r w:rsidR="006C7428">
        <w:rPr>
          <w:rFonts w:ascii="Arial" w:hAnsi="Arial" w:cs="Arial"/>
          <w:b w:val="0"/>
          <w:sz w:val="22"/>
          <w:szCs w:val="22"/>
        </w:rPr>
        <w:t>ů</w:t>
      </w:r>
      <w:r w:rsidRPr="00BB08FF">
        <w:rPr>
          <w:rFonts w:ascii="Arial" w:hAnsi="Arial" w:cs="Arial"/>
          <w:b w:val="0"/>
          <w:sz w:val="22"/>
          <w:szCs w:val="22"/>
        </w:rPr>
        <w:t xml:space="preserve"> na trh prodejem informovat své odběratele a</w:t>
      </w:r>
      <w:r w:rsidR="00E25F4A">
        <w:rPr>
          <w:rFonts w:ascii="Arial" w:hAnsi="Arial" w:cs="Arial"/>
          <w:b w:val="0"/>
          <w:sz w:val="22"/>
          <w:szCs w:val="22"/>
        </w:rPr>
        <w:t> </w:t>
      </w:r>
      <w:r w:rsidRPr="00BB08FF">
        <w:rPr>
          <w:rFonts w:ascii="Arial" w:hAnsi="Arial" w:cs="Arial"/>
          <w:b w:val="0"/>
          <w:sz w:val="22"/>
          <w:szCs w:val="22"/>
        </w:rPr>
        <w:t xml:space="preserve">konečné uživatele o způsobu zajištění Povinností </w:t>
      </w:r>
      <w:r w:rsidR="00AC2B96">
        <w:rPr>
          <w:rFonts w:ascii="Arial" w:hAnsi="Arial" w:cs="Arial"/>
          <w:b w:val="0"/>
          <w:sz w:val="22"/>
          <w:szCs w:val="22"/>
        </w:rPr>
        <w:t>Účastníka</w:t>
      </w:r>
      <w:r w:rsidRPr="00BB08FF">
        <w:rPr>
          <w:rFonts w:ascii="Arial" w:hAnsi="Arial" w:cs="Arial"/>
          <w:b w:val="0"/>
          <w:sz w:val="22"/>
          <w:szCs w:val="22"/>
        </w:rPr>
        <w:t xml:space="preserve"> v souladu s </w:t>
      </w:r>
      <w:r w:rsidR="00D75464">
        <w:rPr>
          <w:rFonts w:ascii="Arial" w:hAnsi="Arial" w:cs="Arial"/>
          <w:b w:val="0"/>
          <w:sz w:val="22"/>
          <w:szCs w:val="22"/>
        </w:rPr>
        <w:t>příslušnými</w:t>
      </w:r>
      <w:r w:rsidRPr="00BB08FF">
        <w:rPr>
          <w:rFonts w:ascii="Arial" w:hAnsi="Arial" w:cs="Arial"/>
          <w:b w:val="0"/>
          <w:sz w:val="22"/>
          <w:szCs w:val="22"/>
        </w:rPr>
        <w:t xml:space="preserve"> povinnostmi a poskytnout </w:t>
      </w:r>
      <w:r w:rsidR="00062209" w:rsidRPr="00BB08FF">
        <w:rPr>
          <w:rFonts w:ascii="Arial" w:hAnsi="Arial" w:cs="Arial"/>
          <w:b w:val="0"/>
          <w:sz w:val="22"/>
          <w:szCs w:val="22"/>
        </w:rPr>
        <w:t>ČEZ RC</w:t>
      </w:r>
      <w:r w:rsidRPr="00BB08FF">
        <w:rPr>
          <w:rFonts w:ascii="Arial" w:hAnsi="Arial" w:cs="Arial"/>
          <w:b w:val="0"/>
          <w:sz w:val="22"/>
          <w:szCs w:val="22"/>
        </w:rPr>
        <w:t xml:space="preserve"> potřebnou součinnost při poskytování informací konečným uživatelům, včetně umožnění konání informativních akcí v místě prodeje </w:t>
      </w:r>
      <w:r w:rsidR="006C7428">
        <w:rPr>
          <w:rFonts w:ascii="Arial" w:hAnsi="Arial" w:cs="Arial"/>
          <w:b w:val="0"/>
          <w:sz w:val="22"/>
          <w:szCs w:val="22"/>
        </w:rPr>
        <w:t>Solárních panelů</w:t>
      </w:r>
      <w:r w:rsidR="006C7428" w:rsidRPr="00BB08FF">
        <w:rPr>
          <w:rFonts w:ascii="Arial" w:hAnsi="Arial" w:cs="Arial"/>
          <w:b w:val="0"/>
          <w:sz w:val="22"/>
          <w:szCs w:val="22"/>
        </w:rPr>
        <w:t xml:space="preserve"> </w:t>
      </w:r>
      <w:r w:rsidRPr="00BB08FF">
        <w:rPr>
          <w:rFonts w:ascii="Arial" w:hAnsi="Arial" w:cs="Arial"/>
          <w:b w:val="0"/>
          <w:sz w:val="22"/>
          <w:szCs w:val="22"/>
        </w:rPr>
        <w:t>konečným uživatelům.</w:t>
      </w:r>
    </w:p>
    <w:p w14:paraId="25A7ED90" w14:textId="78F086A9" w:rsidR="006534EE" w:rsidRPr="0015726B" w:rsidRDefault="0014002A" w:rsidP="006534EE">
      <w:pPr>
        <w:pStyle w:val="Nadpis2"/>
        <w:keepNext w:val="0"/>
        <w:numPr>
          <w:ilvl w:val="1"/>
          <w:numId w:val="2"/>
        </w:numPr>
        <w:suppressAutoHyphens/>
        <w:spacing w:after="240"/>
        <w:ind w:right="-142"/>
        <w:jc w:val="both"/>
        <w:rPr>
          <w:rFonts w:ascii="Arial" w:hAnsi="Arial" w:cs="Arial"/>
          <w:b w:val="0"/>
          <w:szCs w:val="22"/>
        </w:rPr>
      </w:pPr>
      <w:r>
        <w:rPr>
          <w:rFonts w:ascii="Arial" w:hAnsi="Arial" w:cs="Arial"/>
          <w:b w:val="0"/>
          <w:szCs w:val="22"/>
        </w:rPr>
        <w:t>Účastník</w:t>
      </w:r>
      <w:r w:rsidR="00E417A3" w:rsidRPr="00BB08FF">
        <w:rPr>
          <w:rFonts w:ascii="Arial" w:hAnsi="Arial" w:cs="Arial"/>
          <w:b w:val="0"/>
          <w:szCs w:val="22"/>
        </w:rPr>
        <w:t xml:space="preserve"> je oprávněn vznášet vůči </w:t>
      </w:r>
      <w:r w:rsidR="00062209" w:rsidRPr="00BB08FF">
        <w:rPr>
          <w:rFonts w:ascii="Arial" w:hAnsi="Arial" w:cs="Arial"/>
          <w:b w:val="0"/>
          <w:szCs w:val="22"/>
        </w:rPr>
        <w:t>ČEZ RC</w:t>
      </w:r>
      <w:r w:rsidR="00E417A3" w:rsidRPr="00BB08FF">
        <w:rPr>
          <w:rFonts w:ascii="Arial" w:hAnsi="Arial" w:cs="Arial"/>
          <w:b w:val="0"/>
          <w:szCs w:val="22"/>
        </w:rPr>
        <w:t xml:space="preserve"> návrhy na jakákoli opatření či úpravy, které podle názoru </w:t>
      </w:r>
      <w:r w:rsidR="00AC2B96">
        <w:rPr>
          <w:rFonts w:ascii="Arial" w:hAnsi="Arial" w:cs="Arial"/>
          <w:b w:val="0"/>
          <w:szCs w:val="22"/>
        </w:rPr>
        <w:t>Účastníka</w:t>
      </w:r>
      <w:r w:rsidR="00E417A3" w:rsidRPr="00BB08FF">
        <w:rPr>
          <w:rFonts w:ascii="Arial" w:hAnsi="Arial" w:cs="Arial"/>
          <w:b w:val="0"/>
          <w:szCs w:val="22"/>
        </w:rPr>
        <w:t xml:space="preserve"> povedou k optimalizaci a</w:t>
      </w:r>
      <w:r w:rsidR="00B15292">
        <w:rPr>
          <w:rFonts w:ascii="Arial" w:hAnsi="Arial" w:cs="Arial"/>
          <w:b w:val="0"/>
          <w:szCs w:val="22"/>
        </w:rPr>
        <w:t> </w:t>
      </w:r>
      <w:r w:rsidR="00E417A3" w:rsidRPr="00BB08FF">
        <w:rPr>
          <w:rFonts w:ascii="Arial" w:hAnsi="Arial" w:cs="Arial"/>
          <w:b w:val="0"/>
          <w:szCs w:val="22"/>
        </w:rPr>
        <w:t xml:space="preserve">zefektivnění provozu Kolektivního systému </w:t>
      </w:r>
      <w:r w:rsidR="00062209" w:rsidRPr="00BB08FF">
        <w:rPr>
          <w:rFonts w:ascii="Arial" w:hAnsi="Arial" w:cs="Arial"/>
          <w:b w:val="0"/>
          <w:szCs w:val="22"/>
        </w:rPr>
        <w:t>ČEZ RC</w:t>
      </w:r>
      <w:r w:rsidR="00E417A3" w:rsidRPr="00BB08FF">
        <w:rPr>
          <w:rFonts w:ascii="Arial" w:hAnsi="Arial" w:cs="Arial"/>
          <w:b w:val="0"/>
          <w:szCs w:val="22"/>
        </w:rPr>
        <w:t>.</w:t>
      </w:r>
    </w:p>
    <w:p w14:paraId="0C1BAA33" w14:textId="5259D518" w:rsidR="00E417A3" w:rsidRPr="009451AC" w:rsidRDefault="001B4E16" w:rsidP="00307ADC">
      <w:pPr>
        <w:pStyle w:val="Nadpis1"/>
        <w:keepNext w:val="0"/>
        <w:widowControl w:val="0"/>
        <w:numPr>
          <w:ilvl w:val="0"/>
          <w:numId w:val="2"/>
        </w:numPr>
        <w:tabs>
          <w:tab w:val="clear" w:pos="1134"/>
          <w:tab w:val="num" w:pos="0"/>
        </w:tabs>
        <w:suppressAutoHyphens/>
        <w:spacing w:after="240"/>
        <w:ind w:left="0" w:right="-1" w:firstLine="0"/>
        <w:rPr>
          <w:sz w:val="22"/>
        </w:rPr>
      </w:pPr>
      <w:r>
        <w:rPr>
          <w:sz w:val="22"/>
        </w:rPr>
        <w:t>Kontrol</w:t>
      </w:r>
      <w:r w:rsidR="00F460E4">
        <w:rPr>
          <w:sz w:val="22"/>
        </w:rPr>
        <w:t>ní audit</w:t>
      </w:r>
    </w:p>
    <w:p w14:paraId="1C5D2AAD" w14:textId="2D7CF918" w:rsidR="00E417A3" w:rsidRPr="00BB08FF" w:rsidRDefault="00717B69" w:rsidP="00363473">
      <w:pPr>
        <w:pStyle w:val="Nadpis2"/>
        <w:keepNext w:val="0"/>
        <w:numPr>
          <w:ilvl w:val="1"/>
          <w:numId w:val="2"/>
        </w:numPr>
        <w:suppressAutoHyphens/>
        <w:spacing w:after="240"/>
        <w:ind w:right="-142"/>
        <w:jc w:val="both"/>
        <w:rPr>
          <w:rFonts w:ascii="Arial" w:hAnsi="Arial" w:cs="Arial"/>
          <w:b w:val="0"/>
          <w:szCs w:val="22"/>
        </w:rPr>
      </w:pPr>
      <w:r>
        <w:rPr>
          <w:rFonts w:ascii="Arial" w:hAnsi="Arial" w:cs="Arial"/>
          <w:b w:val="0"/>
          <w:szCs w:val="22"/>
        </w:rPr>
        <w:t>Účastník</w:t>
      </w:r>
      <w:r w:rsidR="00E417A3" w:rsidRPr="00BB08FF">
        <w:rPr>
          <w:rFonts w:ascii="Arial" w:hAnsi="Arial" w:cs="Arial"/>
          <w:b w:val="0"/>
          <w:szCs w:val="22"/>
        </w:rPr>
        <w:t xml:space="preserve"> se zavazuje na písemnou žádost </w:t>
      </w:r>
      <w:r w:rsidR="00062209" w:rsidRPr="00BB08FF">
        <w:rPr>
          <w:rFonts w:ascii="Arial" w:hAnsi="Arial" w:cs="Arial"/>
          <w:b w:val="0"/>
          <w:szCs w:val="22"/>
        </w:rPr>
        <w:t>ČEZ RC</w:t>
      </w:r>
      <w:r w:rsidR="00E417A3" w:rsidRPr="00BB08FF">
        <w:rPr>
          <w:rFonts w:ascii="Arial" w:hAnsi="Arial" w:cs="Arial"/>
          <w:b w:val="0"/>
          <w:szCs w:val="22"/>
        </w:rPr>
        <w:t xml:space="preserve"> umožnit ve svém sídle, popř. svých provozovnách, provedení </w:t>
      </w:r>
      <w:r w:rsidR="001B4E16">
        <w:rPr>
          <w:rFonts w:ascii="Arial" w:hAnsi="Arial" w:cs="Arial"/>
          <w:b w:val="0"/>
          <w:szCs w:val="22"/>
        </w:rPr>
        <w:t>Kontrol</w:t>
      </w:r>
      <w:r w:rsidR="00A37971">
        <w:rPr>
          <w:rFonts w:ascii="Arial" w:hAnsi="Arial" w:cs="Arial"/>
          <w:b w:val="0"/>
          <w:szCs w:val="22"/>
        </w:rPr>
        <w:t xml:space="preserve">ního </w:t>
      </w:r>
      <w:r w:rsidR="00906533">
        <w:rPr>
          <w:rFonts w:ascii="Arial" w:hAnsi="Arial" w:cs="Arial"/>
          <w:b w:val="0"/>
          <w:szCs w:val="22"/>
        </w:rPr>
        <w:t>a</w:t>
      </w:r>
      <w:r w:rsidR="00A37971">
        <w:rPr>
          <w:rFonts w:ascii="Arial" w:hAnsi="Arial" w:cs="Arial"/>
          <w:b w:val="0"/>
          <w:szCs w:val="22"/>
        </w:rPr>
        <w:t>uditu</w:t>
      </w:r>
      <w:r w:rsidR="00E417A3" w:rsidRPr="00BB08FF">
        <w:rPr>
          <w:rFonts w:ascii="Arial" w:hAnsi="Arial" w:cs="Arial"/>
          <w:b w:val="0"/>
          <w:szCs w:val="22"/>
        </w:rPr>
        <w:t xml:space="preserve"> osobou pověřenou </w:t>
      </w:r>
      <w:r w:rsidR="00062209" w:rsidRPr="00BB08FF">
        <w:rPr>
          <w:rFonts w:ascii="Arial" w:hAnsi="Arial" w:cs="Arial"/>
          <w:b w:val="0"/>
          <w:szCs w:val="22"/>
        </w:rPr>
        <w:t>ČEZ RC</w:t>
      </w:r>
      <w:r w:rsidR="00E417A3" w:rsidRPr="00BB08FF">
        <w:rPr>
          <w:rFonts w:ascii="Arial" w:hAnsi="Arial" w:cs="Arial"/>
          <w:b w:val="0"/>
          <w:szCs w:val="22"/>
        </w:rPr>
        <w:t xml:space="preserve"> za účelem kontroly plnění povinností ze strany </w:t>
      </w:r>
      <w:r w:rsidRPr="00717B69">
        <w:rPr>
          <w:rFonts w:ascii="Arial" w:hAnsi="Arial" w:cs="Arial"/>
          <w:b w:val="0"/>
          <w:szCs w:val="22"/>
        </w:rPr>
        <w:t>Účastník</w:t>
      </w:r>
      <w:r w:rsidR="001B4E16">
        <w:rPr>
          <w:rFonts w:ascii="Arial" w:hAnsi="Arial" w:cs="Arial"/>
          <w:b w:val="0"/>
          <w:szCs w:val="22"/>
        </w:rPr>
        <w:t>a</w:t>
      </w:r>
      <w:r w:rsidR="00E417A3" w:rsidRPr="00BB08FF">
        <w:rPr>
          <w:rFonts w:ascii="Arial" w:hAnsi="Arial" w:cs="Arial"/>
          <w:b w:val="0"/>
          <w:szCs w:val="22"/>
        </w:rPr>
        <w:t xml:space="preserve"> stanovené touto</w:t>
      </w:r>
      <w:r w:rsidR="006534EE" w:rsidRPr="00BB08FF">
        <w:rPr>
          <w:rFonts w:ascii="Arial" w:hAnsi="Arial" w:cs="Arial"/>
          <w:b w:val="0"/>
          <w:szCs w:val="22"/>
        </w:rPr>
        <w:t xml:space="preserve"> Smlouvou, </w:t>
      </w:r>
      <w:r w:rsidR="000B6F8B" w:rsidRPr="00BB08FF">
        <w:rPr>
          <w:rFonts w:ascii="Arial" w:hAnsi="Arial" w:cs="Arial"/>
          <w:b w:val="0"/>
          <w:szCs w:val="22"/>
        </w:rPr>
        <w:t>Zákonem a</w:t>
      </w:r>
      <w:r w:rsidR="0020164D" w:rsidRPr="00BB08FF">
        <w:rPr>
          <w:rFonts w:ascii="Arial" w:hAnsi="Arial" w:cs="Arial"/>
          <w:b w:val="0"/>
          <w:szCs w:val="22"/>
        </w:rPr>
        <w:t xml:space="preserve"> </w:t>
      </w:r>
      <w:r w:rsidR="00E417A3" w:rsidRPr="00BB08FF">
        <w:rPr>
          <w:rFonts w:ascii="Arial" w:hAnsi="Arial" w:cs="Arial"/>
          <w:b w:val="0"/>
          <w:szCs w:val="22"/>
        </w:rPr>
        <w:t>Vyhláškou ve vztahu k vešker</w:t>
      </w:r>
      <w:r w:rsidR="006C7428">
        <w:rPr>
          <w:rFonts w:ascii="Arial" w:hAnsi="Arial" w:cs="Arial"/>
          <w:b w:val="0"/>
          <w:szCs w:val="22"/>
        </w:rPr>
        <w:t>ým</w:t>
      </w:r>
      <w:r w:rsidR="00E417A3" w:rsidRPr="00BB08FF">
        <w:rPr>
          <w:rFonts w:ascii="Arial" w:hAnsi="Arial" w:cs="Arial"/>
          <w:b w:val="0"/>
          <w:szCs w:val="22"/>
        </w:rPr>
        <w:t xml:space="preserve"> </w:t>
      </w:r>
      <w:r w:rsidR="006C7428">
        <w:rPr>
          <w:rFonts w:ascii="Arial" w:hAnsi="Arial" w:cs="Arial"/>
          <w:b w:val="0"/>
          <w:szCs w:val="22"/>
        </w:rPr>
        <w:t>Solárním panelům</w:t>
      </w:r>
      <w:r w:rsidR="00E417A3" w:rsidRPr="00BB08FF">
        <w:rPr>
          <w:rFonts w:ascii="Arial" w:hAnsi="Arial" w:cs="Arial"/>
          <w:b w:val="0"/>
          <w:szCs w:val="22"/>
        </w:rPr>
        <w:t xml:space="preserve">, které </w:t>
      </w:r>
      <w:r w:rsidR="00DC422A">
        <w:rPr>
          <w:rFonts w:ascii="Arial" w:hAnsi="Arial" w:cs="Arial"/>
          <w:b w:val="0"/>
          <w:szCs w:val="22"/>
        </w:rPr>
        <w:t xml:space="preserve">Účastník </w:t>
      </w:r>
      <w:r w:rsidR="00E417A3" w:rsidRPr="00BB08FF">
        <w:rPr>
          <w:rFonts w:ascii="Arial" w:hAnsi="Arial" w:cs="Arial"/>
          <w:b w:val="0"/>
          <w:szCs w:val="22"/>
        </w:rPr>
        <w:t xml:space="preserve">uvádí na trh v ČR, zejména však za účelem posouzení toho, zda </w:t>
      </w:r>
      <w:r w:rsidRPr="00717B69">
        <w:rPr>
          <w:rFonts w:ascii="Arial" w:hAnsi="Arial" w:cs="Arial"/>
          <w:b w:val="0"/>
          <w:szCs w:val="22"/>
        </w:rPr>
        <w:t>Účastník</w:t>
      </w:r>
      <w:r w:rsidR="00E417A3" w:rsidRPr="00BB08FF">
        <w:rPr>
          <w:rFonts w:ascii="Arial" w:hAnsi="Arial" w:cs="Arial"/>
          <w:b w:val="0"/>
          <w:szCs w:val="22"/>
        </w:rPr>
        <w:t xml:space="preserve"> poskytuje </w:t>
      </w:r>
      <w:r w:rsidR="00062209" w:rsidRPr="00BB08FF">
        <w:rPr>
          <w:rFonts w:ascii="Arial" w:hAnsi="Arial" w:cs="Arial"/>
          <w:b w:val="0"/>
          <w:szCs w:val="22"/>
        </w:rPr>
        <w:t>ČEZ RC</w:t>
      </w:r>
      <w:r w:rsidR="006534EE" w:rsidRPr="00BB08FF">
        <w:rPr>
          <w:rFonts w:ascii="Arial" w:hAnsi="Arial" w:cs="Arial"/>
          <w:b w:val="0"/>
          <w:szCs w:val="22"/>
        </w:rPr>
        <w:t xml:space="preserve"> prostřednictvím Výkazů úplné a </w:t>
      </w:r>
      <w:r w:rsidR="00E417A3" w:rsidRPr="00BB08FF">
        <w:rPr>
          <w:rFonts w:ascii="Arial" w:hAnsi="Arial" w:cs="Arial"/>
          <w:b w:val="0"/>
          <w:szCs w:val="22"/>
        </w:rPr>
        <w:t>pravdivé informace ohledně množství a</w:t>
      </w:r>
      <w:r w:rsidR="004846FC">
        <w:rPr>
          <w:rFonts w:ascii="Arial" w:hAnsi="Arial" w:cs="Arial"/>
          <w:b w:val="0"/>
          <w:szCs w:val="22"/>
        </w:rPr>
        <w:t> </w:t>
      </w:r>
      <w:r w:rsidR="00E417A3" w:rsidRPr="00BB08FF">
        <w:rPr>
          <w:rFonts w:ascii="Arial" w:hAnsi="Arial" w:cs="Arial"/>
          <w:b w:val="0"/>
          <w:szCs w:val="22"/>
        </w:rPr>
        <w:t xml:space="preserve">druhu </w:t>
      </w:r>
      <w:r w:rsidR="006C7428">
        <w:rPr>
          <w:rFonts w:ascii="Arial" w:hAnsi="Arial" w:cs="Arial"/>
          <w:b w:val="0"/>
          <w:szCs w:val="22"/>
        </w:rPr>
        <w:t>Solárních pane</w:t>
      </w:r>
      <w:r w:rsidR="00E24CAD">
        <w:rPr>
          <w:rFonts w:ascii="Arial" w:hAnsi="Arial" w:cs="Arial"/>
          <w:b w:val="0"/>
          <w:szCs w:val="22"/>
        </w:rPr>
        <w:t>l</w:t>
      </w:r>
      <w:r w:rsidR="006C7428">
        <w:rPr>
          <w:rFonts w:ascii="Arial" w:hAnsi="Arial" w:cs="Arial"/>
          <w:b w:val="0"/>
          <w:szCs w:val="22"/>
        </w:rPr>
        <w:t>ů</w:t>
      </w:r>
      <w:r w:rsidR="006C7428" w:rsidRPr="00BB08FF">
        <w:rPr>
          <w:rFonts w:ascii="Arial" w:hAnsi="Arial" w:cs="Arial"/>
          <w:b w:val="0"/>
          <w:szCs w:val="22"/>
        </w:rPr>
        <w:t xml:space="preserve"> </w:t>
      </w:r>
      <w:r w:rsidR="00E417A3" w:rsidRPr="00BB08FF">
        <w:rPr>
          <w:rFonts w:ascii="Arial" w:hAnsi="Arial" w:cs="Arial"/>
          <w:b w:val="0"/>
          <w:szCs w:val="22"/>
        </w:rPr>
        <w:t>jím uváděný</w:t>
      </w:r>
      <w:r w:rsidR="00DC422A">
        <w:rPr>
          <w:rFonts w:ascii="Arial" w:hAnsi="Arial" w:cs="Arial"/>
          <w:b w:val="0"/>
          <w:szCs w:val="22"/>
        </w:rPr>
        <w:t>ch</w:t>
      </w:r>
      <w:r w:rsidR="00E417A3" w:rsidRPr="00BB08FF">
        <w:rPr>
          <w:rFonts w:ascii="Arial" w:hAnsi="Arial" w:cs="Arial"/>
          <w:b w:val="0"/>
          <w:szCs w:val="22"/>
        </w:rPr>
        <w:t xml:space="preserve"> na trh v České republice</w:t>
      </w:r>
      <w:r w:rsidR="000B6F8B" w:rsidRPr="00BB08FF">
        <w:rPr>
          <w:rFonts w:ascii="Arial" w:hAnsi="Arial" w:cs="Arial"/>
          <w:b w:val="0"/>
          <w:szCs w:val="22"/>
        </w:rPr>
        <w:t>.</w:t>
      </w:r>
    </w:p>
    <w:p w14:paraId="3D3AFD43" w14:textId="2E6CD5BA" w:rsidR="00E417A3"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Uskutečnění </w:t>
      </w:r>
      <w:r w:rsidR="0022502B">
        <w:rPr>
          <w:rFonts w:ascii="Arial" w:hAnsi="Arial" w:cs="Arial"/>
          <w:b w:val="0"/>
          <w:szCs w:val="22"/>
        </w:rPr>
        <w:t xml:space="preserve">Kontrolního </w:t>
      </w:r>
      <w:r w:rsidR="00906533">
        <w:rPr>
          <w:rFonts w:ascii="Arial" w:hAnsi="Arial" w:cs="Arial"/>
          <w:b w:val="0"/>
          <w:szCs w:val="22"/>
        </w:rPr>
        <w:t>a</w:t>
      </w:r>
      <w:r w:rsidR="0022502B">
        <w:rPr>
          <w:rFonts w:ascii="Arial" w:hAnsi="Arial" w:cs="Arial"/>
          <w:b w:val="0"/>
          <w:szCs w:val="22"/>
        </w:rPr>
        <w:t xml:space="preserve">uditu </w:t>
      </w:r>
      <w:r w:rsidRPr="00BB08FF">
        <w:rPr>
          <w:rFonts w:ascii="Arial" w:hAnsi="Arial" w:cs="Arial"/>
          <w:b w:val="0"/>
          <w:szCs w:val="22"/>
        </w:rPr>
        <w:t xml:space="preserve">je </w:t>
      </w:r>
      <w:r w:rsidR="00062209" w:rsidRPr="00BB08FF">
        <w:rPr>
          <w:rFonts w:ascii="Arial" w:hAnsi="Arial" w:cs="Arial"/>
          <w:b w:val="0"/>
          <w:szCs w:val="22"/>
        </w:rPr>
        <w:t>ČEZ RC</w:t>
      </w:r>
      <w:r w:rsidRPr="00BB08FF">
        <w:rPr>
          <w:rFonts w:ascii="Arial" w:hAnsi="Arial" w:cs="Arial"/>
          <w:b w:val="0"/>
          <w:szCs w:val="22"/>
        </w:rPr>
        <w:t xml:space="preserve"> </w:t>
      </w:r>
      <w:r w:rsidR="00B12976" w:rsidRPr="00BB08FF">
        <w:rPr>
          <w:rFonts w:ascii="Arial" w:hAnsi="Arial" w:cs="Arial"/>
          <w:b w:val="0"/>
          <w:szCs w:val="22"/>
        </w:rPr>
        <w:t>oprávněn</w:t>
      </w:r>
      <w:r w:rsidR="001B4E16">
        <w:rPr>
          <w:rFonts w:ascii="Arial" w:hAnsi="Arial" w:cs="Arial"/>
          <w:b w:val="0"/>
          <w:szCs w:val="22"/>
        </w:rPr>
        <w:t>a</w:t>
      </w:r>
      <w:r w:rsidR="00B12976" w:rsidRPr="00BB08FF">
        <w:rPr>
          <w:rFonts w:ascii="Arial" w:hAnsi="Arial" w:cs="Arial"/>
          <w:b w:val="0"/>
          <w:szCs w:val="22"/>
        </w:rPr>
        <w:t xml:space="preserve"> požadovat </w:t>
      </w:r>
      <w:r w:rsidRPr="00BB08FF">
        <w:rPr>
          <w:rFonts w:ascii="Arial" w:hAnsi="Arial" w:cs="Arial"/>
          <w:b w:val="0"/>
          <w:szCs w:val="22"/>
        </w:rPr>
        <w:t>u</w:t>
      </w:r>
      <w:r w:rsidR="0022502B">
        <w:rPr>
          <w:rFonts w:ascii="Arial" w:hAnsi="Arial" w:cs="Arial"/>
          <w:b w:val="0"/>
          <w:szCs w:val="22"/>
        </w:rPr>
        <w:t> </w:t>
      </w:r>
      <w:r w:rsidR="00717B69">
        <w:rPr>
          <w:rFonts w:ascii="Arial" w:hAnsi="Arial" w:cs="Arial"/>
          <w:b w:val="0"/>
          <w:szCs w:val="22"/>
        </w:rPr>
        <w:t>Účastníka</w:t>
      </w:r>
      <w:r w:rsidRPr="00BB08FF">
        <w:rPr>
          <w:rFonts w:ascii="Arial" w:hAnsi="Arial" w:cs="Arial"/>
          <w:b w:val="0"/>
          <w:szCs w:val="22"/>
        </w:rPr>
        <w:t>.</w:t>
      </w:r>
      <w:r w:rsidR="00B12976" w:rsidRPr="00BB08FF">
        <w:rPr>
          <w:rFonts w:ascii="Arial" w:hAnsi="Arial" w:cs="Arial"/>
          <w:b w:val="0"/>
          <w:szCs w:val="22"/>
        </w:rPr>
        <w:t xml:space="preserve"> </w:t>
      </w:r>
    </w:p>
    <w:p w14:paraId="5982012D" w14:textId="39857D2D" w:rsidR="0022502B" w:rsidRPr="0022502B" w:rsidRDefault="0022502B" w:rsidP="0022502B">
      <w:pPr>
        <w:pStyle w:val="Nadpis2"/>
        <w:keepNext w:val="0"/>
        <w:numPr>
          <w:ilvl w:val="1"/>
          <w:numId w:val="2"/>
        </w:numPr>
        <w:suppressAutoHyphens/>
        <w:spacing w:after="240"/>
        <w:ind w:right="-142"/>
        <w:jc w:val="both"/>
        <w:rPr>
          <w:rFonts w:ascii="Arial" w:hAnsi="Arial" w:cs="Arial"/>
          <w:b w:val="0"/>
          <w:szCs w:val="22"/>
        </w:rPr>
      </w:pPr>
      <w:r w:rsidRPr="0022502B">
        <w:rPr>
          <w:rFonts w:ascii="Arial" w:hAnsi="Arial" w:cs="Arial"/>
          <w:b w:val="0"/>
          <w:szCs w:val="22"/>
        </w:rPr>
        <w:lastRenderedPageBreak/>
        <w:t xml:space="preserve">Kontrolní audit provádí auditor zapsaný v Komoře auditorů vybraný </w:t>
      </w:r>
      <w:r>
        <w:rPr>
          <w:rFonts w:ascii="Arial" w:hAnsi="Arial" w:cs="Arial"/>
          <w:b w:val="0"/>
          <w:szCs w:val="22"/>
        </w:rPr>
        <w:t>ze strany ČEZ RC</w:t>
      </w:r>
      <w:r w:rsidRPr="0022502B">
        <w:rPr>
          <w:rFonts w:ascii="Arial" w:hAnsi="Arial" w:cs="Arial"/>
          <w:b w:val="0"/>
          <w:szCs w:val="22"/>
        </w:rPr>
        <w:t xml:space="preserve">. Oprávněnost k provedení </w:t>
      </w:r>
      <w:r w:rsidR="00906533">
        <w:rPr>
          <w:rFonts w:ascii="Arial" w:hAnsi="Arial" w:cs="Arial"/>
          <w:b w:val="0"/>
          <w:szCs w:val="22"/>
        </w:rPr>
        <w:t>K</w:t>
      </w:r>
      <w:r w:rsidRPr="0022502B">
        <w:rPr>
          <w:rFonts w:ascii="Arial" w:hAnsi="Arial" w:cs="Arial"/>
          <w:b w:val="0"/>
          <w:szCs w:val="22"/>
        </w:rPr>
        <w:t xml:space="preserve">ontrolního auditu u </w:t>
      </w:r>
      <w:r>
        <w:rPr>
          <w:rFonts w:ascii="Arial" w:hAnsi="Arial" w:cs="Arial"/>
          <w:b w:val="0"/>
          <w:szCs w:val="22"/>
        </w:rPr>
        <w:t>Ú</w:t>
      </w:r>
      <w:r w:rsidRPr="0022502B">
        <w:rPr>
          <w:rFonts w:ascii="Arial" w:hAnsi="Arial" w:cs="Arial"/>
          <w:b w:val="0"/>
          <w:szCs w:val="22"/>
        </w:rPr>
        <w:t xml:space="preserve">častníka prokazuje určená osoba písemným pověřením vystaveným provozovatelem </w:t>
      </w:r>
      <w:r w:rsidR="00906533">
        <w:rPr>
          <w:rFonts w:ascii="Arial" w:hAnsi="Arial" w:cs="Arial"/>
          <w:b w:val="0"/>
          <w:szCs w:val="22"/>
        </w:rPr>
        <w:t>K</w:t>
      </w:r>
      <w:r w:rsidRPr="0022502B">
        <w:rPr>
          <w:rFonts w:ascii="Arial" w:hAnsi="Arial" w:cs="Arial"/>
          <w:b w:val="0"/>
          <w:szCs w:val="22"/>
        </w:rPr>
        <w:t>olektivního systému</w:t>
      </w:r>
      <w:r>
        <w:rPr>
          <w:rFonts w:ascii="Arial" w:hAnsi="Arial" w:cs="Arial"/>
          <w:b w:val="0"/>
          <w:szCs w:val="22"/>
        </w:rPr>
        <w:t xml:space="preserve"> ČEZ RC</w:t>
      </w:r>
      <w:r w:rsidRPr="0022502B">
        <w:rPr>
          <w:rFonts w:ascii="Arial" w:hAnsi="Arial" w:cs="Arial"/>
          <w:b w:val="0"/>
          <w:szCs w:val="22"/>
        </w:rPr>
        <w:t>.</w:t>
      </w:r>
    </w:p>
    <w:p w14:paraId="1B12BD56" w14:textId="6FF04087" w:rsidR="00E417A3" w:rsidRPr="00BB08FF" w:rsidRDefault="00717B69" w:rsidP="00363473">
      <w:pPr>
        <w:pStyle w:val="Nadpis2"/>
        <w:keepNext w:val="0"/>
        <w:numPr>
          <w:ilvl w:val="1"/>
          <w:numId w:val="2"/>
        </w:numPr>
        <w:suppressAutoHyphens/>
        <w:spacing w:after="240"/>
        <w:ind w:right="-142"/>
        <w:jc w:val="both"/>
        <w:rPr>
          <w:rFonts w:ascii="Arial" w:hAnsi="Arial" w:cs="Arial"/>
          <w:b w:val="0"/>
          <w:szCs w:val="22"/>
        </w:rPr>
      </w:pPr>
      <w:bookmarkStart w:id="37" w:name="_Ref172100793"/>
      <w:r>
        <w:rPr>
          <w:rFonts w:ascii="Arial" w:hAnsi="Arial" w:cs="Arial"/>
          <w:b w:val="0"/>
          <w:szCs w:val="22"/>
        </w:rPr>
        <w:t>Účastník</w:t>
      </w:r>
      <w:r w:rsidR="00E417A3" w:rsidRPr="00BB08FF">
        <w:rPr>
          <w:rFonts w:ascii="Arial" w:hAnsi="Arial" w:cs="Arial"/>
          <w:b w:val="0"/>
          <w:szCs w:val="22"/>
        </w:rPr>
        <w:t xml:space="preserve"> se zavazuje poskytnout </w:t>
      </w:r>
      <w:r w:rsidR="00062209" w:rsidRPr="00BB08FF">
        <w:rPr>
          <w:rFonts w:ascii="Arial" w:hAnsi="Arial" w:cs="Arial"/>
          <w:b w:val="0"/>
          <w:szCs w:val="22"/>
        </w:rPr>
        <w:t>ČEZ RC</w:t>
      </w:r>
      <w:r w:rsidR="00E417A3" w:rsidRPr="00BB08FF">
        <w:rPr>
          <w:rFonts w:ascii="Arial" w:hAnsi="Arial" w:cs="Arial"/>
          <w:b w:val="0"/>
          <w:szCs w:val="22"/>
        </w:rPr>
        <w:t xml:space="preserve"> nebo jí pověřené osobě řádně a včas veškerou součinnost nezbytnou k provedení </w:t>
      </w:r>
      <w:r w:rsidR="00F460E4">
        <w:rPr>
          <w:rFonts w:ascii="Arial" w:hAnsi="Arial" w:cs="Arial"/>
          <w:b w:val="0"/>
          <w:szCs w:val="22"/>
        </w:rPr>
        <w:t>Kontrolního auditu</w:t>
      </w:r>
      <w:r w:rsidR="00E417A3" w:rsidRPr="00BB08FF">
        <w:rPr>
          <w:rFonts w:ascii="Arial" w:hAnsi="Arial" w:cs="Arial"/>
          <w:b w:val="0"/>
          <w:szCs w:val="22"/>
        </w:rPr>
        <w:t xml:space="preserve">, zejména jí poskytnout pravdivé a úplné informace týkající se množství a druhu </w:t>
      </w:r>
      <w:r w:rsidR="006C7428">
        <w:rPr>
          <w:rFonts w:ascii="Arial" w:hAnsi="Arial" w:cs="Arial"/>
          <w:b w:val="0"/>
          <w:szCs w:val="22"/>
        </w:rPr>
        <w:t>Solárních panelů</w:t>
      </w:r>
      <w:r w:rsidR="00E417A3" w:rsidRPr="00BB08FF">
        <w:rPr>
          <w:rFonts w:ascii="Arial" w:hAnsi="Arial" w:cs="Arial"/>
          <w:b w:val="0"/>
          <w:szCs w:val="22"/>
        </w:rPr>
        <w:t xml:space="preserve">, které </w:t>
      </w:r>
      <w:r w:rsidR="00AC2B96">
        <w:rPr>
          <w:rFonts w:ascii="Arial" w:hAnsi="Arial" w:cs="Arial"/>
          <w:b w:val="0"/>
          <w:szCs w:val="22"/>
        </w:rPr>
        <w:t>Účastník</w:t>
      </w:r>
      <w:r w:rsidR="00E417A3" w:rsidRPr="00BB08FF">
        <w:rPr>
          <w:rFonts w:ascii="Arial" w:hAnsi="Arial" w:cs="Arial"/>
          <w:b w:val="0"/>
          <w:szCs w:val="22"/>
        </w:rPr>
        <w:t xml:space="preserve"> uvádí na trh v ČR a</w:t>
      </w:r>
      <w:r w:rsidR="006603F6">
        <w:rPr>
          <w:rFonts w:ascii="Arial" w:hAnsi="Arial" w:cs="Arial"/>
          <w:b w:val="0"/>
          <w:szCs w:val="22"/>
        </w:rPr>
        <w:t> </w:t>
      </w:r>
      <w:r w:rsidR="00E417A3" w:rsidRPr="00BB08FF">
        <w:rPr>
          <w:rFonts w:ascii="Arial" w:hAnsi="Arial" w:cs="Arial"/>
          <w:b w:val="0"/>
          <w:szCs w:val="22"/>
        </w:rPr>
        <w:t>týkající se plnění povinností Zákona a této Smlouvy, umožnit jí nahlédnout do svých účetních dokladů a</w:t>
      </w:r>
      <w:r w:rsidR="006C7428">
        <w:rPr>
          <w:rFonts w:ascii="Arial" w:hAnsi="Arial" w:cs="Arial"/>
          <w:b w:val="0"/>
          <w:szCs w:val="22"/>
        </w:rPr>
        <w:t> </w:t>
      </w:r>
      <w:r w:rsidR="00E417A3" w:rsidRPr="00BB08FF">
        <w:rPr>
          <w:rFonts w:ascii="Arial" w:hAnsi="Arial" w:cs="Arial"/>
          <w:b w:val="0"/>
          <w:szCs w:val="22"/>
        </w:rPr>
        <w:t>dalších listin a podkladů, které mají vztah k nakládání s Elektrozař</w:t>
      </w:r>
      <w:r w:rsidR="00AE2CD7" w:rsidRPr="00BB08FF">
        <w:rPr>
          <w:rFonts w:ascii="Arial" w:hAnsi="Arial" w:cs="Arial"/>
          <w:b w:val="0"/>
          <w:szCs w:val="22"/>
        </w:rPr>
        <w:t>ízeními</w:t>
      </w:r>
      <w:r w:rsidR="00E417A3" w:rsidRPr="00BB08FF">
        <w:rPr>
          <w:rFonts w:ascii="Arial" w:hAnsi="Arial" w:cs="Arial"/>
          <w:b w:val="0"/>
          <w:szCs w:val="22"/>
        </w:rPr>
        <w:t>, a</w:t>
      </w:r>
      <w:r w:rsidR="006C7428">
        <w:rPr>
          <w:rFonts w:ascii="Arial" w:hAnsi="Arial" w:cs="Arial"/>
          <w:b w:val="0"/>
          <w:szCs w:val="22"/>
        </w:rPr>
        <w:t> </w:t>
      </w:r>
      <w:r w:rsidR="00E417A3" w:rsidRPr="00BB08FF">
        <w:rPr>
          <w:rFonts w:ascii="Arial" w:hAnsi="Arial" w:cs="Arial"/>
          <w:b w:val="0"/>
          <w:szCs w:val="22"/>
        </w:rPr>
        <w:t>umožnit jí za obvyklých podmínek vstup do svého sídla, a popřípadě i svých provozoven.</w:t>
      </w:r>
      <w:bookmarkEnd w:id="37"/>
    </w:p>
    <w:p w14:paraId="0BEA224D" w14:textId="7F1AA68C" w:rsidR="008E2595" w:rsidRDefault="00E417A3" w:rsidP="008E2595">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Při provádění </w:t>
      </w:r>
      <w:r w:rsidR="00C54867">
        <w:rPr>
          <w:rFonts w:ascii="Arial" w:hAnsi="Arial" w:cs="Arial"/>
          <w:b w:val="0"/>
          <w:szCs w:val="22"/>
        </w:rPr>
        <w:t>Kontrolního auditu</w:t>
      </w:r>
      <w:r w:rsidR="00C54867" w:rsidRPr="00BB08FF">
        <w:rPr>
          <w:rFonts w:ascii="Arial" w:hAnsi="Arial" w:cs="Arial"/>
          <w:b w:val="0"/>
          <w:szCs w:val="22"/>
        </w:rPr>
        <w:t xml:space="preserve"> </w:t>
      </w:r>
      <w:r w:rsidRPr="00BB08FF">
        <w:rPr>
          <w:rFonts w:ascii="Arial" w:hAnsi="Arial" w:cs="Arial"/>
          <w:b w:val="0"/>
          <w:szCs w:val="22"/>
        </w:rPr>
        <w:t xml:space="preserve">je </w:t>
      </w:r>
      <w:r w:rsidR="00062209" w:rsidRPr="00BB08FF">
        <w:rPr>
          <w:rFonts w:ascii="Arial" w:hAnsi="Arial" w:cs="Arial"/>
          <w:b w:val="0"/>
          <w:szCs w:val="22"/>
        </w:rPr>
        <w:t>ČEZ RC</w:t>
      </w:r>
      <w:r w:rsidRPr="00BB08FF">
        <w:rPr>
          <w:rFonts w:ascii="Arial" w:hAnsi="Arial" w:cs="Arial"/>
          <w:b w:val="0"/>
          <w:szCs w:val="22"/>
        </w:rPr>
        <w:t xml:space="preserve"> povinna postupovat s odbornou péčí, chránit důvěrné informace, které získá od </w:t>
      </w:r>
      <w:r w:rsidR="00AC2B96">
        <w:rPr>
          <w:rFonts w:ascii="Arial" w:hAnsi="Arial" w:cs="Arial"/>
          <w:b w:val="0"/>
          <w:szCs w:val="22"/>
        </w:rPr>
        <w:t>Účastníka</w:t>
      </w:r>
      <w:r w:rsidRPr="00BB08FF">
        <w:rPr>
          <w:rFonts w:ascii="Arial" w:hAnsi="Arial" w:cs="Arial"/>
          <w:b w:val="0"/>
          <w:szCs w:val="22"/>
        </w:rPr>
        <w:t xml:space="preserve">, zejména obchodní tajemství </w:t>
      </w:r>
      <w:r w:rsidR="00AC2B96">
        <w:rPr>
          <w:rFonts w:ascii="Arial" w:hAnsi="Arial" w:cs="Arial"/>
          <w:b w:val="0"/>
          <w:szCs w:val="22"/>
        </w:rPr>
        <w:t>Účastníka</w:t>
      </w:r>
      <w:r w:rsidRPr="00BB08FF">
        <w:rPr>
          <w:rFonts w:ascii="Arial" w:hAnsi="Arial" w:cs="Arial"/>
          <w:b w:val="0"/>
          <w:szCs w:val="22"/>
        </w:rPr>
        <w:t xml:space="preserve">, a šetřit oprávněné zájmy </w:t>
      </w:r>
      <w:r w:rsidR="00574275">
        <w:rPr>
          <w:rFonts w:ascii="Arial" w:hAnsi="Arial" w:cs="Arial"/>
          <w:b w:val="0"/>
          <w:szCs w:val="22"/>
        </w:rPr>
        <w:t>Účastníka</w:t>
      </w:r>
      <w:r w:rsidRPr="00BB08FF">
        <w:rPr>
          <w:rFonts w:ascii="Arial" w:hAnsi="Arial" w:cs="Arial"/>
          <w:b w:val="0"/>
          <w:szCs w:val="22"/>
        </w:rPr>
        <w:t xml:space="preserve">. </w:t>
      </w:r>
      <w:r w:rsidR="00062209" w:rsidRPr="00BB08FF">
        <w:rPr>
          <w:rFonts w:ascii="Arial" w:hAnsi="Arial" w:cs="Arial"/>
          <w:b w:val="0"/>
          <w:szCs w:val="22"/>
        </w:rPr>
        <w:t>ČEZ RC</w:t>
      </w:r>
      <w:r w:rsidRPr="00BB08FF">
        <w:rPr>
          <w:rFonts w:ascii="Arial" w:hAnsi="Arial" w:cs="Arial"/>
          <w:b w:val="0"/>
          <w:szCs w:val="22"/>
        </w:rPr>
        <w:t xml:space="preserve"> je povinna ve stejném rozsahu zavázat i osobu, kterou pověří provedením </w:t>
      </w:r>
      <w:r w:rsidR="00C54867">
        <w:rPr>
          <w:rFonts w:ascii="Arial" w:hAnsi="Arial" w:cs="Arial"/>
          <w:b w:val="0"/>
          <w:szCs w:val="22"/>
        </w:rPr>
        <w:t>Kontrolního auditu</w:t>
      </w:r>
      <w:r w:rsidRPr="00BB08FF">
        <w:rPr>
          <w:rFonts w:ascii="Arial" w:hAnsi="Arial" w:cs="Arial"/>
          <w:b w:val="0"/>
          <w:szCs w:val="22"/>
        </w:rPr>
        <w:t>.</w:t>
      </w:r>
      <w:bookmarkStart w:id="38" w:name="_Ref172003284"/>
    </w:p>
    <w:p w14:paraId="193001EB" w14:textId="2F42697A" w:rsidR="006534EE" w:rsidRPr="003946BF" w:rsidRDefault="00E417A3" w:rsidP="003946BF">
      <w:pPr>
        <w:pStyle w:val="Nadpis2"/>
        <w:keepNext w:val="0"/>
        <w:numPr>
          <w:ilvl w:val="1"/>
          <w:numId w:val="2"/>
        </w:numPr>
        <w:suppressAutoHyphens/>
        <w:spacing w:after="240"/>
        <w:ind w:right="-142"/>
        <w:jc w:val="both"/>
        <w:rPr>
          <w:rFonts w:ascii="Arial" w:hAnsi="Arial" w:cs="Arial"/>
          <w:b w:val="0"/>
          <w:szCs w:val="22"/>
        </w:rPr>
      </w:pPr>
      <w:r w:rsidRPr="003946BF">
        <w:rPr>
          <w:rFonts w:ascii="Arial" w:hAnsi="Arial" w:cs="Arial"/>
          <w:b w:val="0"/>
          <w:szCs w:val="22"/>
        </w:rPr>
        <w:t xml:space="preserve">O uskutečnění </w:t>
      </w:r>
      <w:r w:rsidR="008E2595" w:rsidRPr="003946BF">
        <w:rPr>
          <w:rFonts w:ascii="Arial" w:hAnsi="Arial" w:cs="Arial"/>
          <w:b w:val="0"/>
          <w:szCs w:val="22"/>
        </w:rPr>
        <w:t xml:space="preserve">Kontrolního </w:t>
      </w:r>
      <w:r w:rsidR="007677C4">
        <w:rPr>
          <w:rFonts w:ascii="Arial" w:hAnsi="Arial" w:cs="Arial"/>
          <w:b w:val="0"/>
          <w:szCs w:val="22"/>
        </w:rPr>
        <w:t>a</w:t>
      </w:r>
      <w:r w:rsidR="008E2595" w:rsidRPr="003946BF">
        <w:rPr>
          <w:rFonts w:ascii="Arial" w:hAnsi="Arial" w:cs="Arial"/>
          <w:b w:val="0"/>
          <w:szCs w:val="22"/>
        </w:rPr>
        <w:t>uditu</w:t>
      </w:r>
      <w:r w:rsidRPr="003946BF">
        <w:rPr>
          <w:rFonts w:ascii="Arial" w:hAnsi="Arial" w:cs="Arial"/>
          <w:b w:val="0"/>
          <w:szCs w:val="22"/>
        </w:rPr>
        <w:t xml:space="preserve"> zpracuje osoba provádějící </w:t>
      </w:r>
      <w:r w:rsidR="008E2595" w:rsidRPr="003946BF">
        <w:rPr>
          <w:rFonts w:ascii="Arial" w:hAnsi="Arial" w:cs="Arial"/>
          <w:b w:val="0"/>
          <w:szCs w:val="22"/>
        </w:rPr>
        <w:t>Kontro</w:t>
      </w:r>
      <w:r w:rsidR="007B7648">
        <w:rPr>
          <w:rFonts w:ascii="Arial" w:hAnsi="Arial" w:cs="Arial"/>
          <w:b w:val="0"/>
          <w:szCs w:val="22"/>
        </w:rPr>
        <w:t>l</w:t>
      </w:r>
      <w:r w:rsidR="008E2595" w:rsidRPr="003946BF">
        <w:rPr>
          <w:rFonts w:ascii="Arial" w:hAnsi="Arial" w:cs="Arial"/>
          <w:b w:val="0"/>
          <w:szCs w:val="22"/>
        </w:rPr>
        <w:t xml:space="preserve">ní audit </w:t>
      </w:r>
      <w:r w:rsidRPr="003946BF">
        <w:rPr>
          <w:rFonts w:ascii="Arial" w:hAnsi="Arial" w:cs="Arial"/>
          <w:b w:val="0"/>
          <w:szCs w:val="22"/>
        </w:rPr>
        <w:t xml:space="preserve">zprávu, v níž uvede, zda </w:t>
      </w:r>
      <w:r w:rsidR="00AC2B96" w:rsidRPr="003946BF">
        <w:rPr>
          <w:rFonts w:ascii="Arial" w:hAnsi="Arial" w:cs="Arial"/>
          <w:b w:val="0"/>
          <w:szCs w:val="22"/>
        </w:rPr>
        <w:t>Účastník</w:t>
      </w:r>
      <w:r w:rsidRPr="003946BF">
        <w:rPr>
          <w:rFonts w:ascii="Arial" w:hAnsi="Arial" w:cs="Arial"/>
          <w:b w:val="0"/>
          <w:szCs w:val="22"/>
        </w:rPr>
        <w:t xml:space="preserve"> řádně plní své povinnosti dle této Smlouvy, a</w:t>
      </w:r>
      <w:r w:rsidR="003946BF">
        <w:rPr>
          <w:rFonts w:ascii="Arial" w:hAnsi="Arial" w:cs="Arial"/>
          <w:b w:val="0"/>
          <w:szCs w:val="22"/>
        </w:rPr>
        <w:t> </w:t>
      </w:r>
      <w:r w:rsidRPr="003946BF">
        <w:rPr>
          <w:rFonts w:ascii="Arial" w:hAnsi="Arial" w:cs="Arial"/>
          <w:b w:val="0"/>
          <w:szCs w:val="22"/>
        </w:rPr>
        <w:t xml:space="preserve">jaké konkrétní povinnosti a jakým způsobem případně </w:t>
      </w:r>
      <w:r w:rsidR="00AC2B96" w:rsidRPr="003946BF">
        <w:rPr>
          <w:rFonts w:ascii="Arial" w:hAnsi="Arial" w:cs="Arial"/>
          <w:b w:val="0"/>
          <w:szCs w:val="22"/>
        </w:rPr>
        <w:t>Účastník</w:t>
      </w:r>
      <w:r w:rsidRPr="003946BF">
        <w:rPr>
          <w:rFonts w:ascii="Arial" w:hAnsi="Arial" w:cs="Arial"/>
          <w:b w:val="0"/>
          <w:szCs w:val="22"/>
        </w:rPr>
        <w:t xml:space="preserve"> porušil či</w:t>
      </w:r>
      <w:r w:rsidR="00B15292" w:rsidRPr="003946BF">
        <w:rPr>
          <w:rFonts w:ascii="Arial" w:hAnsi="Arial" w:cs="Arial"/>
          <w:b w:val="0"/>
          <w:szCs w:val="22"/>
        </w:rPr>
        <w:t> </w:t>
      </w:r>
      <w:r w:rsidRPr="003946BF">
        <w:rPr>
          <w:rFonts w:ascii="Arial" w:hAnsi="Arial" w:cs="Arial"/>
          <w:b w:val="0"/>
          <w:szCs w:val="22"/>
        </w:rPr>
        <w:t xml:space="preserve">porušuje. </w:t>
      </w:r>
      <w:r w:rsidR="008E2595" w:rsidRPr="003946BF">
        <w:rPr>
          <w:rFonts w:ascii="Arial" w:hAnsi="Arial" w:cs="Arial"/>
          <w:b w:val="0"/>
          <w:szCs w:val="22"/>
        </w:rPr>
        <w:t>Současně se uvede výčet nápravných opatření požadovaných k</w:t>
      </w:r>
      <w:r w:rsidR="003946BF">
        <w:rPr>
          <w:rFonts w:ascii="Arial" w:hAnsi="Arial" w:cs="Arial"/>
          <w:b w:val="0"/>
          <w:szCs w:val="22"/>
        </w:rPr>
        <w:t> </w:t>
      </w:r>
      <w:r w:rsidR="008E2595" w:rsidRPr="003946BF">
        <w:rPr>
          <w:rFonts w:ascii="Arial" w:hAnsi="Arial" w:cs="Arial"/>
          <w:b w:val="0"/>
          <w:szCs w:val="22"/>
        </w:rPr>
        <w:t xml:space="preserve">provedení v příslušných lhůtách. </w:t>
      </w:r>
      <w:r w:rsidRPr="003946BF">
        <w:rPr>
          <w:rFonts w:ascii="Arial" w:hAnsi="Arial" w:cs="Arial"/>
          <w:b w:val="0"/>
          <w:szCs w:val="22"/>
        </w:rPr>
        <w:t xml:space="preserve">Zprávu předá </w:t>
      </w:r>
      <w:r w:rsidR="00062209" w:rsidRPr="003946BF">
        <w:rPr>
          <w:rFonts w:ascii="Arial" w:hAnsi="Arial" w:cs="Arial"/>
          <w:b w:val="0"/>
          <w:szCs w:val="22"/>
        </w:rPr>
        <w:t>ČEZ RC</w:t>
      </w:r>
      <w:r w:rsidRPr="003946BF">
        <w:rPr>
          <w:rFonts w:ascii="Arial" w:hAnsi="Arial" w:cs="Arial"/>
          <w:b w:val="0"/>
          <w:szCs w:val="22"/>
        </w:rPr>
        <w:t xml:space="preserve"> či jí pověřená </w:t>
      </w:r>
      <w:bookmarkEnd w:id="38"/>
      <w:r w:rsidRPr="003946BF">
        <w:rPr>
          <w:rFonts w:ascii="Arial" w:hAnsi="Arial" w:cs="Arial"/>
          <w:b w:val="0"/>
          <w:szCs w:val="22"/>
        </w:rPr>
        <w:t xml:space="preserve">osoba </w:t>
      </w:r>
      <w:r w:rsidR="00906533">
        <w:rPr>
          <w:rFonts w:ascii="Arial" w:hAnsi="Arial" w:cs="Arial"/>
          <w:b w:val="0"/>
          <w:szCs w:val="22"/>
        </w:rPr>
        <w:t>Účastníkovi</w:t>
      </w:r>
      <w:r w:rsidRPr="003946BF">
        <w:rPr>
          <w:rFonts w:ascii="Arial" w:hAnsi="Arial" w:cs="Arial"/>
          <w:b w:val="0"/>
          <w:szCs w:val="22"/>
        </w:rPr>
        <w:t xml:space="preserve"> k</w:t>
      </w:r>
      <w:r w:rsidR="007677C4">
        <w:rPr>
          <w:rFonts w:ascii="Arial" w:hAnsi="Arial" w:cs="Arial"/>
          <w:b w:val="0"/>
          <w:szCs w:val="22"/>
        </w:rPr>
        <w:t> </w:t>
      </w:r>
      <w:r w:rsidRPr="003946BF">
        <w:rPr>
          <w:rFonts w:ascii="Arial" w:hAnsi="Arial" w:cs="Arial"/>
          <w:b w:val="0"/>
          <w:szCs w:val="22"/>
        </w:rPr>
        <w:t>vyjádření</w:t>
      </w:r>
      <w:r w:rsidR="007677C4">
        <w:rPr>
          <w:rFonts w:ascii="Arial" w:hAnsi="Arial" w:cs="Arial"/>
          <w:b w:val="0"/>
          <w:szCs w:val="22"/>
        </w:rPr>
        <w:t xml:space="preserve">, a to </w:t>
      </w:r>
      <w:r w:rsidR="006603F6" w:rsidRPr="006603F6">
        <w:rPr>
          <w:rFonts w:ascii="Arial" w:hAnsi="Arial" w:cs="Arial"/>
          <w:b w:val="0"/>
          <w:szCs w:val="22"/>
        </w:rPr>
        <w:t xml:space="preserve">bez zbytečného odkladu po provedení </w:t>
      </w:r>
      <w:r w:rsidR="00613210">
        <w:rPr>
          <w:rFonts w:ascii="Arial" w:hAnsi="Arial" w:cs="Arial"/>
          <w:b w:val="0"/>
          <w:szCs w:val="22"/>
        </w:rPr>
        <w:t>K</w:t>
      </w:r>
      <w:r w:rsidR="006603F6" w:rsidRPr="006603F6">
        <w:rPr>
          <w:rFonts w:ascii="Arial" w:hAnsi="Arial" w:cs="Arial"/>
          <w:b w:val="0"/>
          <w:szCs w:val="22"/>
        </w:rPr>
        <w:t>ontrol</w:t>
      </w:r>
      <w:r w:rsidR="00613210">
        <w:rPr>
          <w:rFonts w:ascii="Arial" w:hAnsi="Arial" w:cs="Arial"/>
          <w:b w:val="0"/>
          <w:szCs w:val="22"/>
        </w:rPr>
        <w:t>ního auditu</w:t>
      </w:r>
      <w:r w:rsidRPr="003946BF">
        <w:rPr>
          <w:rFonts w:ascii="Arial" w:hAnsi="Arial" w:cs="Arial"/>
          <w:b w:val="0"/>
          <w:szCs w:val="22"/>
        </w:rPr>
        <w:t>.</w:t>
      </w:r>
    </w:p>
    <w:p w14:paraId="2211B5AC" w14:textId="12DE0573" w:rsidR="00E417A3" w:rsidRPr="00307AD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bookmarkStart w:id="39" w:name="_Toc253564752"/>
      <w:bookmarkStart w:id="40" w:name="_Toc243474376"/>
      <w:r w:rsidRPr="009451AC">
        <w:rPr>
          <w:sz w:val="22"/>
        </w:rPr>
        <w:t>Mlčenlivost</w:t>
      </w:r>
      <w:bookmarkEnd w:id="39"/>
      <w:bookmarkEnd w:id="40"/>
    </w:p>
    <w:p w14:paraId="1C733C9C" w14:textId="40BDAD6E"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bookmarkStart w:id="41" w:name="_Ref243476882"/>
      <w:r w:rsidRPr="00BB08FF">
        <w:rPr>
          <w:rFonts w:ascii="Arial" w:hAnsi="Arial" w:cs="Arial"/>
          <w:b w:val="0"/>
          <w:w w:val="0"/>
          <w:szCs w:val="22"/>
        </w:rPr>
        <w:t xml:space="preserve">Smluvní strany se zavazují zachovávat </w:t>
      </w:r>
      <w:r w:rsidRPr="00BB08FF">
        <w:rPr>
          <w:rFonts w:ascii="Arial" w:hAnsi="Arial" w:cs="Arial"/>
          <w:b w:val="0"/>
          <w:szCs w:val="22"/>
        </w:rPr>
        <w:t xml:space="preserve">po celou dobu platnosti této Smlouvy i po jejím skončení </w:t>
      </w:r>
      <w:r w:rsidRPr="00BB08FF">
        <w:rPr>
          <w:rFonts w:ascii="Arial" w:hAnsi="Arial" w:cs="Arial"/>
          <w:b w:val="0"/>
          <w:w w:val="0"/>
          <w:szCs w:val="22"/>
        </w:rPr>
        <w:t xml:space="preserve">mlčenlivost o všech skutečnostech týkajících se nebo souvisejících s touto Smlouvou či se zájmy druhé Smluvní strany. Bez předchozího písemného souhlasu druhé Smluvní strany nesdělí či nezpřístupní třetí osobě žádnou informaci, kterou </w:t>
      </w:r>
      <w:r w:rsidRPr="00BB08FF">
        <w:rPr>
          <w:rFonts w:ascii="Arial" w:hAnsi="Arial" w:cs="Arial"/>
          <w:b w:val="0"/>
          <w:szCs w:val="22"/>
        </w:rPr>
        <w:t>získají</w:t>
      </w:r>
      <w:r w:rsidR="00712915">
        <w:rPr>
          <w:rFonts w:ascii="Arial" w:hAnsi="Arial" w:cs="Arial"/>
          <w:b w:val="0"/>
          <w:szCs w:val="22"/>
        </w:rPr>
        <w:t> na základě</w:t>
      </w:r>
      <w:r w:rsidRPr="00BB08FF">
        <w:rPr>
          <w:rFonts w:ascii="Arial" w:hAnsi="Arial" w:cs="Arial"/>
          <w:b w:val="0"/>
          <w:szCs w:val="22"/>
        </w:rPr>
        <w:t xml:space="preserve"> plnění této Smlouvy</w:t>
      </w:r>
      <w:r w:rsidR="00DC422A">
        <w:rPr>
          <w:rFonts w:ascii="Arial" w:hAnsi="Arial" w:cs="Arial"/>
          <w:b w:val="0"/>
          <w:szCs w:val="22"/>
        </w:rPr>
        <w:t>,</w:t>
      </w:r>
      <w:r w:rsidRPr="00BB08FF">
        <w:rPr>
          <w:rFonts w:ascii="Arial" w:hAnsi="Arial" w:cs="Arial"/>
          <w:b w:val="0"/>
          <w:w w:val="0"/>
          <w:szCs w:val="22"/>
        </w:rPr>
        <w:t xml:space="preserve"> a</w:t>
      </w:r>
      <w:r w:rsidR="0014161A">
        <w:rPr>
          <w:rFonts w:ascii="Arial" w:hAnsi="Arial" w:cs="Arial"/>
          <w:b w:val="0"/>
          <w:w w:val="0"/>
          <w:szCs w:val="22"/>
        </w:rPr>
        <w:t> </w:t>
      </w:r>
      <w:r w:rsidRPr="00BB08FF">
        <w:rPr>
          <w:rFonts w:ascii="Arial" w:hAnsi="Arial" w:cs="Arial"/>
          <w:b w:val="0"/>
          <w:w w:val="0"/>
          <w:szCs w:val="22"/>
        </w:rPr>
        <w:t>které nejsou veřejně přístupné, s výjimkou</w:t>
      </w:r>
      <w:bookmarkEnd w:id="41"/>
      <w:r w:rsidRPr="00BB08FF">
        <w:rPr>
          <w:rFonts w:ascii="Arial" w:hAnsi="Arial" w:cs="Arial"/>
          <w:b w:val="0"/>
          <w:w w:val="0"/>
          <w:szCs w:val="22"/>
        </w:rPr>
        <w:t xml:space="preserve"> </w:t>
      </w:r>
    </w:p>
    <w:p w14:paraId="0BE8FE33" w14:textId="1AAB5873" w:rsidR="00E417A3" w:rsidRPr="00BB08FF" w:rsidRDefault="00E417A3" w:rsidP="00363473">
      <w:pPr>
        <w:pStyle w:val="Nadpis4"/>
        <w:keepNext w:val="0"/>
        <w:widowControl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svých zaměstnanců, členů svých orgánů, poradců či zástupců s tím, že</w:t>
      </w:r>
      <w:r w:rsidR="00852AA3">
        <w:rPr>
          <w:rFonts w:ascii="Arial" w:hAnsi="Arial" w:cs="Arial"/>
          <w:b w:val="0"/>
          <w:sz w:val="22"/>
          <w:szCs w:val="22"/>
        </w:rPr>
        <w:t> </w:t>
      </w:r>
      <w:r w:rsidRPr="00BB08FF">
        <w:rPr>
          <w:rFonts w:ascii="Arial" w:hAnsi="Arial" w:cs="Arial"/>
          <w:b w:val="0"/>
          <w:sz w:val="22"/>
          <w:szCs w:val="22"/>
        </w:rPr>
        <w:t>příslušná Smluvní strana je v plném rozsahu odpovědná za porušení povinností stanovených v tomto článku ze strany těchto osob;</w:t>
      </w:r>
    </w:p>
    <w:p w14:paraId="046C8F9F" w14:textId="77777777" w:rsidR="00E417A3" w:rsidRPr="00BB08FF" w:rsidRDefault="00E417A3" w:rsidP="00363473">
      <w:pPr>
        <w:pStyle w:val="Nadpis4"/>
        <w:keepNext w:val="0"/>
        <w:widowControl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situace, kdy je Smluvní strana povinna sdělit či zpřístupnit takovou informaci podle platných právních předpisů či na základě jakéhokoli pravomocného soudního či správního rozhodnutí, to však jen v nezbytné míře a za podmínky předchozího písemného oznámení této skutečnosti druhé Smluvní straně, pokud právní předpisy či příslušné rozhodnutí takové oznámení nevylučují.</w:t>
      </w:r>
    </w:p>
    <w:p w14:paraId="53CE76DD" w14:textId="5BB626B4"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w w:val="0"/>
          <w:szCs w:val="22"/>
        </w:rPr>
      </w:pPr>
      <w:r w:rsidRPr="00BB08FF">
        <w:rPr>
          <w:rFonts w:ascii="Arial" w:hAnsi="Arial" w:cs="Arial"/>
          <w:b w:val="0"/>
          <w:szCs w:val="22"/>
        </w:rPr>
        <w:t xml:space="preserve">Za důvěrné informace se nepovažují informace o uzavření (vzniku) a o ukončení (zániku) této Smlouvy. </w:t>
      </w:r>
      <w:r w:rsidR="00AC2B96">
        <w:rPr>
          <w:rFonts w:ascii="Arial" w:hAnsi="Arial" w:cs="Arial"/>
          <w:b w:val="0"/>
          <w:szCs w:val="22"/>
        </w:rPr>
        <w:t>Účastník</w:t>
      </w:r>
      <w:r w:rsidRPr="00BB08FF">
        <w:rPr>
          <w:rFonts w:ascii="Arial" w:hAnsi="Arial" w:cs="Arial"/>
          <w:b w:val="0"/>
          <w:szCs w:val="22"/>
        </w:rPr>
        <w:t xml:space="preserve"> rovněž souhlasí s tím, aby </w:t>
      </w:r>
      <w:r w:rsidR="00062209" w:rsidRPr="00BB08FF">
        <w:rPr>
          <w:rFonts w:ascii="Arial" w:hAnsi="Arial" w:cs="Arial"/>
          <w:b w:val="0"/>
          <w:szCs w:val="22"/>
        </w:rPr>
        <w:t>ČEZ RC</w:t>
      </w:r>
      <w:r w:rsidR="006534EE" w:rsidRPr="00BB08FF">
        <w:rPr>
          <w:rFonts w:ascii="Arial" w:hAnsi="Arial" w:cs="Arial"/>
          <w:b w:val="0"/>
          <w:szCs w:val="22"/>
        </w:rPr>
        <w:t xml:space="preserve"> využila informace o množství</w:t>
      </w:r>
      <w:r w:rsidRPr="00BB08FF">
        <w:rPr>
          <w:rFonts w:ascii="Arial" w:hAnsi="Arial" w:cs="Arial"/>
          <w:b w:val="0"/>
          <w:szCs w:val="22"/>
        </w:rPr>
        <w:t xml:space="preserve"> </w:t>
      </w:r>
      <w:r w:rsidR="00465789">
        <w:rPr>
          <w:rFonts w:ascii="Arial" w:hAnsi="Arial" w:cs="Arial"/>
          <w:b w:val="0"/>
          <w:szCs w:val="22"/>
        </w:rPr>
        <w:t xml:space="preserve">a typech </w:t>
      </w:r>
      <w:r w:rsidR="00D84862">
        <w:rPr>
          <w:rFonts w:ascii="Arial" w:hAnsi="Arial" w:cs="Arial"/>
          <w:b w:val="0"/>
          <w:szCs w:val="22"/>
        </w:rPr>
        <w:t>Solárních panelů</w:t>
      </w:r>
      <w:r w:rsidRPr="00BB08FF">
        <w:rPr>
          <w:rFonts w:ascii="Arial" w:hAnsi="Arial" w:cs="Arial"/>
          <w:b w:val="0"/>
          <w:szCs w:val="22"/>
        </w:rPr>
        <w:t xml:space="preserve">, které mu </w:t>
      </w:r>
      <w:r w:rsidR="00D84862">
        <w:rPr>
          <w:rFonts w:ascii="Arial" w:hAnsi="Arial" w:cs="Arial"/>
          <w:b w:val="0"/>
          <w:szCs w:val="22"/>
        </w:rPr>
        <w:t>Účastník</w:t>
      </w:r>
      <w:r w:rsidRPr="00BB08FF">
        <w:rPr>
          <w:rFonts w:ascii="Arial" w:hAnsi="Arial" w:cs="Arial"/>
          <w:b w:val="0"/>
          <w:szCs w:val="22"/>
        </w:rPr>
        <w:t xml:space="preserve"> poskytne v souladu s touto Smlouvou, při prokazování plnění Povinností </w:t>
      </w:r>
      <w:r w:rsidR="00906533">
        <w:rPr>
          <w:rFonts w:ascii="Arial" w:hAnsi="Arial" w:cs="Arial"/>
          <w:b w:val="0"/>
          <w:szCs w:val="22"/>
        </w:rPr>
        <w:t>Účastníka</w:t>
      </w:r>
      <w:r w:rsidR="00906533" w:rsidRPr="00BB08FF">
        <w:rPr>
          <w:rFonts w:ascii="Arial" w:hAnsi="Arial" w:cs="Arial"/>
          <w:b w:val="0"/>
          <w:szCs w:val="22"/>
        </w:rPr>
        <w:t xml:space="preserve"> </w:t>
      </w:r>
      <w:r w:rsidRPr="00BB08FF">
        <w:rPr>
          <w:rFonts w:ascii="Arial" w:hAnsi="Arial" w:cs="Arial"/>
          <w:b w:val="0"/>
          <w:szCs w:val="22"/>
        </w:rPr>
        <w:t>podle Zákona vůči přís</w:t>
      </w:r>
      <w:r w:rsidR="006534EE" w:rsidRPr="00BB08FF">
        <w:rPr>
          <w:rFonts w:ascii="Arial" w:hAnsi="Arial" w:cs="Arial"/>
          <w:b w:val="0"/>
          <w:szCs w:val="22"/>
        </w:rPr>
        <w:t>lušným kontrolním orgánům a </w:t>
      </w:r>
      <w:r w:rsidRPr="00BB08FF">
        <w:rPr>
          <w:rFonts w:ascii="Arial" w:hAnsi="Arial" w:cs="Arial"/>
          <w:b w:val="0"/>
          <w:szCs w:val="22"/>
        </w:rPr>
        <w:t xml:space="preserve">správním úřadům, zejména vůči MŽP. </w:t>
      </w:r>
      <w:r w:rsidR="00906533">
        <w:rPr>
          <w:rFonts w:ascii="Arial" w:hAnsi="Arial" w:cs="Arial"/>
          <w:b w:val="0"/>
          <w:szCs w:val="22"/>
        </w:rPr>
        <w:t>Účastník</w:t>
      </w:r>
      <w:r w:rsidRPr="00E72DDF">
        <w:rPr>
          <w:rFonts w:ascii="Arial" w:hAnsi="Arial" w:cs="Arial"/>
          <w:b w:val="0"/>
          <w:szCs w:val="22"/>
        </w:rPr>
        <w:t xml:space="preserve"> dále souhlasí s tím, aby </w:t>
      </w:r>
      <w:r w:rsidR="00062209" w:rsidRPr="00E72DDF">
        <w:rPr>
          <w:rFonts w:ascii="Arial" w:hAnsi="Arial" w:cs="Arial"/>
          <w:b w:val="0"/>
          <w:szCs w:val="22"/>
        </w:rPr>
        <w:t>ČEZ RC</w:t>
      </w:r>
      <w:r w:rsidRPr="00E72DDF">
        <w:rPr>
          <w:rFonts w:ascii="Arial" w:hAnsi="Arial" w:cs="Arial"/>
          <w:b w:val="0"/>
          <w:szCs w:val="22"/>
        </w:rPr>
        <w:t xml:space="preserve"> využila tyto informace v konsolidované statistické formě, která neumožňuje zpětně určit množství </w:t>
      </w:r>
      <w:r w:rsidR="00DC422A">
        <w:rPr>
          <w:rFonts w:ascii="Arial" w:hAnsi="Arial" w:cs="Arial"/>
          <w:b w:val="0"/>
          <w:szCs w:val="22"/>
        </w:rPr>
        <w:t xml:space="preserve">nebo typ </w:t>
      </w:r>
      <w:r w:rsidR="00E869F5">
        <w:rPr>
          <w:rFonts w:ascii="Arial" w:hAnsi="Arial" w:cs="Arial"/>
          <w:b w:val="0"/>
          <w:szCs w:val="22"/>
        </w:rPr>
        <w:t>S</w:t>
      </w:r>
      <w:r w:rsidR="00DC422A">
        <w:rPr>
          <w:rFonts w:ascii="Arial" w:hAnsi="Arial" w:cs="Arial"/>
          <w:b w:val="0"/>
          <w:szCs w:val="22"/>
        </w:rPr>
        <w:t>olárních panelů</w:t>
      </w:r>
      <w:r w:rsidRPr="00E72DDF">
        <w:rPr>
          <w:rFonts w:ascii="Arial" w:hAnsi="Arial" w:cs="Arial"/>
          <w:b w:val="0"/>
          <w:szCs w:val="22"/>
        </w:rPr>
        <w:t xml:space="preserve"> vyrobených, dovezených, vyvezených nebo uvedených na trh v ČR </w:t>
      </w:r>
      <w:r w:rsidR="00DC422A">
        <w:rPr>
          <w:rFonts w:ascii="Arial" w:hAnsi="Arial" w:cs="Arial"/>
          <w:b w:val="0"/>
          <w:szCs w:val="22"/>
        </w:rPr>
        <w:t xml:space="preserve">konkrétním </w:t>
      </w:r>
      <w:r w:rsidRPr="00E72DDF">
        <w:rPr>
          <w:rFonts w:ascii="Arial" w:hAnsi="Arial" w:cs="Arial"/>
          <w:b w:val="0"/>
          <w:szCs w:val="22"/>
        </w:rPr>
        <w:t>Výrobcem.</w:t>
      </w:r>
    </w:p>
    <w:p w14:paraId="50875F9F" w14:textId="10056FF5" w:rsidR="00252403" w:rsidRPr="00112C3A" w:rsidRDefault="00E417A3" w:rsidP="00112C3A">
      <w:pPr>
        <w:pStyle w:val="Nadpis2"/>
        <w:keepNext w:val="0"/>
        <w:widowControl w:val="0"/>
        <w:numPr>
          <w:ilvl w:val="1"/>
          <w:numId w:val="2"/>
        </w:numPr>
        <w:suppressAutoHyphens/>
        <w:spacing w:after="240"/>
        <w:ind w:right="-142"/>
        <w:jc w:val="both"/>
        <w:rPr>
          <w:rFonts w:ascii="Arial" w:hAnsi="Arial" w:cs="Arial"/>
          <w:b w:val="0"/>
          <w:w w:val="0"/>
          <w:szCs w:val="22"/>
        </w:rPr>
      </w:pPr>
      <w:bookmarkStart w:id="42" w:name="_Ref243476912"/>
      <w:r w:rsidRPr="00BB08FF">
        <w:rPr>
          <w:rFonts w:ascii="Arial" w:hAnsi="Arial" w:cs="Arial"/>
          <w:b w:val="0"/>
          <w:w w:val="0"/>
          <w:szCs w:val="22"/>
        </w:rPr>
        <w:lastRenderedPageBreak/>
        <w:t xml:space="preserve">Veškeré poznatky </w:t>
      </w:r>
      <w:r w:rsidR="00062209" w:rsidRPr="00BB08FF">
        <w:rPr>
          <w:rFonts w:ascii="Arial" w:hAnsi="Arial" w:cs="Arial"/>
          <w:b w:val="0"/>
          <w:w w:val="0"/>
          <w:szCs w:val="22"/>
        </w:rPr>
        <w:t>ČEZ RC</w:t>
      </w:r>
      <w:r w:rsidRPr="00BB08FF">
        <w:rPr>
          <w:rFonts w:ascii="Arial" w:hAnsi="Arial" w:cs="Arial"/>
          <w:b w:val="0"/>
          <w:w w:val="0"/>
          <w:szCs w:val="22"/>
        </w:rPr>
        <w:t>, její zkušenosti a dovednosti všeho druhu a její koncepty tvůrčí nebo jiné činnosti, včetně jejích objevů, námětů, metod, vzorců, systémů, principů, postupů řešení, stylů</w:t>
      </w:r>
      <w:r w:rsidR="00AE2CD7" w:rsidRPr="00BB08FF">
        <w:rPr>
          <w:rFonts w:ascii="Arial" w:hAnsi="Arial" w:cs="Arial"/>
          <w:b w:val="0"/>
          <w:w w:val="0"/>
          <w:szCs w:val="22"/>
        </w:rPr>
        <w:t xml:space="preserve"> a </w:t>
      </w:r>
      <w:r w:rsidRPr="00BB08FF">
        <w:rPr>
          <w:rFonts w:ascii="Arial" w:hAnsi="Arial" w:cs="Arial"/>
          <w:b w:val="0"/>
          <w:w w:val="0"/>
          <w:szCs w:val="22"/>
        </w:rPr>
        <w:t xml:space="preserve">idejí, jakož i jejích návrhů, bez ohledu na jejich povahu a podobu vnímatelného vyjádření a bez ohledu na to, zda tvoří předmět obchodního tajemství, které </w:t>
      </w:r>
      <w:r w:rsidR="00062209" w:rsidRPr="00BB08FF">
        <w:rPr>
          <w:rFonts w:ascii="Arial" w:hAnsi="Arial" w:cs="Arial"/>
          <w:b w:val="0"/>
          <w:w w:val="0"/>
          <w:szCs w:val="22"/>
        </w:rPr>
        <w:t>ČEZ RC</w:t>
      </w:r>
      <w:r w:rsidRPr="00BB08FF">
        <w:rPr>
          <w:rFonts w:ascii="Arial" w:hAnsi="Arial" w:cs="Arial"/>
          <w:b w:val="0"/>
          <w:w w:val="0"/>
          <w:szCs w:val="22"/>
        </w:rPr>
        <w:t xml:space="preserve"> sdělí druhé Smluvní straně výhradně za účelem přímo či nepřímo spjatým s plněním této Smlouvy, zůstávají v plném rozsahu duševním vlastnictvím </w:t>
      </w:r>
      <w:r w:rsidR="00062209" w:rsidRPr="00BB08FF">
        <w:rPr>
          <w:rFonts w:ascii="Arial" w:hAnsi="Arial" w:cs="Arial"/>
          <w:b w:val="0"/>
          <w:w w:val="0"/>
          <w:szCs w:val="22"/>
        </w:rPr>
        <w:t>ČEZ RC</w:t>
      </w:r>
      <w:r w:rsidRPr="00BB08FF">
        <w:rPr>
          <w:rFonts w:ascii="Arial" w:hAnsi="Arial" w:cs="Arial"/>
          <w:b w:val="0"/>
          <w:w w:val="0"/>
          <w:szCs w:val="22"/>
        </w:rPr>
        <w:t xml:space="preserve"> a druhá Smluvní strana je oprávněna je využít pouze v souvislosti s plněním závazků podle této Smlouvy a</w:t>
      </w:r>
      <w:r w:rsidR="00E25F4A">
        <w:rPr>
          <w:rFonts w:ascii="Arial" w:hAnsi="Arial" w:cs="Arial"/>
          <w:b w:val="0"/>
          <w:w w:val="0"/>
          <w:szCs w:val="22"/>
        </w:rPr>
        <w:t> </w:t>
      </w:r>
      <w:r w:rsidRPr="00BB08FF">
        <w:rPr>
          <w:rFonts w:ascii="Arial" w:hAnsi="Arial" w:cs="Arial"/>
          <w:b w:val="0"/>
          <w:w w:val="0"/>
          <w:szCs w:val="22"/>
        </w:rPr>
        <w:t>v rozsahu nezbytném a přiměřeném plnění závazků podle této Smlouvy.</w:t>
      </w:r>
      <w:bookmarkStart w:id="43" w:name="_Toc253564753"/>
      <w:bookmarkStart w:id="44" w:name="_Toc243474377"/>
      <w:bookmarkEnd w:id="42"/>
    </w:p>
    <w:p w14:paraId="1553F2B1" w14:textId="522780DC" w:rsidR="00E417A3" w:rsidRPr="00307AD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r w:rsidRPr="009451AC">
        <w:rPr>
          <w:sz w:val="22"/>
        </w:rPr>
        <w:t>Sankční ustanovení</w:t>
      </w:r>
      <w:bookmarkEnd w:id="43"/>
      <w:bookmarkEnd w:id="44"/>
    </w:p>
    <w:p w14:paraId="50922DAB" w14:textId="45CD940C"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w w:val="0"/>
          <w:szCs w:val="22"/>
        </w:rPr>
      </w:pPr>
      <w:r w:rsidRPr="00BB08FF">
        <w:rPr>
          <w:rFonts w:ascii="Arial" w:hAnsi="Arial" w:cs="Arial"/>
          <w:b w:val="0"/>
          <w:w w:val="0"/>
          <w:szCs w:val="22"/>
        </w:rPr>
        <w:t>V případě porušení povinnosti mlčenlivosti dle čl.</w:t>
      </w:r>
      <w:r w:rsidR="00664D6B">
        <w:rPr>
          <w:rFonts w:ascii="Arial" w:hAnsi="Arial" w:cs="Arial"/>
          <w:b w:val="0"/>
          <w:w w:val="0"/>
          <w:szCs w:val="22"/>
        </w:rPr>
        <w:t xml:space="preserve"> 9 odst.</w:t>
      </w:r>
      <w:r w:rsidRPr="00BB08FF">
        <w:rPr>
          <w:rFonts w:ascii="Arial" w:hAnsi="Arial" w:cs="Arial"/>
          <w:b w:val="0"/>
          <w:w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_Ref243476882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9.1</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w w:val="0"/>
          <w:szCs w:val="22"/>
        </w:rPr>
        <w:t xml:space="preserve"> této Smlouvy některou ze</w:t>
      </w:r>
      <w:r w:rsidR="00852AA3">
        <w:rPr>
          <w:rFonts w:ascii="Arial" w:hAnsi="Arial" w:cs="Arial"/>
          <w:b w:val="0"/>
          <w:w w:val="0"/>
          <w:szCs w:val="22"/>
        </w:rPr>
        <w:t> </w:t>
      </w:r>
      <w:r w:rsidRPr="00BB08FF">
        <w:rPr>
          <w:rFonts w:ascii="Arial" w:hAnsi="Arial" w:cs="Arial"/>
          <w:b w:val="0"/>
          <w:w w:val="0"/>
          <w:szCs w:val="22"/>
        </w:rPr>
        <w:t xml:space="preserve">Smluvních stran, je druhá Smluvní strana oprávněna požadovat smluvní pokutu ve výši </w:t>
      </w:r>
      <w:proofErr w:type="gramStart"/>
      <w:r w:rsidRPr="00BB08FF">
        <w:rPr>
          <w:rFonts w:ascii="Arial" w:hAnsi="Arial" w:cs="Arial"/>
          <w:b w:val="0"/>
          <w:szCs w:val="22"/>
        </w:rPr>
        <w:t>30.000,-</w:t>
      </w:r>
      <w:proofErr w:type="gramEnd"/>
      <w:r w:rsidRPr="00BB08FF">
        <w:rPr>
          <w:rFonts w:ascii="Arial" w:hAnsi="Arial" w:cs="Arial"/>
          <w:b w:val="0"/>
          <w:szCs w:val="22"/>
        </w:rPr>
        <w:t xml:space="preserve"> Kč (slovy: třicet tisíc korun českých) za každé jednotlivé porušení povinnosti mlčenlivosti</w:t>
      </w:r>
      <w:r w:rsidRPr="00BB08FF">
        <w:rPr>
          <w:rFonts w:ascii="Arial" w:hAnsi="Arial" w:cs="Arial"/>
          <w:b w:val="0"/>
          <w:w w:val="0"/>
          <w:szCs w:val="22"/>
        </w:rPr>
        <w:t>.</w:t>
      </w:r>
    </w:p>
    <w:p w14:paraId="12EEC9E6" w14:textId="1CBAD813"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w w:val="0"/>
          <w:szCs w:val="22"/>
        </w:rPr>
      </w:pPr>
      <w:r w:rsidRPr="00BB08FF">
        <w:rPr>
          <w:rFonts w:ascii="Arial" w:hAnsi="Arial" w:cs="Arial"/>
          <w:b w:val="0"/>
          <w:w w:val="0"/>
          <w:szCs w:val="22"/>
        </w:rPr>
        <w:t xml:space="preserve">V případě neoprávněného užití nehmotného statku </w:t>
      </w:r>
      <w:r w:rsidR="00062209" w:rsidRPr="00BB08FF">
        <w:rPr>
          <w:rFonts w:ascii="Arial" w:hAnsi="Arial" w:cs="Arial"/>
          <w:b w:val="0"/>
          <w:w w:val="0"/>
          <w:szCs w:val="22"/>
        </w:rPr>
        <w:t>ČEZ RC</w:t>
      </w:r>
      <w:r w:rsidRPr="00BB08FF">
        <w:rPr>
          <w:rFonts w:ascii="Arial" w:hAnsi="Arial" w:cs="Arial"/>
          <w:b w:val="0"/>
          <w:w w:val="0"/>
          <w:szCs w:val="22"/>
        </w:rPr>
        <w:t xml:space="preserve"> ve smyslu čl.</w:t>
      </w:r>
      <w:r w:rsidR="00664D6B">
        <w:rPr>
          <w:rFonts w:ascii="Arial" w:hAnsi="Arial" w:cs="Arial"/>
          <w:b w:val="0"/>
          <w:w w:val="0"/>
          <w:szCs w:val="22"/>
        </w:rPr>
        <w:t xml:space="preserve"> 9 odst.</w:t>
      </w:r>
      <w:r w:rsidRPr="00BB08FF">
        <w:rPr>
          <w:rFonts w:ascii="Arial" w:hAnsi="Arial" w:cs="Arial"/>
          <w:b w:val="0"/>
          <w:w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_Ref243476912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9.3</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w w:val="0"/>
          <w:szCs w:val="22"/>
        </w:rPr>
        <w:t xml:space="preserve"> této Smlouvy ze strany </w:t>
      </w:r>
      <w:r w:rsidR="00D84862">
        <w:rPr>
          <w:rFonts w:ascii="Arial" w:hAnsi="Arial" w:cs="Arial"/>
          <w:b w:val="0"/>
          <w:w w:val="0"/>
          <w:szCs w:val="22"/>
        </w:rPr>
        <w:t>Účastníka</w:t>
      </w:r>
      <w:r w:rsidRPr="00BB08FF">
        <w:rPr>
          <w:rFonts w:ascii="Arial" w:hAnsi="Arial" w:cs="Arial"/>
          <w:b w:val="0"/>
          <w:w w:val="0"/>
          <w:szCs w:val="22"/>
        </w:rPr>
        <w:t xml:space="preserve">, </w:t>
      </w:r>
      <w:r w:rsidRPr="00BB08FF">
        <w:rPr>
          <w:rFonts w:ascii="Arial" w:hAnsi="Arial" w:cs="Arial"/>
          <w:b w:val="0"/>
          <w:szCs w:val="22"/>
        </w:rPr>
        <w:t xml:space="preserve">je </w:t>
      </w:r>
      <w:r w:rsidR="00062209" w:rsidRPr="00BB08FF">
        <w:rPr>
          <w:rFonts w:ascii="Arial" w:hAnsi="Arial" w:cs="Arial"/>
          <w:b w:val="0"/>
          <w:szCs w:val="22"/>
        </w:rPr>
        <w:t>ČEZ RC</w:t>
      </w:r>
      <w:r w:rsidRPr="00BB08FF">
        <w:rPr>
          <w:rFonts w:ascii="Arial" w:hAnsi="Arial" w:cs="Arial"/>
          <w:b w:val="0"/>
          <w:szCs w:val="22"/>
        </w:rPr>
        <w:t xml:space="preserve"> oprávněna požadovat na </w:t>
      </w:r>
      <w:r w:rsidR="00D84862">
        <w:rPr>
          <w:rFonts w:ascii="Arial" w:hAnsi="Arial" w:cs="Arial"/>
          <w:b w:val="0"/>
          <w:szCs w:val="22"/>
        </w:rPr>
        <w:t>Účastníkovi</w:t>
      </w:r>
      <w:r w:rsidRPr="00BB08FF">
        <w:rPr>
          <w:rFonts w:ascii="Arial" w:hAnsi="Arial" w:cs="Arial"/>
          <w:b w:val="0"/>
          <w:szCs w:val="22"/>
        </w:rPr>
        <w:t xml:space="preserve"> smluvní pokutu ve výši </w:t>
      </w:r>
      <w:proofErr w:type="gramStart"/>
      <w:r w:rsidRPr="00BB08FF">
        <w:rPr>
          <w:rFonts w:ascii="Arial" w:hAnsi="Arial" w:cs="Arial"/>
          <w:b w:val="0"/>
          <w:szCs w:val="22"/>
        </w:rPr>
        <w:t>30.000,-</w:t>
      </w:r>
      <w:proofErr w:type="gramEnd"/>
      <w:r w:rsidRPr="00BB08FF">
        <w:rPr>
          <w:rFonts w:ascii="Arial" w:hAnsi="Arial" w:cs="Arial"/>
          <w:b w:val="0"/>
          <w:szCs w:val="22"/>
        </w:rPr>
        <w:t xml:space="preserve"> Kč (slovy: třicet tisíc korun českých) za každé jednotlivé neoprávněné užití nehmotného statku </w:t>
      </w:r>
      <w:r w:rsidR="00062209" w:rsidRPr="00BB08FF">
        <w:rPr>
          <w:rFonts w:ascii="Arial" w:hAnsi="Arial" w:cs="Arial"/>
          <w:b w:val="0"/>
          <w:szCs w:val="22"/>
        </w:rPr>
        <w:t>ČEZ RC</w:t>
      </w:r>
      <w:r w:rsidRPr="00BB08FF">
        <w:rPr>
          <w:rFonts w:ascii="Arial" w:hAnsi="Arial" w:cs="Arial"/>
          <w:b w:val="0"/>
          <w:w w:val="0"/>
          <w:szCs w:val="22"/>
        </w:rPr>
        <w:t>.</w:t>
      </w:r>
    </w:p>
    <w:p w14:paraId="6DC428AF" w14:textId="1EA94D55"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w w:val="0"/>
          <w:szCs w:val="22"/>
        </w:rPr>
      </w:pPr>
      <w:r w:rsidRPr="00BB08FF">
        <w:rPr>
          <w:rFonts w:ascii="Arial" w:hAnsi="Arial" w:cs="Arial"/>
          <w:b w:val="0"/>
          <w:w w:val="0"/>
          <w:szCs w:val="22"/>
        </w:rPr>
        <w:t xml:space="preserve">V případě prodlení </w:t>
      </w:r>
      <w:r w:rsidR="008226E5">
        <w:rPr>
          <w:rFonts w:ascii="Arial" w:hAnsi="Arial" w:cs="Arial"/>
          <w:b w:val="0"/>
          <w:w w:val="0"/>
          <w:szCs w:val="22"/>
        </w:rPr>
        <w:t>Účastník</w:t>
      </w:r>
      <w:r w:rsidR="00D764BB">
        <w:rPr>
          <w:rFonts w:ascii="Arial" w:hAnsi="Arial" w:cs="Arial"/>
          <w:b w:val="0"/>
          <w:w w:val="0"/>
          <w:szCs w:val="22"/>
        </w:rPr>
        <w:t>a</w:t>
      </w:r>
      <w:r w:rsidRPr="00BB08FF">
        <w:rPr>
          <w:rFonts w:ascii="Arial" w:hAnsi="Arial" w:cs="Arial"/>
          <w:b w:val="0"/>
          <w:w w:val="0"/>
          <w:szCs w:val="22"/>
        </w:rPr>
        <w:t xml:space="preserve"> se zasláním Výkazu ve lhůtě stanovené v čl.</w:t>
      </w:r>
      <w:r w:rsidR="0015697C" w:rsidRPr="00BB08FF">
        <w:rPr>
          <w:rFonts w:ascii="Arial" w:hAnsi="Arial" w:cs="Arial"/>
          <w:b w:val="0"/>
          <w:w w:val="0"/>
          <w:szCs w:val="22"/>
        </w:rPr>
        <w:t xml:space="preserve"> 3 odst.</w:t>
      </w:r>
      <w:r w:rsidRPr="00BB08FF">
        <w:rPr>
          <w:rFonts w:ascii="Arial" w:hAnsi="Arial" w:cs="Arial"/>
          <w:b w:val="0"/>
          <w:w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_Ref243388006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3.1</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w w:val="0"/>
          <w:szCs w:val="22"/>
        </w:rPr>
        <w:t xml:space="preserve"> či opravného Výkazu ve lhůtě stanovené v čl.</w:t>
      </w:r>
      <w:r w:rsidR="0015697C" w:rsidRPr="00BB08FF">
        <w:rPr>
          <w:rFonts w:ascii="Arial" w:hAnsi="Arial" w:cs="Arial"/>
          <w:b w:val="0"/>
          <w:w w:val="0"/>
          <w:szCs w:val="22"/>
        </w:rPr>
        <w:t xml:space="preserve"> 3 odst.</w:t>
      </w:r>
      <w:r w:rsidRPr="00BB08FF">
        <w:rPr>
          <w:rFonts w:ascii="Arial" w:hAnsi="Arial" w:cs="Arial"/>
          <w:b w:val="0"/>
          <w:w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_Ref243471250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3.2</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w w:val="0"/>
          <w:szCs w:val="22"/>
        </w:rPr>
        <w:t xml:space="preserve"> anebo nového Výkazu ve lhůtě stanovené v čl.</w:t>
      </w:r>
      <w:r w:rsidR="0015697C" w:rsidRPr="00BB08FF">
        <w:rPr>
          <w:rFonts w:ascii="Arial" w:hAnsi="Arial" w:cs="Arial"/>
          <w:b w:val="0"/>
          <w:w w:val="0"/>
          <w:szCs w:val="22"/>
        </w:rPr>
        <w:t xml:space="preserve"> 3 odst</w:t>
      </w:r>
      <w:r w:rsidR="0015697C" w:rsidRPr="00F6584B">
        <w:rPr>
          <w:rFonts w:ascii="Arial" w:hAnsi="Arial" w:cs="Arial"/>
          <w:b w:val="0"/>
          <w:w w:val="0"/>
          <w:szCs w:val="22"/>
        </w:rPr>
        <w:t>.</w:t>
      </w:r>
      <w:r w:rsidRPr="00F6584B">
        <w:rPr>
          <w:rFonts w:ascii="Arial" w:hAnsi="Arial" w:cs="Arial"/>
          <w:b w:val="0"/>
          <w:w w:val="0"/>
          <w:szCs w:val="22"/>
        </w:rPr>
        <w:t xml:space="preserve"> </w:t>
      </w:r>
      <w:hyperlink w:anchor="_Zjistí-li_ČEZ_RC," w:history="1">
        <w:r w:rsidR="007629D3" w:rsidRPr="00F6584B">
          <w:rPr>
            <w:rStyle w:val="Hypertextovodkaz"/>
            <w:rFonts w:ascii="Arial" w:hAnsi="Arial" w:cs="Arial"/>
            <w:b w:val="0"/>
            <w:color w:val="auto"/>
            <w:w w:val="0"/>
            <w:szCs w:val="22"/>
            <w:u w:val="none"/>
          </w:rPr>
          <w:t>3.3</w:t>
        </w:r>
      </w:hyperlink>
      <w:r w:rsidR="00E723D9">
        <w:rPr>
          <w:rStyle w:val="Hypertextovodkaz"/>
          <w:rFonts w:ascii="Arial" w:hAnsi="Arial" w:cs="Arial"/>
          <w:b w:val="0"/>
          <w:color w:val="auto"/>
          <w:w w:val="0"/>
          <w:szCs w:val="22"/>
          <w:u w:val="none"/>
        </w:rPr>
        <w:t>.</w:t>
      </w:r>
      <w:r w:rsidR="00881FE4">
        <w:rPr>
          <w:rFonts w:ascii="Arial" w:hAnsi="Arial" w:cs="Arial"/>
          <w:b w:val="0"/>
          <w:w w:val="0"/>
          <w:szCs w:val="22"/>
        </w:rPr>
        <w:t xml:space="preserve"> </w:t>
      </w:r>
      <w:r w:rsidRPr="00BB08FF">
        <w:rPr>
          <w:rFonts w:ascii="Arial" w:hAnsi="Arial" w:cs="Arial"/>
          <w:b w:val="0"/>
          <w:w w:val="0"/>
          <w:szCs w:val="22"/>
        </w:rPr>
        <w:t xml:space="preserve">této Smlouvy, </w:t>
      </w:r>
      <w:r w:rsidRPr="00BB08FF">
        <w:rPr>
          <w:rFonts w:ascii="Arial" w:hAnsi="Arial" w:cs="Arial"/>
          <w:b w:val="0"/>
          <w:szCs w:val="22"/>
        </w:rPr>
        <w:t xml:space="preserve">je </w:t>
      </w:r>
      <w:r w:rsidR="00062209" w:rsidRPr="00BB08FF">
        <w:rPr>
          <w:rFonts w:ascii="Arial" w:hAnsi="Arial" w:cs="Arial"/>
          <w:b w:val="0"/>
          <w:szCs w:val="22"/>
        </w:rPr>
        <w:t>ČEZ RC</w:t>
      </w:r>
      <w:r w:rsidRPr="00BB08FF">
        <w:rPr>
          <w:rFonts w:ascii="Arial" w:hAnsi="Arial" w:cs="Arial"/>
          <w:b w:val="0"/>
          <w:szCs w:val="22"/>
        </w:rPr>
        <w:t xml:space="preserve"> oprávněna požadovat na </w:t>
      </w:r>
      <w:r w:rsidR="00D84862">
        <w:rPr>
          <w:rFonts w:ascii="Arial" w:hAnsi="Arial" w:cs="Arial"/>
          <w:b w:val="0"/>
          <w:szCs w:val="22"/>
        </w:rPr>
        <w:t>Účastníkovi</w:t>
      </w:r>
      <w:r w:rsidRPr="00BB08FF">
        <w:rPr>
          <w:rFonts w:ascii="Arial" w:hAnsi="Arial" w:cs="Arial"/>
          <w:b w:val="0"/>
          <w:szCs w:val="22"/>
        </w:rPr>
        <w:t xml:space="preserve"> smluvní pokutu ve výši 500,- Kč (slovy: pět set korun českých) za každý den prodlení.</w:t>
      </w:r>
    </w:p>
    <w:p w14:paraId="1959C141" w14:textId="2A6815E0"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w w:val="0"/>
          <w:szCs w:val="22"/>
        </w:rPr>
        <w:t>V případě</w:t>
      </w:r>
      <w:r w:rsidRPr="00BB08FF">
        <w:rPr>
          <w:rFonts w:ascii="Arial" w:hAnsi="Arial" w:cs="Arial"/>
          <w:b w:val="0"/>
          <w:szCs w:val="22"/>
        </w:rPr>
        <w:t xml:space="preserve"> </w:t>
      </w:r>
      <w:r w:rsidR="00786EF8">
        <w:rPr>
          <w:rFonts w:ascii="Arial" w:hAnsi="Arial" w:cs="Arial"/>
          <w:b w:val="0"/>
          <w:szCs w:val="22"/>
        </w:rPr>
        <w:t xml:space="preserve">prokázání </w:t>
      </w:r>
      <w:r w:rsidRPr="00BB08FF">
        <w:rPr>
          <w:rFonts w:ascii="Arial" w:hAnsi="Arial" w:cs="Arial"/>
          <w:b w:val="0"/>
          <w:szCs w:val="22"/>
        </w:rPr>
        <w:t xml:space="preserve">opakovaného uvedení neúplných nebo nepravdivých údajů v jakémkoli Výkazu, včetně opravného Výkazu, je </w:t>
      </w:r>
      <w:r w:rsidR="00062209" w:rsidRPr="00BB08FF">
        <w:rPr>
          <w:rFonts w:ascii="Arial" w:hAnsi="Arial" w:cs="Arial"/>
          <w:b w:val="0"/>
          <w:szCs w:val="22"/>
        </w:rPr>
        <w:t>ČEZ RC</w:t>
      </w:r>
      <w:r w:rsidRPr="00BB08FF">
        <w:rPr>
          <w:rFonts w:ascii="Arial" w:hAnsi="Arial" w:cs="Arial"/>
          <w:b w:val="0"/>
          <w:szCs w:val="22"/>
        </w:rPr>
        <w:t xml:space="preserve"> oprávněna požadovat na </w:t>
      </w:r>
      <w:r w:rsidR="00B15292">
        <w:rPr>
          <w:rFonts w:ascii="Arial" w:hAnsi="Arial" w:cs="Arial"/>
          <w:b w:val="0"/>
          <w:szCs w:val="22"/>
        </w:rPr>
        <w:t>Účastníkovi</w:t>
      </w:r>
      <w:r w:rsidRPr="00BB08FF">
        <w:rPr>
          <w:rFonts w:ascii="Arial" w:hAnsi="Arial" w:cs="Arial"/>
          <w:b w:val="0"/>
          <w:szCs w:val="22"/>
        </w:rPr>
        <w:t xml:space="preserve"> smluvní pokutu ve výši 500,- Kč (slovy: pět set korun českých) za každou nesprávně uvedenou položku ve Výkazu, včetně opravného Výkazu. </w:t>
      </w:r>
    </w:p>
    <w:p w14:paraId="2357A1DF" w14:textId="3E8D906B" w:rsidR="00E417A3" w:rsidRPr="00BB08FF" w:rsidRDefault="00E417A3" w:rsidP="00363473">
      <w:pPr>
        <w:pStyle w:val="Nadpis2"/>
        <w:keepNext w:val="0"/>
        <w:numPr>
          <w:ilvl w:val="1"/>
          <w:numId w:val="2"/>
        </w:numPr>
        <w:suppressAutoHyphens/>
        <w:spacing w:after="240"/>
        <w:ind w:right="-142"/>
        <w:jc w:val="both"/>
        <w:rPr>
          <w:rFonts w:ascii="Arial" w:hAnsi="Arial" w:cs="Arial"/>
          <w:b w:val="0"/>
          <w:w w:val="0"/>
          <w:szCs w:val="22"/>
        </w:rPr>
      </w:pPr>
      <w:bookmarkStart w:id="45" w:name="_Ref243471186"/>
      <w:r w:rsidRPr="00BB08FF">
        <w:rPr>
          <w:rFonts w:ascii="Arial" w:hAnsi="Arial" w:cs="Arial"/>
          <w:b w:val="0"/>
          <w:szCs w:val="22"/>
        </w:rPr>
        <w:t xml:space="preserve">V případě, že na základě </w:t>
      </w:r>
      <w:r w:rsidR="00786EF8">
        <w:rPr>
          <w:rFonts w:ascii="Arial" w:hAnsi="Arial" w:cs="Arial"/>
          <w:b w:val="0"/>
          <w:szCs w:val="22"/>
        </w:rPr>
        <w:t>Kontrolního auditu</w:t>
      </w:r>
      <w:r w:rsidRPr="00BB08FF">
        <w:rPr>
          <w:rFonts w:ascii="Arial" w:hAnsi="Arial" w:cs="Arial"/>
          <w:b w:val="0"/>
          <w:szCs w:val="22"/>
        </w:rPr>
        <w:t xml:space="preserve"> bude zjištěno neúplné nebo nepravdivé uvedení údajů ve Výkazu, bez </w:t>
      </w:r>
      <w:proofErr w:type="gramStart"/>
      <w:r w:rsidRPr="00BB08FF">
        <w:rPr>
          <w:rFonts w:ascii="Arial" w:hAnsi="Arial" w:cs="Arial"/>
          <w:b w:val="0"/>
          <w:szCs w:val="22"/>
        </w:rPr>
        <w:t>toho</w:t>
      </w:r>
      <w:proofErr w:type="gramEnd"/>
      <w:r w:rsidRPr="00BB08FF">
        <w:rPr>
          <w:rFonts w:ascii="Arial" w:hAnsi="Arial" w:cs="Arial"/>
          <w:b w:val="0"/>
          <w:szCs w:val="22"/>
        </w:rPr>
        <w:t xml:space="preserve"> aniž by </w:t>
      </w:r>
      <w:r w:rsidR="00B15292">
        <w:rPr>
          <w:rFonts w:ascii="Arial" w:hAnsi="Arial" w:cs="Arial"/>
          <w:b w:val="0"/>
          <w:szCs w:val="22"/>
        </w:rPr>
        <w:t>Účastník</w:t>
      </w:r>
      <w:r w:rsidRPr="00BB08FF">
        <w:rPr>
          <w:rFonts w:ascii="Arial" w:hAnsi="Arial" w:cs="Arial"/>
          <w:b w:val="0"/>
          <w:szCs w:val="22"/>
        </w:rPr>
        <w:t xml:space="preserve"> doručil </w:t>
      </w:r>
      <w:r w:rsidR="00062209" w:rsidRPr="00BB08FF">
        <w:rPr>
          <w:rFonts w:ascii="Arial" w:hAnsi="Arial" w:cs="Arial"/>
          <w:b w:val="0"/>
          <w:szCs w:val="22"/>
        </w:rPr>
        <w:t>ČEZ RC</w:t>
      </w:r>
      <w:r w:rsidRPr="00BB08FF">
        <w:rPr>
          <w:rFonts w:ascii="Arial" w:hAnsi="Arial" w:cs="Arial"/>
          <w:b w:val="0"/>
          <w:szCs w:val="22"/>
        </w:rPr>
        <w:t xml:space="preserve"> včas opravný Výkaz v souladu s čl.</w:t>
      </w:r>
      <w:r w:rsidR="0015697C" w:rsidRPr="00BB08FF">
        <w:rPr>
          <w:rFonts w:ascii="Arial" w:hAnsi="Arial" w:cs="Arial"/>
          <w:b w:val="0"/>
          <w:szCs w:val="22"/>
        </w:rPr>
        <w:t xml:space="preserve"> 3 odst.</w:t>
      </w:r>
      <w:r w:rsidRPr="00BB08FF">
        <w:rPr>
          <w:rFonts w:ascii="Arial" w:hAnsi="Arial" w:cs="Arial"/>
          <w:b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_Ref243471250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3.2</w:t>
      </w:r>
      <w:r w:rsidRPr="00BB08FF">
        <w:rPr>
          <w:rFonts w:ascii="Arial" w:hAnsi="Arial" w:cs="Arial"/>
          <w:b w:val="0"/>
          <w:szCs w:val="22"/>
        </w:rPr>
        <w:fldChar w:fldCharType="end"/>
      </w:r>
      <w:r w:rsidR="00E723D9">
        <w:rPr>
          <w:rFonts w:ascii="Arial" w:hAnsi="Arial" w:cs="Arial"/>
          <w:b w:val="0"/>
          <w:szCs w:val="22"/>
        </w:rPr>
        <w:t>.</w:t>
      </w:r>
      <w:r w:rsidRPr="00BB08FF">
        <w:rPr>
          <w:rFonts w:ascii="Arial" w:hAnsi="Arial" w:cs="Arial"/>
          <w:b w:val="0"/>
          <w:szCs w:val="22"/>
        </w:rPr>
        <w:t xml:space="preserve"> této Smlouvy, nebo neúplné nebo nepravdivé uvedení údajů v opravném Výkazu, je </w:t>
      </w:r>
      <w:r w:rsidR="00062209" w:rsidRPr="00BB08FF">
        <w:rPr>
          <w:rFonts w:ascii="Arial" w:hAnsi="Arial" w:cs="Arial"/>
          <w:b w:val="0"/>
          <w:szCs w:val="22"/>
        </w:rPr>
        <w:t>ČEZ RC</w:t>
      </w:r>
      <w:r w:rsidRPr="00BB08FF">
        <w:rPr>
          <w:rFonts w:ascii="Arial" w:hAnsi="Arial" w:cs="Arial"/>
          <w:b w:val="0"/>
          <w:szCs w:val="22"/>
        </w:rPr>
        <w:t xml:space="preserve"> oprávněna požadovat na </w:t>
      </w:r>
      <w:r w:rsidR="00D84862">
        <w:rPr>
          <w:rFonts w:ascii="Arial" w:hAnsi="Arial" w:cs="Arial"/>
          <w:b w:val="0"/>
          <w:szCs w:val="22"/>
        </w:rPr>
        <w:t>Účastníkov</w:t>
      </w:r>
      <w:r w:rsidR="00B15292">
        <w:rPr>
          <w:rFonts w:ascii="Arial" w:hAnsi="Arial" w:cs="Arial"/>
          <w:b w:val="0"/>
          <w:szCs w:val="22"/>
        </w:rPr>
        <w:t>i</w:t>
      </w:r>
      <w:r w:rsidRPr="00BB08FF">
        <w:rPr>
          <w:rFonts w:ascii="Arial" w:hAnsi="Arial" w:cs="Arial"/>
          <w:b w:val="0"/>
          <w:szCs w:val="22"/>
        </w:rPr>
        <w:t xml:space="preserve"> smluvní pokutu ve výši </w:t>
      </w:r>
      <w:proofErr w:type="gramStart"/>
      <w:r w:rsidRPr="00BB08FF">
        <w:rPr>
          <w:rFonts w:ascii="Arial" w:hAnsi="Arial" w:cs="Arial"/>
          <w:b w:val="0"/>
          <w:szCs w:val="22"/>
        </w:rPr>
        <w:t>2.500,-</w:t>
      </w:r>
      <w:proofErr w:type="gramEnd"/>
      <w:r w:rsidRPr="00BB08FF">
        <w:rPr>
          <w:rFonts w:ascii="Arial" w:hAnsi="Arial" w:cs="Arial"/>
          <w:b w:val="0"/>
          <w:szCs w:val="22"/>
        </w:rPr>
        <w:t xml:space="preserve"> Kč (slovy: dva </w:t>
      </w:r>
      <w:r w:rsidR="00F27586" w:rsidRPr="00BB08FF">
        <w:rPr>
          <w:rFonts w:ascii="Arial" w:hAnsi="Arial" w:cs="Arial"/>
          <w:b w:val="0"/>
          <w:szCs w:val="22"/>
        </w:rPr>
        <w:t xml:space="preserve">tisíce pět set </w:t>
      </w:r>
      <w:r w:rsidRPr="00BB08FF">
        <w:rPr>
          <w:rFonts w:ascii="Arial" w:hAnsi="Arial" w:cs="Arial"/>
          <w:b w:val="0"/>
          <w:szCs w:val="22"/>
        </w:rPr>
        <w:t xml:space="preserve">korun českých) za každý neúplně nebo nepravdivě </w:t>
      </w:r>
      <w:r w:rsidR="006534EE" w:rsidRPr="00BB08FF">
        <w:rPr>
          <w:rFonts w:ascii="Arial" w:hAnsi="Arial" w:cs="Arial"/>
          <w:b w:val="0"/>
          <w:szCs w:val="22"/>
        </w:rPr>
        <w:t>uvedený údaj ve Výkazu, jakož i </w:t>
      </w:r>
      <w:r w:rsidRPr="00BB08FF">
        <w:rPr>
          <w:rFonts w:ascii="Arial" w:hAnsi="Arial" w:cs="Arial"/>
          <w:b w:val="0"/>
          <w:szCs w:val="22"/>
        </w:rPr>
        <w:t xml:space="preserve">úhradu prokazatelně vynaložených nákladů na uskutečnění </w:t>
      </w:r>
      <w:r w:rsidR="002B226D">
        <w:rPr>
          <w:rFonts w:ascii="Arial" w:hAnsi="Arial" w:cs="Arial"/>
          <w:b w:val="0"/>
          <w:szCs w:val="22"/>
        </w:rPr>
        <w:t>Kontrolního auditu</w:t>
      </w:r>
      <w:r w:rsidR="00E36A16" w:rsidRPr="00BB08FF">
        <w:rPr>
          <w:rFonts w:ascii="Arial" w:hAnsi="Arial" w:cs="Arial"/>
          <w:b w:val="0"/>
          <w:szCs w:val="22"/>
        </w:rPr>
        <w:t>, pokud se Smluvní strany nedohodnou jinak</w:t>
      </w:r>
      <w:r w:rsidRPr="00BB08FF">
        <w:rPr>
          <w:rFonts w:ascii="Arial" w:hAnsi="Arial" w:cs="Arial"/>
          <w:b w:val="0"/>
          <w:szCs w:val="22"/>
        </w:rPr>
        <w:t>.</w:t>
      </w:r>
      <w:bookmarkEnd w:id="45"/>
      <w:r w:rsidRPr="00BB08FF">
        <w:rPr>
          <w:rFonts w:ascii="Arial" w:hAnsi="Arial" w:cs="Arial"/>
          <w:b w:val="0"/>
          <w:szCs w:val="22"/>
        </w:rPr>
        <w:t xml:space="preserve"> </w:t>
      </w:r>
    </w:p>
    <w:p w14:paraId="73E9B7E2" w14:textId="53243F4C"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w w:val="0"/>
          <w:szCs w:val="22"/>
        </w:rPr>
        <w:t>V případě</w:t>
      </w:r>
      <w:r w:rsidRPr="00BB08FF">
        <w:rPr>
          <w:rFonts w:ascii="Arial" w:hAnsi="Arial" w:cs="Arial"/>
          <w:b w:val="0"/>
          <w:szCs w:val="22"/>
        </w:rPr>
        <w:t xml:space="preserve"> úmyslného uvedení neúplných nebo nepravdivých údajů v jakémkoli Výkazu, včetně opravného Výkazu, je </w:t>
      </w:r>
      <w:r w:rsidR="00062209" w:rsidRPr="00BB08FF">
        <w:rPr>
          <w:rFonts w:ascii="Arial" w:hAnsi="Arial" w:cs="Arial"/>
          <w:b w:val="0"/>
          <w:szCs w:val="22"/>
        </w:rPr>
        <w:t>ČEZ RC</w:t>
      </w:r>
      <w:r w:rsidRPr="00BB08FF">
        <w:rPr>
          <w:rFonts w:ascii="Arial" w:hAnsi="Arial" w:cs="Arial"/>
          <w:b w:val="0"/>
          <w:szCs w:val="22"/>
        </w:rPr>
        <w:t xml:space="preserve"> oprávněna požadovat na</w:t>
      </w:r>
      <w:r w:rsidR="00852AA3">
        <w:rPr>
          <w:rFonts w:ascii="Arial" w:hAnsi="Arial" w:cs="Arial"/>
          <w:b w:val="0"/>
          <w:szCs w:val="22"/>
        </w:rPr>
        <w:t> </w:t>
      </w:r>
      <w:r w:rsidR="00D84862">
        <w:rPr>
          <w:rFonts w:ascii="Arial" w:hAnsi="Arial" w:cs="Arial"/>
          <w:b w:val="0"/>
          <w:szCs w:val="22"/>
        </w:rPr>
        <w:t>Účastníkov</w:t>
      </w:r>
      <w:r w:rsidR="00D84862" w:rsidRPr="00BB08FF">
        <w:rPr>
          <w:rFonts w:ascii="Arial" w:hAnsi="Arial" w:cs="Arial"/>
          <w:b w:val="0"/>
          <w:szCs w:val="22"/>
        </w:rPr>
        <w:t>i</w:t>
      </w:r>
      <w:r w:rsidRPr="00BB08FF">
        <w:rPr>
          <w:rFonts w:ascii="Arial" w:hAnsi="Arial" w:cs="Arial"/>
          <w:b w:val="0"/>
          <w:szCs w:val="22"/>
        </w:rPr>
        <w:t xml:space="preserve"> smluvní pokutu ve výši </w:t>
      </w:r>
      <w:proofErr w:type="gramStart"/>
      <w:r w:rsidRPr="00BB08FF">
        <w:rPr>
          <w:rFonts w:ascii="Arial" w:hAnsi="Arial" w:cs="Arial"/>
          <w:b w:val="0"/>
          <w:szCs w:val="22"/>
        </w:rPr>
        <w:t>5.000,-</w:t>
      </w:r>
      <w:proofErr w:type="gramEnd"/>
      <w:r w:rsidRPr="00BB08FF">
        <w:rPr>
          <w:rFonts w:ascii="Arial" w:hAnsi="Arial" w:cs="Arial"/>
          <w:b w:val="0"/>
          <w:szCs w:val="22"/>
        </w:rPr>
        <w:t xml:space="preserve"> Kč (slovy: pět tisíc korun českých) za každou nesprávně uvedenou položku ve Výkazu, včetně opravného Výkazu</w:t>
      </w:r>
      <w:r w:rsidR="00E36A16" w:rsidRPr="00BB08FF">
        <w:rPr>
          <w:rFonts w:ascii="Arial" w:hAnsi="Arial" w:cs="Arial"/>
          <w:b w:val="0"/>
          <w:szCs w:val="22"/>
        </w:rPr>
        <w:t>, pokud se Smluvní strany nedohodnou jinak</w:t>
      </w:r>
      <w:r w:rsidRPr="00BB08FF">
        <w:rPr>
          <w:rFonts w:ascii="Arial" w:hAnsi="Arial" w:cs="Arial"/>
          <w:b w:val="0"/>
          <w:szCs w:val="22"/>
        </w:rPr>
        <w:t>.</w:t>
      </w:r>
    </w:p>
    <w:p w14:paraId="68404B11" w14:textId="2B2CBB65" w:rsidR="00E417A3" w:rsidRDefault="00E417A3" w:rsidP="00363473">
      <w:pPr>
        <w:pStyle w:val="Nadpis2"/>
        <w:keepNext w:val="0"/>
        <w:numPr>
          <w:ilvl w:val="1"/>
          <w:numId w:val="2"/>
        </w:numPr>
        <w:suppressAutoHyphens/>
        <w:spacing w:after="240"/>
        <w:ind w:right="-142"/>
        <w:jc w:val="both"/>
        <w:rPr>
          <w:rFonts w:ascii="Arial" w:hAnsi="Arial" w:cs="Arial"/>
          <w:b w:val="0"/>
          <w:w w:val="0"/>
          <w:szCs w:val="22"/>
        </w:rPr>
      </w:pPr>
      <w:r w:rsidRPr="00BB08FF">
        <w:rPr>
          <w:rFonts w:ascii="Arial" w:hAnsi="Arial" w:cs="Arial"/>
          <w:b w:val="0"/>
          <w:szCs w:val="22"/>
        </w:rPr>
        <w:t xml:space="preserve">V případě prodlení </w:t>
      </w:r>
      <w:r w:rsidR="00D84862">
        <w:rPr>
          <w:rFonts w:ascii="Arial" w:hAnsi="Arial" w:cs="Arial"/>
          <w:b w:val="0"/>
          <w:szCs w:val="22"/>
        </w:rPr>
        <w:t>Účastník</w:t>
      </w:r>
      <w:r w:rsidRPr="00BB08FF">
        <w:rPr>
          <w:rFonts w:ascii="Arial" w:hAnsi="Arial" w:cs="Arial"/>
          <w:b w:val="0"/>
          <w:szCs w:val="22"/>
        </w:rPr>
        <w:t xml:space="preserve"> s úhradou jakéhokoli finančního závazku vyplývajícího z této Smlouvy, zejména v případě prodlení s úhradou Příspěvku, </w:t>
      </w:r>
      <w:r w:rsidRPr="00BB08FF">
        <w:rPr>
          <w:rFonts w:ascii="Arial" w:hAnsi="Arial" w:cs="Arial"/>
          <w:b w:val="0"/>
          <w:w w:val="0"/>
          <w:szCs w:val="22"/>
        </w:rPr>
        <w:t>Smluvní strany sjednávají úrok z prodlení ve výši 0,05 % z dlužné částky za každý den prodlení.</w:t>
      </w:r>
    </w:p>
    <w:p w14:paraId="6E1DD14E" w14:textId="08F37F59" w:rsidR="00AF7E61" w:rsidRDefault="00AF7E61" w:rsidP="00AF7E61"/>
    <w:p w14:paraId="00691CED" w14:textId="77777777" w:rsidR="00AF7E61" w:rsidRPr="00AF7E61" w:rsidRDefault="00AF7E61" w:rsidP="00AF7E61"/>
    <w:p w14:paraId="058CAFA9" w14:textId="300C8956"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w w:val="0"/>
          <w:szCs w:val="22"/>
        </w:rPr>
      </w:pPr>
      <w:r w:rsidRPr="00BB08FF">
        <w:rPr>
          <w:rFonts w:ascii="Arial" w:hAnsi="Arial" w:cs="Arial"/>
          <w:b w:val="0"/>
          <w:szCs w:val="22"/>
        </w:rPr>
        <w:lastRenderedPageBreak/>
        <w:t>Smluvní pokuta</w:t>
      </w:r>
      <w:r w:rsidR="001A3ED2">
        <w:rPr>
          <w:rFonts w:ascii="Arial" w:hAnsi="Arial" w:cs="Arial"/>
          <w:b w:val="0"/>
          <w:szCs w:val="22"/>
        </w:rPr>
        <w:t>,</w:t>
      </w:r>
      <w:r w:rsidRPr="00BB08FF">
        <w:rPr>
          <w:rFonts w:ascii="Arial" w:hAnsi="Arial" w:cs="Arial"/>
          <w:b w:val="0"/>
          <w:szCs w:val="22"/>
        </w:rPr>
        <w:t xml:space="preserve"> a v případě ujednání dle čl.</w:t>
      </w:r>
      <w:r w:rsidR="0015697C" w:rsidRPr="00BB08FF">
        <w:rPr>
          <w:rFonts w:ascii="Arial" w:hAnsi="Arial" w:cs="Arial"/>
          <w:b w:val="0"/>
          <w:szCs w:val="22"/>
        </w:rPr>
        <w:t xml:space="preserve"> 10</w:t>
      </w:r>
      <w:r w:rsidRPr="00BB08FF">
        <w:rPr>
          <w:rFonts w:ascii="Arial" w:hAnsi="Arial" w:cs="Arial"/>
          <w:b w:val="0"/>
          <w:szCs w:val="22"/>
        </w:rPr>
        <w:t xml:space="preserve"> </w:t>
      </w:r>
      <w:r w:rsidR="0015697C" w:rsidRPr="00BB08FF">
        <w:rPr>
          <w:rFonts w:ascii="Arial" w:hAnsi="Arial" w:cs="Arial"/>
          <w:b w:val="0"/>
          <w:szCs w:val="22"/>
        </w:rPr>
        <w:t xml:space="preserve">odst. </w:t>
      </w:r>
      <w:r w:rsidRPr="00BB08FF">
        <w:rPr>
          <w:rFonts w:ascii="Arial" w:hAnsi="Arial" w:cs="Arial"/>
          <w:b w:val="0"/>
          <w:szCs w:val="22"/>
        </w:rPr>
        <w:fldChar w:fldCharType="begin"/>
      </w:r>
      <w:r w:rsidRPr="00BB08FF">
        <w:rPr>
          <w:rFonts w:ascii="Arial" w:hAnsi="Arial" w:cs="Arial"/>
          <w:b w:val="0"/>
          <w:szCs w:val="22"/>
        </w:rPr>
        <w:instrText xml:space="preserve"> REF _Ref243471186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10.5</w:t>
      </w:r>
      <w:r w:rsidRPr="00BB08FF">
        <w:rPr>
          <w:rFonts w:ascii="Arial" w:hAnsi="Arial" w:cs="Arial"/>
          <w:b w:val="0"/>
          <w:szCs w:val="22"/>
        </w:rPr>
        <w:fldChar w:fldCharType="end"/>
      </w:r>
      <w:r w:rsidR="007C6F17" w:rsidRPr="00BB08FF">
        <w:rPr>
          <w:rFonts w:ascii="Arial" w:hAnsi="Arial" w:cs="Arial"/>
          <w:b w:val="0"/>
          <w:szCs w:val="22"/>
        </w:rPr>
        <w:t>.</w:t>
      </w:r>
      <w:r w:rsidRPr="00BB08FF">
        <w:rPr>
          <w:rFonts w:ascii="Arial" w:hAnsi="Arial" w:cs="Arial"/>
          <w:b w:val="0"/>
          <w:szCs w:val="22"/>
        </w:rPr>
        <w:t xml:space="preserve"> této Smlouvy i náklady na provedení </w:t>
      </w:r>
      <w:r w:rsidR="00C54867">
        <w:rPr>
          <w:rFonts w:ascii="Arial" w:hAnsi="Arial" w:cs="Arial"/>
          <w:b w:val="0"/>
          <w:szCs w:val="22"/>
        </w:rPr>
        <w:t>Kontrolního auditu</w:t>
      </w:r>
      <w:r w:rsidR="001A3ED2">
        <w:rPr>
          <w:rFonts w:ascii="Arial" w:hAnsi="Arial" w:cs="Arial"/>
          <w:b w:val="0"/>
          <w:szCs w:val="22"/>
        </w:rPr>
        <w:t>,</w:t>
      </w:r>
      <w:r w:rsidRPr="00BB08FF">
        <w:rPr>
          <w:rFonts w:ascii="Arial" w:hAnsi="Arial" w:cs="Arial"/>
          <w:b w:val="0"/>
          <w:szCs w:val="22"/>
        </w:rPr>
        <w:t xml:space="preserve"> budou vyúčtovány na základě faktury vystavené oprávněnou Smluvní stranou. Faktura musí mít náležitost daňového dokladu</w:t>
      </w:r>
      <w:r w:rsidR="00D42C92">
        <w:rPr>
          <w:rFonts w:ascii="Arial" w:hAnsi="Arial" w:cs="Arial"/>
          <w:b w:val="0"/>
          <w:szCs w:val="22"/>
        </w:rPr>
        <w:t>,</w:t>
      </w:r>
      <w:r w:rsidRPr="00BB08FF">
        <w:rPr>
          <w:rFonts w:ascii="Arial" w:hAnsi="Arial" w:cs="Arial"/>
          <w:b w:val="0"/>
          <w:szCs w:val="22"/>
        </w:rPr>
        <w:t xml:space="preserve"> a</w:t>
      </w:r>
      <w:r w:rsidR="00E25F4A">
        <w:rPr>
          <w:rFonts w:ascii="Arial" w:hAnsi="Arial" w:cs="Arial"/>
          <w:b w:val="0"/>
          <w:szCs w:val="22"/>
        </w:rPr>
        <w:t> </w:t>
      </w:r>
      <w:r w:rsidRPr="00BB08FF">
        <w:rPr>
          <w:rFonts w:ascii="Arial" w:hAnsi="Arial" w:cs="Arial"/>
          <w:b w:val="0"/>
          <w:szCs w:val="22"/>
        </w:rPr>
        <w:t xml:space="preserve">bude mít splatnost 14 dnů od data jejího vystavení. </w:t>
      </w:r>
    </w:p>
    <w:p w14:paraId="013B89C4" w14:textId="7157A369"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w w:val="0"/>
          <w:szCs w:val="22"/>
        </w:rPr>
        <w:t>Ujednáním o smluvní pokutě dle předchozích odstavců není dotčeno právo oprávněné Smluvní strany na vydání bezdůvodného obohacení a n</w:t>
      </w:r>
      <w:r w:rsidR="006534EE" w:rsidRPr="00BB08FF">
        <w:rPr>
          <w:rFonts w:ascii="Arial" w:hAnsi="Arial" w:cs="Arial"/>
          <w:b w:val="0"/>
          <w:w w:val="0"/>
          <w:szCs w:val="22"/>
        </w:rPr>
        <w:t>a náhradu škody, včetně škody a </w:t>
      </w:r>
      <w:r w:rsidRPr="00BB08FF">
        <w:rPr>
          <w:rFonts w:ascii="Arial" w:hAnsi="Arial" w:cs="Arial"/>
          <w:b w:val="0"/>
          <w:w w:val="0"/>
          <w:szCs w:val="22"/>
        </w:rPr>
        <w:t>bezdůvodného obohacení přesahující smluvní pokutu.</w:t>
      </w:r>
    </w:p>
    <w:p w14:paraId="6420CD7D" w14:textId="77777777" w:rsidR="00E417A3" w:rsidRPr="00BB08FF" w:rsidRDefault="00E417A3" w:rsidP="00363473">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Zaplacení smluvní pokuty nezbavuje Smluvní stranu, která smluvní pokutu zaplatila, povinnosti k plnění závazku zajištěného touto smluvní pokutou.</w:t>
      </w:r>
    </w:p>
    <w:p w14:paraId="4A24E3E9" w14:textId="1849FA34" w:rsidR="006534EE" w:rsidRPr="0015726B" w:rsidRDefault="00E417A3" w:rsidP="006534EE">
      <w:pPr>
        <w:pStyle w:val="Nadpis2"/>
        <w:keepNext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V případě, že na straně </w:t>
      </w:r>
      <w:r w:rsidR="00062209" w:rsidRPr="00BB08FF">
        <w:rPr>
          <w:rFonts w:ascii="Arial" w:hAnsi="Arial" w:cs="Arial"/>
          <w:b w:val="0"/>
          <w:szCs w:val="22"/>
        </w:rPr>
        <w:t>ČEZ RC</w:t>
      </w:r>
      <w:r w:rsidRPr="00BB08FF">
        <w:rPr>
          <w:rFonts w:ascii="Arial" w:hAnsi="Arial" w:cs="Arial"/>
          <w:b w:val="0"/>
          <w:szCs w:val="22"/>
        </w:rPr>
        <w:t xml:space="preserve"> dojde k porušení smluvních ujednání souvisejících s </w:t>
      </w:r>
      <w:r w:rsidR="00AE2CD7" w:rsidRPr="00BB08FF">
        <w:rPr>
          <w:rFonts w:ascii="Arial" w:hAnsi="Arial" w:cs="Arial"/>
          <w:b w:val="0"/>
          <w:szCs w:val="22"/>
        </w:rPr>
        <w:t xml:space="preserve">touto </w:t>
      </w:r>
      <w:r w:rsidR="0015697C" w:rsidRPr="00BB08FF">
        <w:rPr>
          <w:rFonts w:ascii="Arial" w:hAnsi="Arial" w:cs="Arial"/>
          <w:b w:val="0"/>
          <w:szCs w:val="22"/>
        </w:rPr>
        <w:t>S</w:t>
      </w:r>
      <w:r w:rsidR="00AE2CD7" w:rsidRPr="00BB08FF">
        <w:rPr>
          <w:rFonts w:ascii="Arial" w:hAnsi="Arial" w:cs="Arial"/>
          <w:b w:val="0"/>
          <w:szCs w:val="22"/>
        </w:rPr>
        <w:t>mlouvou a </w:t>
      </w:r>
      <w:r w:rsidRPr="00BB08FF">
        <w:rPr>
          <w:rFonts w:ascii="Arial" w:hAnsi="Arial" w:cs="Arial"/>
          <w:b w:val="0"/>
          <w:szCs w:val="22"/>
        </w:rPr>
        <w:t xml:space="preserve">tímto porušením dojde k udělení pokuty Výrobci ze strany České inspekce životního prostředí, je </w:t>
      </w:r>
      <w:r w:rsidR="00D84862">
        <w:rPr>
          <w:rFonts w:ascii="Arial" w:hAnsi="Arial" w:cs="Arial"/>
          <w:b w:val="0"/>
          <w:szCs w:val="22"/>
        </w:rPr>
        <w:t>Účastník</w:t>
      </w:r>
      <w:r w:rsidRPr="00BB08FF">
        <w:rPr>
          <w:rFonts w:ascii="Arial" w:hAnsi="Arial" w:cs="Arial"/>
          <w:b w:val="0"/>
          <w:szCs w:val="22"/>
        </w:rPr>
        <w:t xml:space="preserve"> oprávněn takto udělenou pokutu požadovat po </w:t>
      </w:r>
      <w:r w:rsidR="00062209" w:rsidRPr="00BB08FF">
        <w:rPr>
          <w:rFonts w:ascii="Arial" w:hAnsi="Arial" w:cs="Arial"/>
          <w:b w:val="0"/>
          <w:szCs w:val="22"/>
        </w:rPr>
        <w:t>ČEZ RC</w:t>
      </w:r>
      <w:r w:rsidRPr="00BB08FF">
        <w:rPr>
          <w:rFonts w:ascii="Arial" w:hAnsi="Arial" w:cs="Arial"/>
          <w:b w:val="0"/>
          <w:szCs w:val="22"/>
        </w:rPr>
        <w:t xml:space="preserve"> jako smluvní pokutu</w:t>
      </w:r>
      <w:r w:rsidR="008C4DDC">
        <w:rPr>
          <w:rFonts w:ascii="Arial" w:hAnsi="Arial" w:cs="Arial"/>
          <w:b w:val="0"/>
          <w:szCs w:val="22"/>
        </w:rPr>
        <w:t>,</w:t>
      </w:r>
      <w:r w:rsidRPr="00BB08FF">
        <w:rPr>
          <w:rFonts w:ascii="Arial" w:hAnsi="Arial" w:cs="Arial"/>
          <w:b w:val="0"/>
          <w:szCs w:val="22"/>
        </w:rPr>
        <w:t xml:space="preserve"> a to nejpozději do </w:t>
      </w:r>
      <w:proofErr w:type="gramStart"/>
      <w:r w:rsidR="00152617" w:rsidRPr="00BB08FF">
        <w:rPr>
          <w:rFonts w:ascii="Arial" w:hAnsi="Arial" w:cs="Arial"/>
          <w:b w:val="0"/>
          <w:szCs w:val="22"/>
        </w:rPr>
        <w:t>45</w:t>
      </w:r>
      <w:r w:rsidRPr="00BB08FF">
        <w:rPr>
          <w:rFonts w:ascii="Arial" w:hAnsi="Arial" w:cs="Arial"/>
          <w:b w:val="0"/>
          <w:szCs w:val="22"/>
        </w:rPr>
        <w:t>-ti</w:t>
      </w:r>
      <w:proofErr w:type="gramEnd"/>
      <w:r w:rsidRPr="00BB08FF">
        <w:rPr>
          <w:rFonts w:ascii="Arial" w:hAnsi="Arial" w:cs="Arial"/>
          <w:b w:val="0"/>
          <w:szCs w:val="22"/>
        </w:rPr>
        <w:t xml:space="preserve"> dnů od </w:t>
      </w:r>
      <w:r w:rsidR="007C6F17" w:rsidRPr="00BB08FF">
        <w:rPr>
          <w:rFonts w:ascii="Arial" w:hAnsi="Arial" w:cs="Arial"/>
          <w:b w:val="0"/>
          <w:szCs w:val="22"/>
        </w:rPr>
        <w:t xml:space="preserve">zaplacení pokuty </w:t>
      </w:r>
      <w:r w:rsidR="00D84862">
        <w:rPr>
          <w:rFonts w:ascii="Arial" w:hAnsi="Arial" w:cs="Arial"/>
          <w:b w:val="0"/>
          <w:szCs w:val="22"/>
        </w:rPr>
        <w:t>Účastníke</w:t>
      </w:r>
      <w:r w:rsidR="007C6F17" w:rsidRPr="00BB08FF">
        <w:rPr>
          <w:rFonts w:ascii="Arial" w:hAnsi="Arial" w:cs="Arial"/>
          <w:b w:val="0"/>
          <w:szCs w:val="22"/>
        </w:rPr>
        <w:t>m České inspekci životního prostředí</w:t>
      </w:r>
      <w:r w:rsidRPr="00BB08FF">
        <w:rPr>
          <w:rFonts w:ascii="Arial" w:hAnsi="Arial" w:cs="Arial"/>
          <w:b w:val="0"/>
          <w:szCs w:val="22"/>
        </w:rPr>
        <w:t xml:space="preserve">. Smluvní pokuta bude vyúčtována na základě faktury vystavené </w:t>
      </w:r>
      <w:r w:rsidR="00D84862">
        <w:rPr>
          <w:rFonts w:ascii="Arial" w:hAnsi="Arial" w:cs="Arial"/>
          <w:b w:val="0"/>
          <w:szCs w:val="22"/>
        </w:rPr>
        <w:t>Účastníke</w:t>
      </w:r>
      <w:r w:rsidRPr="00BB08FF">
        <w:rPr>
          <w:rFonts w:ascii="Arial" w:hAnsi="Arial" w:cs="Arial"/>
          <w:b w:val="0"/>
          <w:szCs w:val="22"/>
        </w:rPr>
        <w:t>m. Faktura musí mít náležitost daňového dokladu a bude mít splatnost 14 dnů od data jejího vystavení. Nedílnou součástí takovéto faktury bude potvrzení o</w:t>
      </w:r>
      <w:r w:rsidR="00E25F4A">
        <w:rPr>
          <w:rFonts w:ascii="Arial" w:hAnsi="Arial" w:cs="Arial"/>
          <w:b w:val="0"/>
          <w:szCs w:val="22"/>
        </w:rPr>
        <w:t> </w:t>
      </w:r>
      <w:r w:rsidRPr="00BB08FF">
        <w:rPr>
          <w:rFonts w:ascii="Arial" w:hAnsi="Arial" w:cs="Arial"/>
          <w:b w:val="0"/>
          <w:szCs w:val="22"/>
        </w:rPr>
        <w:t>zaplacení pokuty České inspekci životního prostředí.</w:t>
      </w:r>
    </w:p>
    <w:p w14:paraId="6E4324D3" w14:textId="77777777"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bookmarkStart w:id="46" w:name="_Toc253564754"/>
      <w:bookmarkStart w:id="47" w:name="_Toc243474378"/>
      <w:r w:rsidRPr="009451AC">
        <w:rPr>
          <w:sz w:val="22"/>
        </w:rPr>
        <w:t>Komunikace mezi Smluvními stranami</w:t>
      </w:r>
      <w:bookmarkEnd w:id="46"/>
      <w:bookmarkEnd w:id="47"/>
    </w:p>
    <w:p w14:paraId="20E892A3" w14:textId="04B88032"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Smluvní strany spolu budou operativně komunikovat při plnění závazků z této Smlouvy buď písemně na adresy stanovené v úvodu této Smlouvy nebo písemně na adresy oznámené příslušnou Smluvní stranou, nebo telefonem, elektronickou poštou nebo osobně. Tyto kontaktní údaje poskytne </w:t>
      </w:r>
      <w:r w:rsidR="00D84862">
        <w:rPr>
          <w:rFonts w:ascii="Arial" w:hAnsi="Arial" w:cs="Arial"/>
          <w:b w:val="0"/>
          <w:szCs w:val="22"/>
        </w:rPr>
        <w:t>Účastník</w:t>
      </w:r>
      <w:r w:rsidRPr="00BB08FF">
        <w:rPr>
          <w:rFonts w:ascii="Arial" w:hAnsi="Arial" w:cs="Arial"/>
          <w:b w:val="0"/>
          <w:szCs w:val="22"/>
        </w:rPr>
        <w:t xml:space="preserve"> na základě vyplnění dokumentu „Identifikace </w:t>
      </w:r>
      <w:r w:rsidR="00D84862">
        <w:rPr>
          <w:rFonts w:ascii="Arial" w:hAnsi="Arial" w:cs="Arial"/>
          <w:b w:val="0"/>
          <w:szCs w:val="22"/>
        </w:rPr>
        <w:t>Účastníka</w:t>
      </w:r>
      <w:r w:rsidRPr="00BB08FF">
        <w:rPr>
          <w:rFonts w:ascii="Arial" w:hAnsi="Arial" w:cs="Arial"/>
          <w:b w:val="0"/>
          <w:szCs w:val="22"/>
        </w:rPr>
        <w:t xml:space="preserve">“. Změna kontaktních údajů </w:t>
      </w:r>
      <w:r w:rsidR="00D84862">
        <w:rPr>
          <w:rFonts w:ascii="Arial" w:hAnsi="Arial" w:cs="Arial"/>
          <w:b w:val="0"/>
          <w:szCs w:val="22"/>
        </w:rPr>
        <w:t>Účastníka</w:t>
      </w:r>
      <w:r w:rsidRPr="00BB08FF">
        <w:rPr>
          <w:rFonts w:ascii="Arial" w:hAnsi="Arial" w:cs="Arial"/>
          <w:b w:val="0"/>
          <w:szCs w:val="22"/>
        </w:rPr>
        <w:t xml:space="preserve"> je účinná ode dne jejího provedení v systému internetového výkaznictví </w:t>
      </w:r>
      <w:r w:rsidR="00062209" w:rsidRPr="00BB08FF">
        <w:rPr>
          <w:rFonts w:ascii="Arial" w:hAnsi="Arial" w:cs="Arial"/>
          <w:b w:val="0"/>
          <w:szCs w:val="22"/>
        </w:rPr>
        <w:t>ČEZ RC</w:t>
      </w:r>
      <w:r w:rsidRPr="00BB08FF">
        <w:rPr>
          <w:rFonts w:ascii="Arial" w:hAnsi="Arial" w:cs="Arial"/>
          <w:b w:val="0"/>
          <w:szCs w:val="22"/>
        </w:rPr>
        <w:t xml:space="preserve"> nebo písemného oznámení doručeného společnosti </w:t>
      </w:r>
      <w:r w:rsidR="00062209" w:rsidRPr="00BB08FF">
        <w:rPr>
          <w:rFonts w:ascii="Arial" w:hAnsi="Arial" w:cs="Arial"/>
          <w:b w:val="0"/>
          <w:szCs w:val="22"/>
        </w:rPr>
        <w:t>ČEZ RC</w:t>
      </w:r>
      <w:r w:rsidRPr="00BB08FF">
        <w:rPr>
          <w:rFonts w:ascii="Arial" w:hAnsi="Arial" w:cs="Arial"/>
          <w:b w:val="0"/>
          <w:szCs w:val="22"/>
        </w:rPr>
        <w:t xml:space="preserve"> k rukám oprávněných osob jednat jménem </w:t>
      </w:r>
      <w:r w:rsidR="00062209" w:rsidRPr="00BB08FF">
        <w:rPr>
          <w:rFonts w:ascii="Arial" w:hAnsi="Arial" w:cs="Arial"/>
          <w:b w:val="0"/>
          <w:szCs w:val="22"/>
        </w:rPr>
        <w:t>ČEZ RC</w:t>
      </w:r>
      <w:r w:rsidRPr="00BB08FF">
        <w:rPr>
          <w:rFonts w:ascii="Arial" w:hAnsi="Arial" w:cs="Arial"/>
          <w:b w:val="0"/>
          <w:szCs w:val="22"/>
        </w:rPr>
        <w:t>.</w:t>
      </w:r>
    </w:p>
    <w:p w14:paraId="044849B9" w14:textId="25F7BE30" w:rsidR="006534EE" w:rsidRPr="0015726B" w:rsidRDefault="00E417A3" w:rsidP="006534EE">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Kontaktní osoby nejsou oprávněny činit jménem Smluvních stran právní úkony vedoucí ke změně či zániku této Smlouvy. V těchto záležitostech jsou oprávněni jednat jménem Smluvních stran jejich statutární zástupci či jakékoli jiné osoby na základě řádného zmocnění.</w:t>
      </w:r>
    </w:p>
    <w:p w14:paraId="76B6ACB5" w14:textId="77777777"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bookmarkStart w:id="48" w:name="_Toc253564755"/>
      <w:bookmarkStart w:id="49" w:name="_Toc243474379"/>
      <w:r w:rsidRPr="009451AC">
        <w:rPr>
          <w:sz w:val="22"/>
        </w:rPr>
        <w:t>Trvání právních vztahů a jejich zánik</w:t>
      </w:r>
      <w:bookmarkEnd w:id="48"/>
      <w:bookmarkEnd w:id="49"/>
    </w:p>
    <w:p w14:paraId="590C8494" w14:textId="77777777"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Tato Smlouva se uzavírá na dobu neurčitou ode dne jejího podpisu oběma Smluvními stranami.</w:t>
      </w:r>
    </w:p>
    <w:p w14:paraId="5047001A" w14:textId="5B876E49" w:rsidR="00E417A3"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bookmarkStart w:id="50" w:name="_Ref245114357"/>
      <w:r w:rsidRPr="00BB08FF">
        <w:rPr>
          <w:rFonts w:ascii="Arial" w:hAnsi="Arial" w:cs="Arial"/>
          <w:b w:val="0"/>
          <w:szCs w:val="22"/>
        </w:rPr>
        <w:t xml:space="preserve">Smluvní strany jsou oprávněny tuto Smlouvu vypovědět bez udání důvodu </w:t>
      </w:r>
      <w:r w:rsidR="0015697C" w:rsidRPr="00BB08FF">
        <w:rPr>
          <w:rFonts w:ascii="Arial" w:hAnsi="Arial" w:cs="Arial"/>
          <w:b w:val="0"/>
          <w:szCs w:val="22"/>
        </w:rPr>
        <w:t>nejpozději do 30. září kalendářního roku s účinností výpovědi ke konci kalendářního roku</w:t>
      </w:r>
      <w:r w:rsidRPr="00BB08FF">
        <w:rPr>
          <w:rFonts w:ascii="Arial" w:hAnsi="Arial" w:cs="Arial"/>
          <w:b w:val="0"/>
          <w:szCs w:val="22"/>
        </w:rPr>
        <w:t>, v němž byla písemná výpověď doručena druhé Smluvní straně na kontaktní adresu uvedenou v záhlaví této Smlouvy, nebude-li druhé Smluvní straně prokazatelně sdělena jiná doručovací adresa. V případě pochybností se má za to, že dnem doručení je 7. den ode dne vyznačeného na otisku poštovního razítka.</w:t>
      </w:r>
      <w:bookmarkEnd w:id="50"/>
    </w:p>
    <w:p w14:paraId="759EDD94" w14:textId="6AA7770A" w:rsidR="00AF7E61" w:rsidRDefault="00AF7E61" w:rsidP="00AF7E61"/>
    <w:p w14:paraId="358EB9A3" w14:textId="77777777" w:rsidR="00AF7E61" w:rsidRPr="00AF7E61" w:rsidRDefault="00AF7E61" w:rsidP="00AF7E61"/>
    <w:p w14:paraId="4EDBB338" w14:textId="18263F9D"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Právní vztahy z této Smlouvy mohou dále zaniknout na základě písemné dohody Smluvních stran. Kromě toho právní vztahy z této Smlouvy zanikají dnem nabytí </w:t>
      </w:r>
      <w:r w:rsidRPr="00BB08FF">
        <w:rPr>
          <w:rFonts w:ascii="Arial" w:hAnsi="Arial" w:cs="Arial"/>
          <w:b w:val="0"/>
          <w:szCs w:val="22"/>
        </w:rPr>
        <w:lastRenderedPageBreak/>
        <w:t>prá</w:t>
      </w:r>
      <w:r w:rsidR="00AE2CD7" w:rsidRPr="00BB08FF">
        <w:rPr>
          <w:rFonts w:ascii="Arial" w:hAnsi="Arial" w:cs="Arial"/>
          <w:b w:val="0"/>
          <w:szCs w:val="22"/>
        </w:rPr>
        <w:t xml:space="preserve">vní moci </w:t>
      </w:r>
      <w:r w:rsidR="00664D6B">
        <w:rPr>
          <w:rFonts w:ascii="Arial" w:hAnsi="Arial" w:cs="Arial"/>
          <w:b w:val="0"/>
          <w:szCs w:val="22"/>
        </w:rPr>
        <w:t xml:space="preserve">rozhodnutí </w:t>
      </w:r>
      <w:r w:rsidR="00AE2CD7" w:rsidRPr="00BB08FF">
        <w:rPr>
          <w:rFonts w:ascii="Arial" w:hAnsi="Arial" w:cs="Arial"/>
          <w:b w:val="0"/>
          <w:szCs w:val="22"/>
        </w:rPr>
        <w:t xml:space="preserve">o zrušení </w:t>
      </w:r>
      <w:r w:rsidRPr="00BB08FF">
        <w:rPr>
          <w:rFonts w:ascii="Arial" w:hAnsi="Arial" w:cs="Arial"/>
          <w:b w:val="0"/>
          <w:szCs w:val="22"/>
        </w:rPr>
        <w:t xml:space="preserve">oprávnění k provozování kolektivního systému </w:t>
      </w:r>
      <w:r w:rsidR="00062209" w:rsidRPr="00BB08FF">
        <w:rPr>
          <w:rFonts w:ascii="Arial" w:hAnsi="Arial" w:cs="Arial"/>
          <w:b w:val="0"/>
          <w:szCs w:val="22"/>
        </w:rPr>
        <w:t>ČEZ RC</w:t>
      </w:r>
      <w:r w:rsidRPr="00BB08FF">
        <w:rPr>
          <w:rFonts w:ascii="Arial" w:hAnsi="Arial" w:cs="Arial"/>
          <w:b w:val="0"/>
          <w:szCs w:val="22"/>
        </w:rPr>
        <w:t xml:space="preserve"> podle Zákona. </w:t>
      </w:r>
    </w:p>
    <w:p w14:paraId="5D775A03" w14:textId="5E037C64"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Smluvní strany jsou oprávněny od Smlouvy odstoupit z důvodů stanovených právními předpisy, zejména Občanským zákoníkem, a</w:t>
      </w:r>
      <w:r w:rsidR="006534EE" w:rsidRPr="00BB08FF">
        <w:rPr>
          <w:rFonts w:ascii="Arial" w:hAnsi="Arial" w:cs="Arial"/>
          <w:b w:val="0"/>
          <w:szCs w:val="22"/>
        </w:rPr>
        <w:t>nebo touto Smlouvou. Oznámení o </w:t>
      </w:r>
      <w:r w:rsidRPr="00BB08FF">
        <w:rPr>
          <w:rFonts w:ascii="Arial" w:hAnsi="Arial" w:cs="Arial"/>
          <w:b w:val="0"/>
          <w:szCs w:val="22"/>
        </w:rPr>
        <w:t xml:space="preserve">odstoupení od Smlouvy jsou Smluvní strany povinny zaslat druhé Smluvní straně, vzniknou-li k tomu podmínky dle této Smlouvy či </w:t>
      </w:r>
      <w:r w:rsidR="00DC6AD0">
        <w:rPr>
          <w:rFonts w:ascii="Arial" w:hAnsi="Arial" w:cs="Arial"/>
          <w:b w:val="0"/>
          <w:szCs w:val="22"/>
        </w:rPr>
        <w:t>Z</w:t>
      </w:r>
      <w:r w:rsidRPr="00BB08FF">
        <w:rPr>
          <w:rFonts w:ascii="Arial" w:hAnsi="Arial" w:cs="Arial"/>
          <w:b w:val="0"/>
          <w:szCs w:val="22"/>
        </w:rPr>
        <w:t xml:space="preserve">ákona, a to doporučeným dopisem na kontaktní adresu druhé Smluvní strany uvedenou v záhlaví této Smlouvy, není-li Smluvní straně prokazatelně sděleno druhou Smluvní stranou, aby korespondence byla doručována na jinou adresu. V případě odstoupení od Smlouvy Smlouva zaniká s účinky </w:t>
      </w:r>
      <w:r w:rsidR="006534EE" w:rsidRPr="00BB08FF">
        <w:rPr>
          <w:rFonts w:ascii="Arial" w:hAnsi="Arial" w:cs="Arial"/>
          <w:b w:val="0"/>
          <w:i/>
          <w:szCs w:val="22"/>
        </w:rPr>
        <w:t>ex </w:t>
      </w:r>
      <w:proofErr w:type="spellStart"/>
      <w:r w:rsidRPr="00BB08FF">
        <w:rPr>
          <w:rFonts w:ascii="Arial" w:hAnsi="Arial" w:cs="Arial"/>
          <w:b w:val="0"/>
          <w:i/>
          <w:szCs w:val="22"/>
        </w:rPr>
        <w:t>nunc</w:t>
      </w:r>
      <w:proofErr w:type="spellEnd"/>
      <w:r w:rsidRPr="00BB08FF">
        <w:rPr>
          <w:rFonts w:ascii="Arial" w:hAnsi="Arial" w:cs="Arial"/>
          <w:b w:val="0"/>
          <w:szCs w:val="22"/>
        </w:rPr>
        <w:t xml:space="preserve"> a Smluvní strany jsou povinny si vzájemně vypořádat své nároky z jejího plnění, a</w:t>
      </w:r>
      <w:r w:rsidR="00AE2CD7" w:rsidRPr="00BB08FF">
        <w:rPr>
          <w:rFonts w:ascii="Arial" w:hAnsi="Arial" w:cs="Arial"/>
          <w:b w:val="0"/>
          <w:szCs w:val="22"/>
        </w:rPr>
        <w:t> </w:t>
      </w:r>
      <w:r w:rsidRPr="00BB08FF">
        <w:rPr>
          <w:rFonts w:ascii="Arial" w:hAnsi="Arial" w:cs="Arial"/>
          <w:b w:val="0"/>
          <w:szCs w:val="22"/>
        </w:rPr>
        <w:t>to do třiceti (30) dnů ode dne odstoupení od Smlouvy.</w:t>
      </w:r>
    </w:p>
    <w:p w14:paraId="46C509CB" w14:textId="46C80229" w:rsidR="00E417A3" w:rsidRPr="00BB08FF" w:rsidRDefault="00062209"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ČEZ RC</w:t>
      </w:r>
      <w:r w:rsidR="00E417A3" w:rsidRPr="00BB08FF">
        <w:rPr>
          <w:rFonts w:ascii="Arial" w:hAnsi="Arial" w:cs="Arial"/>
          <w:b w:val="0"/>
          <w:szCs w:val="22"/>
        </w:rPr>
        <w:t xml:space="preserve"> je oprávněna od této Smlouvy odstoupit při podstatném porušení Smlouvy ze strany </w:t>
      </w:r>
      <w:r w:rsidR="008226E5">
        <w:rPr>
          <w:rFonts w:ascii="Arial" w:hAnsi="Arial" w:cs="Arial"/>
          <w:b w:val="0"/>
          <w:w w:val="0"/>
          <w:szCs w:val="22"/>
        </w:rPr>
        <w:t>Účastník</w:t>
      </w:r>
      <w:r w:rsidR="00DC6AD0">
        <w:rPr>
          <w:rFonts w:ascii="Arial" w:hAnsi="Arial" w:cs="Arial"/>
          <w:b w:val="0"/>
          <w:w w:val="0"/>
          <w:szCs w:val="22"/>
        </w:rPr>
        <w:t>a</w:t>
      </w:r>
      <w:r w:rsidR="00E417A3" w:rsidRPr="00BB08FF">
        <w:rPr>
          <w:rFonts w:ascii="Arial" w:hAnsi="Arial" w:cs="Arial"/>
          <w:b w:val="0"/>
          <w:szCs w:val="22"/>
        </w:rPr>
        <w:t>, za které se považuje zejména</w:t>
      </w:r>
    </w:p>
    <w:p w14:paraId="10158F62" w14:textId="4B7F8CD5" w:rsidR="00E417A3" w:rsidRPr="00BB08FF" w:rsidRDefault="00E417A3" w:rsidP="00363473">
      <w:pPr>
        <w:pStyle w:val="Nadpis4"/>
        <w:keepNext w:val="0"/>
        <w:widowControl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prodlení </w:t>
      </w:r>
      <w:r w:rsidR="00D84862">
        <w:rPr>
          <w:rFonts w:ascii="Arial" w:hAnsi="Arial" w:cs="Arial"/>
          <w:b w:val="0"/>
          <w:sz w:val="22"/>
          <w:szCs w:val="22"/>
        </w:rPr>
        <w:t>Účastníka</w:t>
      </w:r>
      <w:r w:rsidRPr="00BB08FF">
        <w:rPr>
          <w:rFonts w:ascii="Arial" w:hAnsi="Arial" w:cs="Arial"/>
          <w:b w:val="0"/>
          <w:sz w:val="22"/>
          <w:szCs w:val="22"/>
        </w:rPr>
        <w:t xml:space="preserve"> s jakoukoli platbou vůči </w:t>
      </w:r>
      <w:r w:rsidR="00062209" w:rsidRPr="00BB08FF">
        <w:rPr>
          <w:rFonts w:ascii="Arial" w:hAnsi="Arial" w:cs="Arial"/>
          <w:b w:val="0"/>
          <w:sz w:val="22"/>
          <w:szCs w:val="22"/>
        </w:rPr>
        <w:t>ČEZ RC</w:t>
      </w:r>
      <w:r w:rsidRPr="00BB08FF">
        <w:rPr>
          <w:rFonts w:ascii="Arial" w:hAnsi="Arial" w:cs="Arial"/>
          <w:b w:val="0"/>
          <w:sz w:val="22"/>
          <w:szCs w:val="22"/>
        </w:rPr>
        <w:t xml:space="preserve"> dle této Smlouvy v délce trvání 30 dnů od data její splatnosti, nebude-li dlužná částka uhrazena ani v dodatečné lhůtě 15 dnů ode dne, kdy bude </w:t>
      </w:r>
      <w:r w:rsidR="00D84862">
        <w:rPr>
          <w:rFonts w:ascii="Arial" w:hAnsi="Arial" w:cs="Arial"/>
          <w:b w:val="0"/>
          <w:sz w:val="22"/>
          <w:szCs w:val="22"/>
        </w:rPr>
        <w:t>Účastník</w:t>
      </w:r>
      <w:r w:rsidRPr="00BB08FF">
        <w:rPr>
          <w:rFonts w:ascii="Arial" w:hAnsi="Arial" w:cs="Arial"/>
          <w:b w:val="0"/>
          <w:sz w:val="22"/>
          <w:szCs w:val="22"/>
        </w:rPr>
        <w:t xml:space="preserve"> k její úhradě ze strany </w:t>
      </w:r>
      <w:r w:rsidR="00062209" w:rsidRPr="00BB08FF">
        <w:rPr>
          <w:rFonts w:ascii="Arial" w:hAnsi="Arial" w:cs="Arial"/>
          <w:b w:val="0"/>
          <w:sz w:val="22"/>
          <w:szCs w:val="22"/>
        </w:rPr>
        <w:t>ČEZ RC</w:t>
      </w:r>
      <w:r w:rsidRPr="00BB08FF">
        <w:rPr>
          <w:rFonts w:ascii="Arial" w:hAnsi="Arial" w:cs="Arial"/>
          <w:b w:val="0"/>
          <w:sz w:val="22"/>
          <w:szCs w:val="22"/>
        </w:rPr>
        <w:t xml:space="preserve"> </w:t>
      </w:r>
      <w:r w:rsidR="00043C33" w:rsidRPr="00BB08FF">
        <w:rPr>
          <w:rFonts w:ascii="Arial" w:hAnsi="Arial" w:cs="Arial"/>
          <w:b w:val="0"/>
          <w:sz w:val="22"/>
          <w:szCs w:val="22"/>
        </w:rPr>
        <w:t xml:space="preserve">písemně </w:t>
      </w:r>
      <w:r w:rsidRPr="00BB08FF">
        <w:rPr>
          <w:rFonts w:ascii="Arial" w:hAnsi="Arial" w:cs="Arial"/>
          <w:b w:val="0"/>
          <w:sz w:val="22"/>
          <w:szCs w:val="22"/>
        </w:rPr>
        <w:t xml:space="preserve">vyzván; za den splnění peněžitého závazku se považuje připsání dlužné částky na účet </w:t>
      </w:r>
      <w:r w:rsidR="00062209" w:rsidRPr="00BB08FF">
        <w:rPr>
          <w:rFonts w:ascii="Arial" w:hAnsi="Arial" w:cs="Arial"/>
          <w:b w:val="0"/>
          <w:sz w:val="22"/>
          <w:szCs w:val="22"/>
        </w:rPr>
        <w:t>ČEZ RC</w:t>
      </w:r>
      <w:r w:rsidRPr="00BB08FF">
        <w:rPr>
          <w:rFonts w:ascii="Arial" w:hAnsi="Arial" w:cs="Arial"/>
          <w:b w:val="0"/>
          <w:sz w:val="22"/>
          <w:szCs w:val="22"/>
        </w:rPr>
        <w:t xml:space="preserve"> nebo vyplacení částky ze strany </w:t>
      </w:r>
      <w:r w:rsidR="00D84862">
        <w:rPr>
          <w:rFonts w:ascii="Arial" w:hAnsi="Arial" w:cs="Arial"/>
          <w:b w:val="0"/>
          <w:sz w:val="22"/>
          <w:szCs w:val="22"/>
        </w:rPr>
        <w:t>Účastníka</w:t>
      </w:r>
      <w:r w:rsidRPr="00BB08FF">
        <w:rPr>
          <w:rFonts w:ascii="Arial" w:hAnsi="Arial" w:cs="Arial"/>
          <w:b w:val="0"/>
          <w:sz w:val="22"/>
          <w:szCs w:val="22"/>
        </w:rPr>
        <w:t xml:space="preserve"> společnosti </w:t>
      </w:r>
      <w:r w:rsidR="00062209" w:rsidRPr="00BB08FF">
        <w:rPr>
          <w:rFonts w:ascii="Arial" w:hAnsi="Arial" w:cs="Arial"/>
          <w:b w:val="0"/>
          <w:sz w:val="22"/>
          <w:szCs w:val="22"/>
        </w:rPr>
        <w:t>ČEZ RC</w:t>
      </w:r>
      <w:r w:rsidRPr="00BB08FF">
        <w:rPr>
          <w:rFonts w:ascii="Arial" w:hAnsi="Arial" w:cs="Arial"/>
          <w:b w:val="0"/>
          <w:sz w:val="22"/>
          <w:szCs w:val="22"/>
        </w:rPr>
        <w:t xml:space="preserve"> v hotovosti;</w:t>
      </w:r>
    </w:p>
    <w:p w14:paraId="262A65E4" w14:textId="77777777" w:rsidR="00E417A3" w:rsidRPr="00BB08FF" w:rsidRDefault="00E417A3" w:rsidP="00363473">
      <w:pPr>
        <w:pStyle w:val="Nadpis4"/>
        <w:keepNext w:val="0"/>
        <w:widowControl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úmyslné uvedení nepravdivých údajů v jakémkoli Výkazu, včetně opravného Výkazu;</w:t>
      </w:r>
    </w:p>
    <w:p w14:paraId="439393A6" w14:textId="795A9705" w:rsidR="00E417A3" w:rsidRPr="00BB08FF" w:rsidRDefault="00E417A3" w:rsidP="00363473">
      <w:pPr>
        <w:pStyle w:val="Nadpis4"/>
        <w:keepNext w:val="0"/>
        <w:widowControl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prodlení </w:t>
      </w:r>
      <w:r w:rsidR="008226E5" w:rsidRPr="008226E5">
        <w:rPr>
          <w:rFonts w:ascii="Arial" w:hAnsi="Arial" w:cs="Arial"/>
          <w:b w:val="0"/>
          <w:sz w:val="22"/>
          <w:szCs w:val="22"/>
        </w:rPr>
        <w:t>Účastník</w:t>
      </w:r>
      <w:r w:rsidR="008226E5">
        <w:rPr>
          <w:rFonts w:ascii="Arial" w:hAnsi="Arial" w:cs="Arial"/>
          <w:b w:val="0"/>
          <w:sz w:val="22"/>
          <w:szCs w:val="22"/>
        </w:rPr>
        <w:t>a</w:t>
      </w:r>
      <w:r w:rsidRPr="00BB08FF">
        <w:rPr>
          <w:rFonts w:ascii="Arial" w:hAnsi="Arial" w:cs="Arial"/>
          <w:b w:val="0"/>
          <w:sz w:val="22"/>
          <w:szCs w:val="22"/>
        </w:rPr>
        <w:t xml:space="preserve"> s plněním závazku poskytnout řádně a včas součinnost osobě určené </w:t>
      </w:r>
      <w:r w:rsidR="00062209" w:rsidRPr="00BB08FF">
        <w:rPr>
          <w:rFonts w:ascii="Arial" w:hAnsi="Arial" w:cs="Arial"/>
          <w:b w:val="0"/>
          <w:sz w:val="22"/>
          <w:szCs w:val="22"/>
        </w:rPr>
        <w:t>ČEZ RC</w:t>
      </w:r>
      <w:r w:rsidRPr="00BB08FF">
        <w:rPr>
          <w:rFonts w:ascii="Arial" w:hAnsi="Arial" w:cs="Arial"/>
          <w:b w:val="0"/>
          <w:sz w:val="22"/>
          <w:szCs w:val="22"/>
        </w:rPr>
        <w:t xml:space="preserve"> dle této Smlouvy v délce trvání 15 dnů, nebude-li toto prodlení odstraněno ani v dodatečné lhůtě 15 dnů ode dne, kdy bude </w:t>
      </w:r>
      <w:r w:rsidR="00D84862">
        <w:rPr>
          <w:rFonts w:ascii="Arial" w:hAnsi="Arial" w:cs="Arial"/>
          <w:b w:val="0"/>
          <w:sz w:val="22"/>
          <w:szCs w:val="22"/>
        </w:rPr>
        <w:t>Účastník</w:t>
      </w:r>
      <w:r w:rsidRPr="00BB08FF">
        <w:rPr>
          <w:rFonts w:ascii="Arial" w:hAnsi="Arial" w:cs="Arial"/>
          <w:b w:val="0"/>
          <w:sz w:val="22"/>
          <w:szCs w:val="22"/>
        </w:rPr>
        <w:t xml:space="preserve"> ke splnění této povinnosti ze strany </w:t>
      </w:r>
      <w:r w:rsidR="00062209" w:rsidRPr="00BB08FF">
        <w:rPr>
          <w:rFonts w:ascii="Arial" w:hAnsi="Arial" w:cs="Arial"/>
          <w:b w:val="0"/>
          <w:sz w:val="22"/>
          <w:szCs w:val="22"/>
        </w:rPr>
        <w:t>ČEZ RC</w:t>
      </w:r>
      <w:r w:rsidRPr="00BB08FF">
        <w:rPr>
          <w:rFonts w:ascii="Arial" w:hAnsi="Arial" w:cs="Arial"/>
          <w:b w:val="0"/>
          <w:sz w:val="22"/>
          <w:szCs w:val="22"/>
        </w:rPr>
        <w:t xml:space="preserve"> </w:t>
      </w:r>
      <w:r w:rsidR="00043C33" w:rsidRPr="00BB08FF">
        <w:rPr>
          <w:rFonts w:ascii="Arial" w:hAnsi="Arial" w:cs="Arial"/>
          <w:b w:val="0"/>
          <w:sz w:val="22"/>
          <w:szCs w:val="22"/>
        </w:rPr>
        <w:t xml:space="preserve">písemně </w:t>
      </w:r>
      <w:r w:rsidRPr="00BB08FF">
        <w:rPr>
          <w:rFonts w:ascii="Arial" w:hAnsi="Arial" w:cs="Arial"/>
          <w:b w:val="0"/>
          <w:sz w:val="22"/>
          <w:szCs w:val="22"/>
        </w:rPr>
        <w:t>vyzván s uvedením specifikace nesplněného závazku;</w:t>
      </w:r>
    </w:p>
    <w:p w14:paraId="0F942D83" w14:textId="093DA923" w:rsidR="00E417A3" w:rsidRPr="00BB08FF" w:rsidRDefault="00E417A3" w:rsidP="00363473">
      <w:pPr>
        <w:pStyle w:val="Nadpis4"/>
        <w:keepNext w:val="0"/>
        <w:widowControl w:val="0"/>
        <w:numPr>
          <w:ilvl w:val="3"/>
          <w:numId w:val="2"/>
        </w:numPr>
        <w:tabs>
          <w:tab w:val="clear" w:pos="2340"/>
          <w:tab w:val="clear" w:pos="7740"/>
        </w:tabs>
        <w:suppressAutoHyphens/>
        <w:spacing w:after="240"/>
        <w:ind w:right="-142"/>
        <w:rPr>
          <w:rFonts w:ascii="Arial" w:hAnsi="Arial" w:cs="Arial"/>
          <w:b w:val="0"/>
          <w:sz w:val="22"/>
          <w:szCs w:val="22"/>
        </w:rPr>
      </w:pPr>
      <w:r w:rsidRPr="00BB08FF">
        <w:rPr>
          <w:rFonts w:ascii="Arial" w:hAnsi="Arial" w:cs="Arial"/>
          <w:b w:val="0"/>
          <w:sz w:val="22"/>
          <w:szCs w:val="22"/>
        </w:rPr>
        <w:t xml:space="preserve">prodlení </w:t>
      </w:r>
      <w:r w:rsidR="008226E5" w:rsidRPr="008226E5">
        <w:rPr>
          <w:rFonts w:ascii="Arial" w:hAnsi="Arial" w:cs="Arial"/>
          <w:b w:val="0"/>
          <w:sz w:val="22"/>
          <w:szCs w:val="22"/>
        </w:rPr>
        <w:t>Účastník</w:t>
      </w:r>
      <w:r w:rsidR="008226E5">
        <w:rPr>
          <w:rFonts w:ascii="Arial" w:hAnsi="Arial" w:cs="Arial"/>
          <w:b w:val="0"/>
          <w:sz w:val="22"/>
          <w:szCs w:val="22"/>
        </w:rPr>
        <w:t>a</w:t>
      </w:r>
      <w:r w:rsidRPr="00BB08FF">
        <w:rPr>
          <w:rFonts w:ascii="Arial" w:hAnsi="Arial" w:cs="Arial"/>
          <w:b w:val="0"/>
          <w:sz w:val="22"/>
          <w:szCs w:val="22"/>
        </w:rPr>
        <w:t xml:space="preserve"> s plněním závazku poskytnout </w:t>
      </w:r>
      <w:r w:rsidR="00062209" w:rsidRPr="00BB08FF">
        <w:rPr>
          <w:rFonts w:ascii="Arial" w:hAnsi="Arial" w:cs="Arial"/>
          <w:b w:val="0"/>
          <w:sz w:val="22"/>
          <w:szCs w:val="22"/>
        </w:rPr>
        <w:t>ČEZ RC</w:t>
      </w:r>
      <w:r w:rsidRPr="00BB08FF">
        <w:rPr>
          <w:rFonts w:ascii="Arial" w:hAnsi="Arial" w:cs="Arial"/>
          <w:b w:val="0"/>
          <w:sz w:val="22"/>
          <w:szCs w:val="22"/>
        </w:rPr>
        <w:t xml:space="preserve"> řádně vyplněný Výkaz a/nebo opravný Výkaz či nový Výkaz dle této Smlouvy v délce trvání 30 dnů, nebude-li toto prodlení odstraněno ani v dodatečné lhůtě 15 dnů ode dne, kdy bude </w:t>
      </w:r>
      <w:r w:rsidR="00D84862">
        <w:rPr>
          <w:rFonts w:ascii="Arial" w:hAnsi="Arial" w:cs="Arial"/>
          <w:b w:val="0"/>
          <w:sz w:val="22"/>
          <w:szCs w:val="22"/>
        </w:rPr>
        <w:t>Účastník</w:t>
      </w:r>
      <w:r w:rsidRPr="00BB08FF">
        <w:rPr>
          <w:rFonts w:ascii="Arial" w:hAnsi="Arial" w:cs="Arial"/>
          <w:b w:val="0"/>
          <w:sz w:val="22"/>
          <w:szCs w:val="22"/>
        </w:rPr>
        <w:t xml:space="preserve"> ke splnění této povinnosti ze strany </w:t>
      </w:r>
      <w:r w:rsidR="00062209" w:rsidRPr="00BB08FF">
        <w:rPr>
          <w:rFonts w:ascii="Arial" w:hAnsi="Arial" w:cs="Arial"/>
          <w:b w:val="0"/>
          <w:sz w:val="22"/>
          <w:szCs w:val="22"/>
        </w:rPr>
        <w:t>ČEZ RC</w:t>
      </w:r>
      <w:r w:rsidRPr="00BB08FF">
        <w:rPr>
          <w:rFonts w:ascii="Arial" w:hAnsi="Arial" w:cs="Arial"/>
          <w:b w:val="0"/>
          <w:sz w:val="22"/>
          <w:szCs w:val="22"/>
        </w:rPr>
        <w:t xml:space="preserve"> </w:t>
      </w:r>
      <w:r w:rsidR="00043C33" w:rsidRPr="00BB08FF">
        <w:rPr>
          <w:rFonts w:ascii="Arial" w:hAnsi="Arial" w:cs="Arial"/>
          <w:b w:val="0"/>
          <w:sz w:val="22"/>
          <w:szCs w:val="22"/>
        </w:rPr>
        <w:t xml:space="preserve">písemně </w:t>
      </w:r>
      <w:r w:rsidRPr="00BB08FF">
        <w:rPr>
          <w:rFonts w:ascii="Arial" w:hAnsi="Arial" w:cs="Arial"/>
          <w:b w:val="0"/>
          <w:sz w:val="22"/>
          <w:szCs w:val="22"/>
        </w:rPr>
        <w:t>vyzván.</w:t>
      </w:r>
    </w:p>
    <w:p w14:paraId="42A2A4C6" w14:textId="74C25056"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Za podstatné porušení této Smlouvy se rovněž považuje porušení závazku mlčenlivosti dle této Smlouvy ze strany kterékoli Smluvní strany a neoprávněné užití nehmotného statku </w:t>
      </w:r>
      <w:r w:rsidR="00062209" w:rsidRPr="00BB08FF">
        <w:rPr>
          <w:rFonts w:ascii="Arial" w:hAnsi="Arial" w:cs="Arial"/>
          <w:b w:val="0"/>
          <w:szCs w:val="22"/>
        </w:rPr>
        <w:t>ČEZ RC</w:t>
      </w:r>
      <w:r w:rsidRPr="00BB08FF">
        <w:rPr>
          <w:rFonts w:ascii="Arial" w:hAnsi="Arial" w:cs="Arial"/>
          <w:b w:val="0"/>
          <w:szCs w:val="22"/>
        </w:rPr>
        <w:t xml:space="preserve"> ve smyslu ustanovení čl.</w:t>
      </w:r>
      <w:r w:rsidR="0015697C" w:rsidRPr="00BB08FF">
        <w:rPr>
          <w:rFonts w:ascii="Arial" w:hAnsi="Arial" w:cs="Arial"/>
          <w:b w:val="0"/>
          <w:szCs w:val="22"/>
        </w:rPr>
        <w:t xml:space="preserve"> 9 odst.</w:t>
      </w:r>
      <w:r w:rsidRPr="00BB08FF">
        <w:rPr>
          <w:rFonts w:ascii="Arial" w:hAnsi="Arial" w:cs="Arial"/>
          <w:b w:val="0"/>
          <w:szCs w:val="22"/>
        </w:rPr>
        <w:t xml:space="preserve"> </w:t>
      </w:r>
      <w:r w:rsidRPr="00BB08FF">
        <w:rPr>
          <w:rFonts w:ascii="Arial" w:hAnsi="Arial" w:cs="Arial"/>
          <w:b w:val="0"/>
          <w:szCs w:val="22"/>
        </w:rPr>
        <w:fldChar w:fldCharType="begin"/>
      </w:r>
      <w:r w:rsidRPr="00BB08FF">
        <w:rPr>
          <w:rFonts w:ascii="Arial" w:hAnsi="Arial" w:cs="Arial"/>
          <w:b w:val="0"/>
          <w:szCs w:val="22"/>
        </w:rPr>
        <w:instrText xml:space="preserve"> REF _Ref243476912 \r \h  \* MERGEFORMAT </w:instrText>
      </w:r>
      <w:r w:rsidRPr="00BB08FF">
        <w:rPr>
          <w:rFonts w:ascii="Arial" w:hAnsi="Arial" w:cs="Arial"/>
          <w:b w:val="0"/>
          <w:szCs w:val="22"/>
        </w:rPr>
      </w:r>
      <w:r w:rsidRPr="00BB08FF">
        <w:rPr>
          <w:rFonts w:ascii="Arial" w:hAnsi="Arial" w:cs="Arial"/>
          <w:b w:val="0"/>
          <w:szCs w:val="22"/>
        </w:rPr>
        <w:fldChar w:fldCharType="separate"/>
      </w:r>
      <w:r w:rsidR="005E65EB">
        <w:rPr>
          <w:rFonts w:ascii="Arial" w:hAnsi="Arial" w:cs="Arial"/>
          <w:b w:val="0"/>
          <w:szCs w:val="22"/>
        </w:rPr>
        <w:t>9.3</w:t>
      </w:r>
      <w:r w:rsidRPr="00BB08FF">
        <w:rPr>
          <w:rFonts w:ascii="Arial" w:hAnsi="Arial" w:cs="Arial"/>
          <w:b w:val="0"/>
          <w:szCs w:val="22"/>
        </w:rPr>
        <w:fldChar w:fldCharType="end"/>
      </w:r>
      <w:r w:rsidR="00043C33" w:rsidRPr="00BB08FF">
        <w:rPr>
          <w:rFonts w:ascii="Arial" w:hAnsi="Arial" w:cs="Arial"/>
          <w:b w:val="0"/>
          <w:szCs w:val="22"/>
        </w:rPr>
        <w:t>.</w:t>
      </w:r>
      <w:r w:rsidRPr="00BB08FF">
        <w:rPr>
          <w:rFonts w:ascii="Arial" w:hAnsi="Arial" w:cs="Arial"/>
          <w:b w:val="0"/>
          <w:szCs w:val="22"/>
        </w:rPr>
        <w:t xml:space="preserve"> této Smlouvy.</w:t>
      </w:r>
    </w:p>
    <w:p w14:paraId="749823E2" w14:textId="0BF7CFF1" w:rsidR="00E417A3" w:rsidRPr="00BB08FF" w:rsidRDefault="008226E5" w:rsidP="00363473">
      <w:pPr>
        <w:pStyle w:val="Nadpis2"/>
        <w:keepNext w:val="0"/>
        <w:widowControl w:val="0"/>
        <w:numPr>
          <w:ilvl w:val="1"/>
          <w:numId w:val="2"/>
        </w:numPr>
        <w:suppressAutoHyphens/>
        <w:spacing w:after="240"/>
        <w:ind w:right="-142"/>
        <w:jc w:val="both"/>
        <w:rPr>
          <w:rFonts w:ascii="Arial" w:hAnsi="Arial" w:cs="Arial"/>
          <w:b w:val="0"/>
          <w:szCs w:val="22"/>
        </w:rPr>
      </w:pPr>
      <w:r w:rsidRPr="008226E5">
        <w:rPr>
          <w:rFonts w:ascii="Arial" w:hAnsi="Arial" w:cs="Arial"/>
          <w:b w:val="0"/>
          <w:szCs w:val="22"/>
        </w:rPr>
        <w:t>Účastník</w:t>
      </w:r>
      <w:r w:rsidR="00E417A3" w:rsidRPr="00BB08FF">
        <w:rPr>
          <w:rFonts w:ascii="Arial" w:hAnsi="Arial" w:cs="Arial"/>
          <w:b w:val="0"/>
          <w:szCs w:val="22"/>
        </w:rPr>
        <w:t xml:space="preserve"> je oprávněn od této Smlouvy odstoupit při podstatném porušení Smlouvy ze strany </w:t>
      </w:r>
      <w:r w:rsidR="00062209" w:rsidRPr="00BB08FF">
        <w:rPr>
          <w:rFonts w:ascii="Arial" w:hAnsi="Arial" w:cs="Arial"/>
          <w:b w:val="0"/>
          <w:szCs w:val="22"/>
        </w:rPr>
        <w:t>ČEZ RC</w:t>
      </w:r>
      <w:r w:rsidR="00E417A3" w:rsidRPr="00BB08FF">
        <w:rPr>
          <w:rFonts w:ascii="Arial" w:hAnsi="Arial" w:cs="Arial"/>
          <w:b w:val="0"/>
          <w:szCs w:val="22"/>
        </w:rPr>
        <w:t xml:space="preserve">, za které se považuje zejména prodlení </w:t>
      </w:r>
      <w:r w:rsidR="00062209" w:rsidRPr="00BB08FF">
        <w:rPr>
          <w:rFonts w:ascii="Arial" w:hAnsi="Arial" w:cs="Arial"/>
          <w:b w:val="0"/>
          <w:szCs w:val="22"/>
        </w:rPr>
        <w:t>ČEZ RC</w:t>
      </w:r>
      <w:r w:rsidR="00E417A3" w:rsidRPr="00BB08FF">
        <w:rPr>
          <w:rFonts w:ascii="Arial" w:hAnsi="Arial" w:cs="Arial"/>
          <w:b w:val="0"/>
          <w:szCs w:val="22"/>
        </w:rPr>
        <w:t xml:space="preserve"> s plněním povinností dle této Smlouvy v délce trvání 30 dnů, nebude-li toto prodlení odstraněno ani v dodatečné lhůtě 15 dnů ode dne, kdy bude </w:t>
      </w:r>
      <w:r w:rsidR="00062209" w:rsidRPr="00BB08FF">
        <w:rPr>
          <w:rFonts w:ascii="Arial" w:hAnsi="Arial" w:cs="Arial"/>
          <w:b w:val="0"/>
          <w:szCs w:val="22"/>
        </w:rPr>
        <w:t>ČEZ RC</w:t>
      </w:r>
      <w:r w:rsidR="00E417A3" w:rsidRPr="00BB08FF">
        <w:rPr>
          <w:rFonts w:ascii="Arial" w:hAnsi="Arial" w:cs="Arial"/>
          <w:b w:val="0"/>
          <w:szCs w:val="22"/>
        </w:rPr>
        <w:t xml:space="preserve"> k odstranění tohoto prodlení ze strany </w:t>
      </w:r>
      <w:r w:rsidR="00D84862">
        <w:rPr>
          <w:rFonts w:ascii="Arial" w:hAnsi="Arial" w:cs="Arial"/>
          <w:b w:val="0"/>
          <w:szCs w:val="22"/>
        </w:rPr>
        <w:t>Účastníka</w:t>
      </w:r>
      <w:r w:rsidR="00E417A3" w:rsidRPr="00BB08FF">
        <w:rPr>
          <w:rFonts w:ascii="Arial" w:hAnsi="Arial" w:cs="Arial"/>
          <w:b w:val="0"/>
          <w:szCs w:val="22"/>
        </w:rPr>
        <w:t xml:space="preserve"> vyzvána s uvedením specifikace nesplněného závazku.</w:t>
      </w:r>
    </w:p>
    <w:p w14:paraId="0617BF07" w14:textId="77777777" w:rsidR="006534EE" w:rsidRPr="00307ADC" w:rsidRDefault="006534EE" w:rsidP="006534EE">
      <w:pPr>
        <w:rPr>
          <w:rFonts w:ascii="Arial" w:hAnsi="Arial"/>
          <w:sz w:val="22"/>
        </w:rPr>
      </w:pPr>
    </w:p>
    <w:p w14:paraId="72189EA5" w14:textId="77777777" w:rsidR="00AF7E61" w:rsidRDefault="00AF7E61">
      <w:pPr>
        <w:rPr>
          <w:rFonts w:ascii="Arial" w:hAnsi="Arial" w:cs="Tahoma"/>
          <w:b/>
          <w:bCs/>
          <w:sz w:val="22"/>
        </w:rPr>
      </w:pPr>
      <w:bookmarkStart w:id="51" w:name="_Toc253564756"/>
      <w:bookmarkStart w:id="52" w:name="_Toc243474380"/>
      <w:r>
        <w:rPr>
          <w:sz w:val="22"/>
        </w:rPr>
        <w:br w:type="page"/>
      </w:r>
    </w:p>
    <w:p w14:paraId="0BA57AC8" w14:textId="3F74777C" w:rsidR="00E417A3" w:rsidRPr="009451AC" w:rsidRDefault="00E417A3" w:rsidP="00307ADC">
      <w:pPr>
        <w:pStyle w:val="Nadpis1"/>
        <w:keepNext w:val="0"/>
        <w:widowControl w:val="0"/>
        <w:numPr>
          <w:ilvl w:val="0"/>
          <w:numId w:val="2"/>
        </w:numPr>
        <w:tabs>
          <w:tab w:val="clear" w:pos="1134"/>
          <w:tab w:val="num" w:pos="0"/>
        </w:tabs>
        <w:suppressAutoHyphens/>
        <w:spacing w:after="240"/>
        <w:ind w:left="0" w:right="-1" w:firstLine="0"/>
        <w:rPr>
          <w:sz w:val="22"/>
        </w:rPr>
      </w:pPr>
      <w:r w:rsidRPr="009451AC">
        <w:rPr>
          <w:sz w:val="22"/>
        </w:rPr>
        <w:lastRenderedPageBreak/>
        <w:t>Závěrečná ustanovení</w:t>
      </w:r>
      <w:bookmarkEnd w:id="51"/>
      <w:bookmarkEnd w:id="52"/>
    </w:p>
    <w:p w14:paraId="666410DD" w14:textId="2968F101"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Tato Smlouva se řídí právními předpisy České republik</w:t>
      </w:r>
      <w:r w:rsidR="00AE2CD7" w:rsidRPr="00BB08FF">
        <w:rPr>
          <w:rFonts w:ascii="Arial" w:hAnsi="Arial" w:cs="Arial"/>
          <w:b w:val="0"/>
          <w:szCs w:val="22"/>
        </w:rPr>
        <w:t xml:space="preserve">y, zejména </w:t>
      </w:r>
      <w:r w:rsidR="0015697C" w:rsidRPr="00BB08FF">
        <w:rPr>
          <w:rFonts w:ascii="Arial" w:hAnsi="Arial" w:cs="Arial"/>
          <w:b w:val="0"/>
          <w:szCs w:val="22"/>
        </w:rPr>
        <w:t>Zákonem,</w:t>
      </w:r>
      <w:r w:rsidR="00DC6AD0">
        <w:rPr>
          <w:rFonts w:ascii="Arial" w:hAnsi="Arial" w:cs="Arial"/>
          <w:b w:val="0"/>
          <w:szCs w:val="22"/>
        </w:rPr>
        <w:t xml:space="preserve"> vč.</w:t>
      </w:r>
      <w:r w:rsidR="009F2484">
        <w:rPr>
          <w:rFonts w:ascii="Arial" w:hAnsi="Arial" w:cs="Arial"/>
          <w:b w:val="0"/>
          <w:szCs w:val="22"/>
        </w:rPr>
        <w:t> </w:t>
      </w:r>
      <w:r w:rsidR="00DC6AD0">
        <w:rPr>
          <w:rFonts w:ascii="Arial" w:hAnsi="Arial" w:cs="Arial"/>
          <w:b w:val="0"/>
          <w:szCs w:val="22"/>
        </w:rPr>
        <w:t>jeho pr</w:t>
      </w:r>
      <w:r w:rsidR="008C4DDC">
        <w:rPr>
          <w:rFonts w:ascii="Arial" w:hAnsi="Arial" w:cs="Arial"/>
          <w:b w:val="0"/>
          <w:szCs w:val="22"/>
        </w:rPr>
        <w:t>o</w:t>
      </w:r>
      <w:r w:rsidR="00DC6AD0">
        <w:rPr>
          <w:rFonts w:ascii="Arial" w:hAnsi="Arial" w:cs="Arial"/>
          <w:b w:val="0"/>
          <w:szCs w:val="22"/>
        </w:rPr>
        <w:t xml:space="preserve">váděcí Vyhlášky, </w:t>
      </w:r>
      <w:r w:rsidR="00AE2CD7" w:rsidRPr="00BB08FF">
        <w:rPr>
          <w:rFonts w:ascii="Arial" w:hAnsi="Arial" w:cs="Arial"/>
          <w:b w:val="0"/>
          <w:szCs w:val="22"/>
        </w:rPr>
        <w:t>a </w:t>
      </w:r>
      <w:r w:rsidRPr="00BB08FF">
        <w:rPr>
          <w:rFonts w:ascii="Arial" w:hAnsi="Arial" w:cs="Arial"/>
          <w:b w:val="0"/>
          <w:szCs w:val="22"/>
        </w:rPr>
        <w:t>Občanským zákoníkem.</w:t>
      </w:r>
    </w:p>
    <w:p w14:paraId="27E7CFB2" w14:textId="7D89848C" w:rsidR="00E417A3"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 xml:space="preserve">Jakékoli změny této Smlouvy mohou být učiněny </w:t>
      </w:r>
      <w:r w:rsidR="00E7646D" w:rsidRPr="00BB08FF">
        <w:rPr>
          <w:rFonts w:ascii="Arial" w:hAnsi="Arial" w:cs="Arial"/>
          <w:b w:val="0"/>
          <w:szCs w:val="22"/>
        </w:rPr>
        <w:t xml:space="preserve">formou </w:t>
      </w:r>
      <w:r w:rsidRPr="00BB08FF">
        <w:rPr>
          <w:rFonts w:ascii="Arial" w:hAnsi="Arial" w:cs="Arial"/>
          <w:b w:val="0"/>
          <w:szCs w:val="22"/>
        </w:rPr>
        <w:t>písemn</w:t>
      </w:r>
      <w:r w:rsidR="00E7646D" w:rsidRPr="00BB08FF">
        <w:rPr>
          <w:rFonts w:ascii="Arial" w:hAnsi="Arial" w:cs="Arial"/>
          <w:b w:val="0"/>
          <w:szCs w:val="22"/>
        </w:rPr>
        <w:t>ých vzestupně číslovaných dodatků k této smlouvě</w:t>
      </w:r>
      <w:r w:rsidRPr="00BB08FF">
        <w:rPr>
          <w:rFonts w:ascii="Arial" w:hAnsi="Arial" w:cs="Arial"/>
          <w:b w:val="0"/>
          <w:szCs w:val="22"/>
        </w:rPr>
        <w:t xml:space="preserve"> na základě dohody obou Smluvních stran.</w:t>
      </w:r>
    </w:p>
    <w:p w14:paraId="6D44EA10" w14:textId="7EBABC1E" w:rsidR="005F424C" w:rsidRPr="00BB08FF" w:rsidRDefault="00E417A3" w:rsidP="00363473">
      <w:pPr>
        <w:pStyle w:val="Nadpis2"/>
        <w:keepNext w:val="0"/>
        <w:widowControl w:val="0"/>
        <w:numPr>
          <w:ilvl w:val="1"/>
          <w:numId w:val="2"/>
        </w:numPr>
        <w:suppressAutoHyphens/>
        <w:spacing w:after="240"/>
        <w:ind w:right="-142"/>
        <w:jc w:val="both"/>
        <w:rPr>
          <w:rFonts w:ascii="Arial" w:hAnsi="Arial" w:cs="Arial"/>
          <w:b w:val="0"/>
          <w:szCs w:val="22"/>
        </w:rPr>
      </w:pPr>
      <w:r w:rsidRPr="00BB08FF">
        <w:rPr>
          <w:rFonts w:ascii="Arial" w:hAnsi="Arial" w:cs="Arial"/>
          <w:b w:val="0"/>
          <w:szCs w:val="22"/>
        </w:rPr>
        <w:t>Veškeré přílohy této Smlouvy tvoří její nedílnou součást.</w:t>
      </w:r>
    </w:p>
    <w:p w14:paraId="5DD0F45D" w14:textId="3055116D" w:rsidR="007249A3" w:rsidRPr="00BB08FF" w:rsidRDefault="00E417A3" w:rsidP="00363473">
      <w:pPr>
        <w:pStyle w:val="Nadpis2"/>
        <w:keepNext w:val="0"/>
        <w:widowControl w:val="0"/>
        <w:numPr>
          <w:ilvl w:val="1"/>
          <w:numId w:val="7"/>
        </w:numPr>
        <w:suppressAutoHyphens/>
        <w:spacing w:after="240"/>
        <w:ind w:left="1418" w:right="-142" w:hanging="1134"/>
        <w:jc w:val="both"/>
        <w:rPr>
          <w:rFonts w:ascii="Arial" w:hAnsi="Arial" w:cs="Arial"/>
          <w:b w:val="0"/>
          <w:szCs w:val="22"/>
        </w:rPr>
      </w:pPr>
      <w:r w:rsidRPr="00BB08FF">
        <w:rPr>
          <w:rFonts w:ascii="Arial" w:hAnsi="Arial" w:cs="Arial"/>
          <w:b w:val="0"/>
          <w:szCs w:val="22"/>
        </w:rPr>
        <w:t>Je-li některé z ustanovení této Smlouvy neplatné, odporovatelné nebo nevynutitelné, či stane-li se takovým v budoucnu, je či bude neplatné, odporovatelné nebo nevynutitelné pouze toto ustanovení, platnost a vynutitelnost ustanovení ostatních zůstane nedotčena, pokud z povahy, obsahu nebo z okolností, za jakých bylo takové ustanovení přijato, nevyplývá, že tuto část nelze oddělit od ostatních ustanovení této Smlouvy. Smluvní strany se vadné ustanovení pokusí bez zbytečného odkladu nahradit ustanovením bezvadným, které bude v nejvyšší možné míř</w:t>
      </w:r>
      <w:r w:rsidR="00AE2CD7" w:rsidRPr="00BB08FF">
        <w:rPr>
          <w:rFonts w:ascii="Arial" w:hAnsi="Arial" w:cs="Arial"/>
          <w:b w:val="0"/>
          <w:szCs w:val="22"/>
        </w:rPr>
        <w:t>e odpovídat obsahu a </w:t>
      </w:r>
      <w:r w:rsidRPr="00BB08FF">
        <w:rPr>
          <w:rFonts w:ascii="Arial" w:hAnsi="Arial" w:cs="Arial"/>
          <w:b w:val="0"/>
          <w:szCs w:val="22"/>
        </w:rPr>
        <w:t>účelu ustanovení vadného.</w:t>
      </w:r>
      <w:r w:rsidR="0022649F" w:rsidRPr="00BB08FF">
        <w:rPr>
          <w:rFonts w:ascii="Arial" w:hAnsi="Arial" w:cs="Arial"/>
          <w:b w:val="0"/>
          <w:szCs w:val="22"/>
        </w:rPr>
        <w:t xml:space="preserve"> </w:t>
      </w:r>
      <w:r w:rsidRPr="00BB08FF">
        <w:rPr>
          <w:rFonts w:ascii="Arial" w:hAnsi="Arial" w:cs="Arial"/>
          <w:b w:val="0"/>
          <w:szCs w:val="22"/>
        </w:rPr>
        <w:t xml:space="preserve">V případě, že se tato Smlouva stane v jakékoli části (včetně jakékoli z jejích příloh) v důsledku změny Zákona </w:t>
      </w:r>
      <w:r w:rsidR="007F0E25">
        <w:rPr>
          <w:rFonts w:ascii="Arial" w:hAnsi="Arial" w:cs="Arial"/>
          <w:b w:val="0"/>
          <w:szCs w:val="22"/>
        </w:rPr>
        <w:t xml:space="preserve">či </w:t>
      </w:r>
      <w:r w:rsidR="00223C9E">
        <w:rPr>
          <w:rFonts w:ascii="Arial" w:hAnsi="Arial" w:cs="Arial"/>
          <w:b w:val="0"/>
          <w:szCs w:val="22"/>
        </w:rPr>
        <w:t>V</w:t>
      </w:r>
      <w:r w:rsidR="007F0E25">
        <w:rPr>
          <w:rFonts w:ascii="Arial" w:hAnsi="Arial" w:cs="Arial"/>
          <w:b w:val="0"/>
          <w:szCs w:val="22"/>
        </w:rPr>
        <w:t>y</w:t>
      </w:r>
      <w:r w:rsidR="00223C9E">
        <w:rPr>
          <w:rFonts w:ascii="Arial" w:hAnsi="Arial" w:cs="Arial"/>
          <w:b w:val="0"/>
          <w:szCs w:val="22"/>
        </w:rPr>
        <w:t>hlášky</w:t>
      </w:r>
      <w:r w:rsidRPr="00BB08FF">
        <w:rPr>
          <w:rFonts w:ascii="Arial" w:hAnsi="Arial" w:cs="Arial"/>
          <w:b w:val="0"/>
          <w:szCs w:val="22"/>
        </w:rPr>
        <w:t xml:space="preserve"> nebo jiných platných právních předpisů, neplatnou či nevyhovující, se Smluvní strany dohodly, že vyvinou maximální možné úsilí k přijetí odpovídající změny této Smlouvy.</w:t>
      </w:r>
    </w:p>
    <w:p w14:paraId="114FAFC1" w14:textId="77777777" w:rsidR="006A65BD" w:rsidRDefault="007249A3" w:rsidP="006A65BD">
      <w:pPr>
        <w:pStyle w:val="Nadpis2"/>
        <w:keepNext w:val="0"/>
        <w:numPr>
          <w:ilvl w:val="1"/>
          <w:numId w:val="7"/>
        </w:numPr>
        <w:suppressAutoHyphens/>
        <w:spacing w:after="240"/>
        <w:ind w:left="1418" w:right="-142" w:hanging="1134"/>
        <w:jc w:val="both"/>
        <w:rPr>
          <w:rFonts w:ascii="Arial" w:hAnsi="Arial" w:cs="Arial"/>
          <w:b w:val="0"/>
          <w:szCs w:val="22"/>
        </w:rPr>
      </w:pPr>
      <w:r w:rsidRPr="00BB08FF">
        <w:rPr>
          <w:rFonts w:ascii="Arial" w:hAnsi="Arial" w:cs="Arial"/>
          <w:b w:val="0"/>
          <w:szCs w:val="22"/>
        </w:rPr>
        <w:t>Smluvní strany berou na vědomí, že na tuto smlouvu nedopadá povinnost uveřejnění v registru smluv ve smyslu zákona č. 340/2015 Sb., o zvláštních podmínkách účinnosti některých smluv, uveřejňování těchto smluv a o registru smluv (zákon o registru smluv), ve znění pozdějších předpisů.</w:t>
      </w:r>
    </w:p>
    <w:p w14:paraId="2A533F47" w14:textId="77777777" w:rsidR="00E417A3" w:rsidRPr="00BB08FF" w:rsidRDefault="00E417A3" w:rsidP="00363473">
      <w:pPr>
        <w:pStyle w:val="Nadpis2"/>
        <w:keepNext w:val="0"/>
        <w:widowControl w:val="0"/>
        <w:numPr>
          <w:ilvl w:val="1"/>
          <w:numId w:val="7"/>
        </w:numPr>
        <w:suppressAutoHyphens/>
        <w:spacing w:after="240"/>
        <w:ind w:left="1418" w:right="-142" w:hanging="1134"/>
        <w:jc w:val="both"/>
        <w:rPr>
          <w:rFonts w:ascii="Arial" w:hAnsi="Arial" w:cs="Arial"/>
          <w:b w:val="0"/>
          <w:szCs w:val="22"/>
        </w:rPr>
      </w:pPr>
      <w:r w:rsidRPr="00BB08FF">
        <w:rPr>
          <w:rFonts w:ascii="Arial" w:hAnsi="Arial" w:cs="Arial"/>
          <w:b w:val="0"/>
          <w:szCs w:val="22"/>
        </w:rPr>
        <w:t>Tato Smlouva se vyhotovuje ve dvou stejnopisech, z nichž každá Smluvní strana obdrží po jednom stejnopise.</w:t>
      </w:r>
    </w:p>
    <w:p w14:paraId="56AF4967" w14:textId="11CF6ECC" w:rsidR="00E76D3E" w:rsidRPr="00BB08FF" w:rsidRDefault="00E417A3" w:rsidP="00363473">
      <w:pPr>
        <w:pStyle w:val="Odstavecseseznamem"/>
        <w:numPr>
          <w:ilvl w:val="1"/>
          <w:numId w:val="7"/>
        </w:numPr>
        <w:ind w:left="1418" w:right="-143" w:hanging="1134"/>
        <w:jc w:val="both"/>
        <w:rPr>
          <w:rFonts w:ascii="Arial" w:hAnsi="Arial" w:cs="Arial"/>
          <w:sz w:val="22"/>
          <w:szCs w:val="22"/>
        </w:rPr>
      </w:pPr>
      <w:r w:rsidRPr="00BB08FF">
        <w:rPr>
          <w:rFonts w:ascii="Arial" w:hAnsi="Arial" w:cs="Arial"/>
          <w:sz w:val="22"/>
          <w:szCs w:val="22"/>
        </w:rPr>
        <w:t>Smluvní strany prohlašují, že tato Smlouva je výrazem jejich svobodné a vážné vůle, na důkaz čehož ji stvrzují svými podpisy.</w:t>
      </w:r>
    </w:p>
    <w:p w14:paraId="580834B3" w14:textId="19FDECBC" w:rsidR="006534EE" w:rsidRPr="00307ADC" w:rsidRDefault="006534EE" w:rsidP="006534EE">
      <w:pPr>
        <w:ind w:right="-143"/>
        <w:jc w:val="both"/>
        <w:rPr>
          <w:rFonts w:ascii="Arial" w:hAnsi="Arial"/>
          <w:b/>
          <w:sz w:val="22"/>
        </w:rPr>
      </w:pPr>
    </w:p>
    <w:p w14:paraId="3D6FAB95" w14:textId="77777777" w:rsidR="005F424C" w:rsidRPr="00307ADC" w:rsidRDefault="005F424C" w:rsidP="006534EE">
      <w:pPr>
        <w:ind w:right="-143"/>
        <w:jc w:val="both"/>
        <w:rPr>
          <w:rFonts w:ascii="Arial" w:hAnsi="Arial"/>
          <w:b/>
          <w:sz w:val="22"/>
        </w:rPr>
      </w:pPr>
    </w:p>
    <w:p w14:paraId="1D9FE09E" w14:textId="77777777" w:rsidR="00E417A3" w:rsidRPr="00BB08FF" w:rsidRDefault="00E417A3" w:rsidP="00E417A3">
      <w:pPr>
        <w:pStyle w:val="Nadpis2"/>
        <w:keepNext w:val="0"/>
        <w:widowControl w:val="0"/>
        <w:ind w:left="1134" w:right="-142" w:hanging="1134"/>
        <w:rPr>
          <w:rFonts w:ascii="Arial" w:hAnsi="Arial" w:cs="Arial"/>
          <w:szCs w:val="22"/>
        </w:rPr>
      </w:pPr>
      <w:r w:rsidRPr="00BB08FF">
        <w:rPr>
          <w:rFonts w:ascii="Arial" w:hAnsi="Arial" w:cs="Arial"/>
          <w:szCs w:val="22"/>
          <w:u w:val="single"/>
        </w:rPr>
        <w:t>Přílohy:</w:t>
      </w:r>
    </w:p>
    <w:p w14:paraId="1978CBF7" w14:textId="77777777" w:rsidR="00E417A3" w:rsidRPr="00BB08FF" w:rsidRDefault="00E417A3" w:rsidP="00363473">
      <w:pPr>
        <w:pStyle w:val="NormalIndent1"/>
        <w:widowControl w:val="0"/>
        <w:numPr>
          <w:ilvl w:val="0"/>
          <w:numId w:val="5"/>
        </w:numPr>
        <w:ind w:right="-142"/>
        <w:rPr>
          <w:rFonts w:ascii="Arial" w:hAnsi="Arial" w:cs="Arial"/>
          <w:szCs w:val="22"/>
        </w:rPr>
      </w:pPr>
      <w:r w:rsidRPr="00BB08FF">
        <w:rPr>
          <w:rFonts w:ascii="Arial" w:hAnsi="Arial" w:cs="Arial"/>
          <w:szCs w:val="22"/>
        </w:rPr>
        <w:t>Seznam definic</w:t>
      </w:r>
    </w:p>
    <w:p w14:paraId="4A358FE8" w14:textId="77777777" w:rsidR="00E417A3" w:rsidRPr="00BB08FF" w:rsidRDefault="00E417A3" w:rsidP="00363473">
      <w:pPr>
        <w:pStyle w:val="NormalIndent1"/>
        <w:widowControl w:val="0"/>
        <w:numPr>
          <w:ilvl w:val="0"/>
          <w:numId w:val="5"/>
        </w:numPr>
        <w:ind w:left="714" w:right="-142" w:hanging="357"/>
        <w:rPr>
          <w:rFonts w:ascii="Arial" w:hAnsi="Arial" w:cs="Arial"/>
          <w:szCs w:val="22"/>
        </w:rPr>
      </w:pPr>
      <w:r w:rsidRPr="00BB08FF">
        <w:rPr>
          <w:rFonts w:ascii="Arial" w:hAnsi="Arial" w:cs="Arial"/>
          <w:szCs w:val="22"/>
        </w:rPr>
        <w:t>Sazebník</w:t>
      </w:r>
    </w:p>
    <w:p w14:paraId="03DE9492" w14:textId="5B13EC06" w:rsidR="00E417A3" w:rsidRPr="00BB08FF" w:rsidRDefault="00E417A3" w:rsidP="00363473">
      <w:pPr>
        <w:pStyle w:val="NormalIndent1"/>
        <w:widowControl w:val="0"/>
        <w:numPr>
          <w:ilvl w:val="0"/>
          <w:numId w:val="5"/>
        </w:numPr>
        <w:ind w:left="714" w:right="-142" w:hanging="357"/>
        <w:rPr>
          <w:rFonts w:ascii="Arial" w:hAnsi="Arial" w:cs="Arial"/>
          <w:szCs w:val="22"/>
        </w:rPr>
      </w:pPr>
      <w:r w:rsidRPr="00BB08FF">
        <w:rPr>
          <w:rFonts w:ascii="Arial" w:hAnsi="Arial" w:cs="Arial"/>
          <w:szCs w:val="22"/>
        </w:rPr>
        <w:t xml:space="preserve">Identifikace </w:t>
      </w:r>
      <w:r w:rsidR="008226E5" w:rsidRPr="008226E5">
        <w:rPr>
          <w:rFonts w:ascii="Arial" w:hAnsi="Arial" w:cs="Arial"/>
          <w:szCs w:val="22"/>
        </w:rPr>
        <w:t>Účastník</w:t>
      </w:r>
      <w:r w:rsidR="008226E5">
        <w:rPr>
          <w:rFonts w:ascii="Arial" w:hAnsi="Arial" w:cs="Arial"/>
          <w:szCs w:val="22"/>
        </w:rPr>
        <w:t>a</w:t>
      </w:r>
    </w:p>
    <w:p w14:paraId="0CF65DFD" w14:textId="6E8E2062" w:rsidR="00E417A3" w:rsidRPr="00BB08FF" w:rsidRDefault="000066E9" w:rsidP="00363473">
      <w:pPr>
        <w:pStyle w:val="NormalIndent1"/>
        <w:widowControl w:val="0"/>
        <w:numPr>
          <w:ilvl w:val="0"/>
          <w:numId w:val="5"/>
        </w:numPr>
        <w:ind w:left="714" w:right="-142" w:hanging="357"/>
        <w:rPr>
          <w:rFonts w:ascii="Arial" w:hAnsi="Arial" w:cs="Arial"/>
          <w:szCs w:val="22"/>
        </w:rPr>
      </w:pPr>
      <w:r w:rsidRPr="000066E9">
        <w:rPr>
          <w:rFonts w:ascii="Arial" w:hAnsi="Arial" w:cs="Arial"/>
          <w:szCs w:val="22"/>
        </w:rPr>
        <w:t>Způsob vyúčtování Příspěvku při zpracování Odpadních solárních panelů ze strany ČEZ RC</w:t>
      </w:r>
    </w:p>
    <w:p w14:paraId="6280682F" w14:textId="77777777" w:rsidR="00E417A3" w:rsidRPr="00BB08FF" w:rsidRDefault="00E417A3" w:rsidP="00E417A3">
      <w:pPr>
        <w:pStyle w:val="NormalIndent1"/>
        <w:widowControl w:val="0"/>
        <w:ind w:left="357" w:right="-142"/>
        <w:rPr>
          <w:rFonts w:ascii="Arial" w:hAnsi="Arial" w:cs="Arial"/>
          <w:szCs w:val="22"/>
        </w:rPr>
      </w:pPr>
    </w:p>
    <w:p w14:paraId="7329B288" w14:textId="77777777" w:rsidR="00E417A3" w:rsidRPr="00BB08FF" w:rsidRDefault="00E417A3" w:rsidP="00E417A3">
      <w:pPr>
        <w:widowControl w:val="0"/>
        <w:ind w:right="-142"/>
        <w:rPr>
          <w:rFonts w:ascii="Arial" w:hAnsi="Arial" w:cs="Arial"/>
          <w:sz w:val="22"/>
          <w:szCs w:val="22"/>
        </w:rPr>
      </w:pPr>
    </w:p>
    <w:p w14:paraId="21B2F4FB" w14:textId="7350F32B" w:rsidR="00F817C7" w:rsidRPr="00BB08FF" w:rsidRDefault="00F817C7">
      <w:pPr>
        <w:rPr>
          <w:rFonts w:ascii="Arial" w:hAnsi="Arial" w:cs="Arial"/>
          <w:sz w:val="22"/>
          <w:szCs w:val="22"/>
        </w:rPr>
      </w:pPr>
      <w:r w:rsidRPr="00BB08FF">
        <w:rPr>
          <w:rFonts w:ascii="Arial" w:hAnsi="Arial" w:cs="Arial"/>
          <w:sz w:val="22"/>
          <w:szCs w:val="22"/>
        </w:rPr>
        <w:br w:type="page"/>
      </w:r>
    </w:p>
    <w:p w14:paraId="038DAF9C" w14:textId="77777777" w:rsidR="00E417A3" w:rsidRPr="00BB08FF" w:rsidRDefault="00E417A3" w:rsidP="00E417A3">
      <w:pPr>
        <w:widowControl w:val="0"/>
        <w:ind w:right="-142"/>
        <w:rPr>
          <w:rFonts w:ascii="Arial" w:hAnsi="Arial" w:cs="Arial"/>
          <w:sz w:val="22"/>
          <w:szCs w:val="22"/>
        </w:rPr>
      </w:pPr>
    </w:p>
    <w:p w14:paraId="696D1879" w14:textId="4CDD215B" w:rsidR="00E417A3" w:rsidRPr="00BB08FF" w:rsidRDefault="00E417A3" w:rsidP="00E417A3">
      <w:pPr>
        <w:widowControl w:val="0"/>
        <w:ind w:right="-142"/>
        <w:rPr>
          <w:rFonts w:ascii="Arial" w:hAnsi="Arial" w:cs="Arial"/>
          <w:sz w:val="22"/>
          <w:szCs w:val="22"/>
        </w:rPr>
      </w:pPr>
      <w:r w:rsidRPr="00BB08FF">
        <w:rPr>
          <w:rFonts w:ascii="Arial" w:hAnsi="Arial" w:cs="Arial"/>
          <w:sz w:val="22"/>
          <w:szCs w:val="22"/>
        </w:rPr>
        <w:t>V</w:t>
      </w:r>
      <w:r w:rsidR="006534EE" w:rsidRPr="00BB08FF">
        <w:rPr>
          <w:rFonts w:ascii="Arial" w:hAnsi="Arial" w:cs="Arial"/>
          <w:sz w:val="22"/>
          <w:szCs w:val="22"/>
        </w:rPr>
        <w:t> </w:t>
      </w:r>
      <w:r w:rsidRPr="00BB08FF">
        <w:rPr>
          <w:rFonts w:ascii="Arial" w:hAnsi="Arial" w:cs="Arial"/>
          <w:sz w:val="22"/>
          <w:szCs w:val="22"/>
        </w:rPr>
        <w:t>Praze dne</w:t>
      </w:r>
      <w:r w:rsidR="00075756" w:rsidRPr="00BB08FF">
        <w:rPr>
          <w:rFonts w:ascii="Arial" w:hAnsi="Arial" w:cs="Arial"/>
          <w:sz w:val="22"/>
          <w:szCs w:val="22"/>
        </w:rPr>
        <w:t xml:space="preserve"> …………………………</w:t>
      </w:r>
      <w:r w:rsidRPr="00BB08FF">
        <w:rPr>
          <w:rFonts w:ascii="Arial" w:hAnsi="Arial" w:cs="Arial"/>
          <w:sz w:val="22"/>
          <w:szCs w:val="22"/>
        </w:rPr>
        <w:tab/>
      </w:r>
      <w:r w:rsidR="00D0262B" w:rsidRPr="00BB08FF">
        <w:rPr>
          <w:rFonts w:ascii="Arial" w:hAnsi="Arial" w:cs="Arial"/>
          <w:sz w:val="22"/>
          <w:szCs w:val="22"/>
        </w:rPr>
        <w:tab/>
      </w:r>
      <w:r w:rsidR="00D0262B" w:rsidRPr="00BB08FF">
        <w:rPr>
          <w:rFonts w:ascii="Arial" w:hAnsi="Arial" w:cs="Arial"/>
          <w:sz w:val="22"/>
          <w:szCs w:val="22"/>
        </w:rPr>
        <w:tab/>
      </w:r>
      <w:r w:rsidRPr="00BB08FF">
        <w:rPr>
          <w:rFonts w:ascii="Arial" w:hAnsi="Arial" w:cs="Arial"/>
          <w:sz w:val="22"/>
          <w:szCs w:val="22"/>
        </w:rPr>
        <w:t>V </w:t>
      </w:r>
      <w:r w:rsidR="00D0262B" w:rsidRPr="00BB08FF">
        <w:rPr>
          <w:rFonts w:ascii="Arial" w:hAnsi="Arial" w:cs="Arial"/>
          <w:sz w:val="22"/>
          <w:szCs w:val="22"/>
        </w:rPr>
        <w:t>…………</w:t>
      </w:r>
      <w:proofErr w:type="gramStart"/>
      <w:r w:rsidR="00075756" w:rsidRPr="00BB08FF">
        <w:rPr>
          <w:rFonts w:ascii="Arial" w:hAnsi="Arial" w:cs="Arial"/>
          <w:sz w:val="22"/>
          <w:szCs w:val="22"/>
        </w:rPr>
        <w:t>…….</w:t>
      </w:r>
      <w:proofErr w:type="gramEnd"/>
      <w:r w:rsidR="00075756" w:rsidRPr="00BB08FF">
        <w:rPr>
          <w:rFonts w:ascii="Arial" w:hAnsi="Arial" w:cs="Arial"/>
          <w:sz w:val="22"/>
          <w:szCs w:val="22"/>
        </w:rPr>
        <w:t>.</w:t>
      </w:r>
      <w:r w:rsidRPr="00BB08FF">
        <w:rPr>
          <w:rFonts w:ascii="Arial" w:hAnsi="Arial" w:cs="Arial"/>
          <w:sz w:val="22"/>
          <w:szCs w:val="22"/>
        </w:rPr>
        <w:t xml:space="preserve"> dne</w:t>
      </w:r>
      <w:r w:rsidR="00075756" w:rsidRPr="00BB08FF">
        <w:rPr>
          <w:rFonts w:ascii="Arial" w:hAnsi="Arial" w:cs="Arial"/>
          <w:sz w:val="22"/>
          <w:szCs w:val="22"/>
        </w:rPr>
        <w:t xml:space="preserve"> ……………</w:t>
      </w:r>
      <w:proofErr w:type="gramStart"/>
      <w:r w:rsidR="00075756" w:rsidRPr="00BB08FF">
        <w:rPr>
          <w:rFonts w:ascii="Arial" w:hAnsi="Arial" w:cs="Arial"/>
          <w:sz w:val="22"/>
          <w:szCs w:val="22"/>
        </w:rPr>
        <w:t>…….</w:t>
      </w:r>
      <w:proofErr w:type="gramEnd"/>
      <w:r w:rsidR="00075756" w:rsidRPr="00BB08FF">
        <w:rPr>
          <w:rFonts w:ascii="Arial" w:hAnsi="Arial" w:cs="Arial"/>
          <w:sz w:val="22"/>
          <w:szCs w:val="22"/>
        </w:rPr>
        <w:t>.</w:t>
      </w:r>
      <w:r w:rsidRPr="00BB08FF">
        <w:rPr>
          <w:rFonts w:ascii="Arial" w:hAnsi="Arial" w:cs="Arial"/>
          <w:sz w:val="22"/>
          <w:szCs w:val="22"/>
        </w:rPr>
        <w:t xml:space="preserve"> </w:t>
      </w:r>
    </w:p>
    <w:p w14:paraId="1950CB40" w14:textId="77777777" w:rsidR="00E417A3" w:rsidRPr="00BB08FF" w:rsidRDefault="00E417A3" w:rsidP="00E417A3">
      <w:pPr>
        <w:widowControl w:val="0"/>
        <w:ind w:right="-142"/>
        <w:rPr>
          <w:rFonts w:ascii="Arial" w:hAnsi="Arial" w:cs="Arial"/>
          <w:sz w:val="22"/>
          <w:szCs w:val="22"/>
        </w:rPr>
      </w:pPr>
    </w:p>
    <w:p w14:paraId="220B49AB" w14:textId="6D96B83B" w:rsidR="00B42C04" w:rsidRPr="00BB08FF" w:rsidRDefault="00B42C04" w:rsidP="00E417A3">
      <w:pPr>
        <w:widowControl w:val="0"/>
        <w:ind w:right="-142"/>
        <w:rPr>
          <w:rFonts w:ascii="Arial" w:hAnsi="Arial" w:cs="Arial"/>
          <w:sz w:val="22"/>
          <w:szCs w:val="22"/>
        </w:rPr>
      </w:pPr>
      <w:r w:rsidRPr="00BB08FF">
        <w:rPr>
          <w:rFonts w:ascii="Arial" w:hAnsi="Arial" w:cs="Arial"/>
          <w:sz w:val="22"/>
          <w:szCs w:val="22"/>
        </w:rPr>
        <w:t>Za ČEZ Recyklace, s.r.o.</w:t>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t xml:space="preserve">Za </w:t>
      </w:r>
    </w:p>
    <w:p w14:paraId="4B92224D" w14:textId="77777777" w:rsidR="00E417A3" w:rsidRPr="00BB08FF" w:rsidRDefault="00E417A3" w:rsidP="00E417A3">
      <w:pPr>
        <w:widowControl w:val="0"/>
        <w:ind w:right="-142"/>
        <w:rPr>
          <w:rFonts w:ascii="Arial" w:hAnsi="Arial" w:cs="Arial"/>
          <w:sz w:val="22"/>
          <w:szCs w:val="22"/>
        </w:rPr>
      </w:pPr>
    </w:p>
    <w:p w14:paraId="403ACBD3" w14:textId="77777777" w:rsidR="00E417A3" w:rsidRPr="00BB08FF" w:rsidRDefault="00E417A3" w:rsidP="00E417A3">
      <w:pPr>
        <w:widowControl w:val="0"/>
        <w:ind w:right="-142"/>
        <w:rPr>
          <w:rFonts w:ascii="Arial" w:hAnsi="Arial" w:cs="Arial"/>
          <w:sz w:val="22"/>
          <w:szCs w:val="22"/>
        </w:rPr>
      </w:pPr>
    </w:p>
    <w:p w14:paraId="2AAA2E0D" w14:textId="77777777" w:rsidR="00E417A3" w:rsidRPr="00BB08FF" w:rsidRDefault="00E417A3" w:rsidP="00E417A3">
      <w:pPr>
        <w:widowControl w:val="0"/>
        <w:ind w:right="-142"/>
        <w:rPr>
          <w:rFonts w:ascii="Arial" w:hAnsi="Arial" w:cs="Arial"/>
          <w:sz w:val="22"/>
          <w:szCs w:val="22"/>
        </w:rPr>
      </w:pPr>
    </w:p>
    <w:p w14:paraId="5DB57EBD" w14:textId="77777777" w:rsidR="00E417A3" w:rsidRPr="00BB08FF" w:rsidRDefault="00E417A3" w:rsidP="00E417A3">
      <w:pPr>
        <w:widowControl w:val="0"/>
        <w:ind w:right="-142"/>
        <w:rPr>
          <w:rFonts w:ascii="Arial" w:hAnsi="Arial" w:cs="Arial"/>
          <w:sz w:val="22"/>
          <w:szCs w:val="22"/>
        </w:rPr>
      </w:pPr>
      <w:r w:rsidRPr="00BB08FF">
        <w:rPr>
          <w:rFonts w:ascii="Arial" w:hAnsi="Arial" w:cs="Arial"/>
          <w:sz w:val="22"/>
          <w:szCs w:val="22"/>
        </w:rPr>
        <w:t xml:space="preserve">    </w:t>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t xml:space="preserve"> </w:t>
      </w:r>
    </w:p>
    <w:p w14:paraId="0212DD69" w14:textId="77777777" w:rsidR="00075756" w:rsidRPr="00BB08FF" w:rsidRDefault="00122409" w:rsidP="00E417A3">
      <w:pPr>
        <w:widowControl w:val="0"/>
        <w:ind w:right="-142"/>
        <w:rPr>
          <w:rFonts w:ascii="Arial" w:hAnsi="Arial" w:cs="Arial"/>
          <w:sz w:val="22"/>
          <w:szCs w:val="22"/>
        </w:rPr>
      </w:pPr>
      <w:r w:rsidRPr="00BB08FF">
        <w:rPr>
          <w:rFonts w:ascii="Arial" w:hAnsi="Arial" w:cs="Arial"/>
          <w:sz w:val="22"/>
          <w:szCs w:val="22"/>
        </w:rPr>
        <w:t>…………………………………………</w:t>
      </w: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t>…………………………………………</w:t>
      </w:r>
      <w:r w:rsidR="00E417A3" w:rsidRPr="00BB08FF">
        <w:rPr>
          <w:rFonts w:ascii="Arial" w:hAnsi="Arial" w:cs="Arial"/>
          <w:sz w:val="22"/>
          <w:szCs w:val="22"/>
        </w:rPr>
        <w:tab/>
      </w:r>
    </w:p>
    <w:p w14:paraId="274FEDE8" w14:textId="4A2690FD" w:rsidR="00075756" w:rsidRPr="00BB08FF" w:rsidRDefault="00075756" w:rsidP="00075756">
      <w:pPr>
        <w:widowControl w:val="0"/>
        <w:tabs>
          <w:tab w:val="left" w:pos="7575"/>
        </w:tabs>
        <w:ind w:right="-142"/>
        <w:rPr>
          <w:rFonts w:ascii="Arial" w:hAnsi="Arial" w:cs="Arial"/>
          <w:sz w:val="22"/>
          <w:szCs w:val="22"/>
        </w:rPr>
      </w:pPr>
      <w:r w:rsidRPr="00BB08FF">
        <w:rPr>
          <w:rFonts w:ascii="Arial" w:hAnsi="Arial" w:cs="Arial"/>
          <w:sz w:val="22"/>
          <w:szCs w:val="22"/>
        </w:rPr>
        <w:t>Ing. Přemysl Šašek, Ph.D., MBA.</w:t>
      </w:r>
      <w:r w:rsidR="00AF07AF" w:rsidRPr="00BB08FF">
        <w:rPr>
          <w:rFonts w:ascii="Arial" w:hAnsi="Arial" w:cs="Arial"/>
          <w:sz w:val="22"/>
          <w:szCs w:val="22"/>
        </w:rPr>
        <w:t xml:space="preserve">                             </w:t>
      </w:r>
    </w:p>
    <w:p w14:paraId="4066A8F6" w14:textId="449526EE" w:rsidR="00075756" w:rsidRPr="00BB08FF" w:rsidRDefault="00075756" w:rsidP="00075756">
      <w:pPr>
        <w:widowControl w:val="0"/>
        <w:ind w:right="-142"/>
        <w:rPr>
          <w:rFonts w:ascii="Arial" w:hAnsi="Arial" w:cs="Arial"/>
          <w:sz w:val="22"/>
          <w:szCs w:val="22"/>
        </w:rPr>
      </w:pPr>
      <w:r w:rsidRPr="00BB08FF">
        <w:rPr>
          <w:rFonts w:ascii="Arial" w:hAnsi="Arial" w:cs="Arial"/>
          <w:sz w:val="22"/>
          <w:szCs w:val="22"/>
        </w:rPr>
        <w:t>předseda rady jednatelů</w:t>
      </w:r>
      <w:r w:rsidR="00AF07AF" w:rsidRPr="00BB08FF">
        <w:rPr>
          <w:rFonts w:ascii="Arial" w:hAnsi="Arial" w:cs="Arial"/>
          <w:sz w:val="22"/>
          <w:szCs w:val="22"/>
        </w:rPr>
        <w:tab/>
      </w:r>
      <w:r w:rsidR="00AF07AF" w:rsidRPr="00BB08FF">
        <w:rPr>
          <w:rFonts w:ascii="Arial" w:hAnsi="Arial" w:cs="Arial"/>
          <w:sz w:val="22"/>
          <w:szCs w:val="22"/>
        </w:rPr>
        <w:tab/>
      </w:r>
      <w:r w:rsidR="00AF07AF" w:rsidRPr="00BB08FF">
        <w:rPr>
          <w:rFonts w:ascii="Arial" w:hAnsi="Arial" w:cs="Arial"/>
          <w:sz w:val="22"/>
          <w:szCs w:val="22"/>
        </w:rPr>
        <w:tab/>
      </w:r>
      <w:r w:rsidR="00AF07AF" w:rsidRPr="00BB08FF">
        <w:rPr>
          <w:rFonts w:ascii="Arial" w:hAnsi="Arial" w:cs="Arial"/>
          <w:sz w:val="22"/>
          <w:szCs w:val="22"/>
        </w:rPr>
        <w:tab/>
      </w:r>
    </w:p>
    <w:p w14:paraId="21D5A4A9" w14:textId="3D6CAA60" w:rsidR="00B42C04" w:rsidRPr="00BB08FF" w:rsidRDefault="00B42C04" w:rsidP="00B42C04">
      <w:pPr>
        <w:widowControl w:val="0"/>
        <w:ind w:right="-142"/>
        <w:rPr>
          <w:rFonts w:ascii="Arial" w:hAnsi="Arial" w:cs="Arial"/>
          <w:sz w:val="22"/>
          <w:szCs w:val="22"/>
        </w:rPr>
      </w:pPr>
      <w:r w:rsidRPr="00BB08FF">
        <w:rPr>
          <w:rFonts w:ascii="Arial" w:hAnsi="Arial" w:cs="Arial"/>
          <w:sz w:val="22"/>
          <w:szCs w:val="22"/>
        </w:rPr>
        <w:tab/>
      </w:r>
      <w:r w:rsidRPr="00BB08FF">
        <w:rPr>
          <w:rFonts w:ascii="Arial" w:hAnsi="Arial" w:cs="Arial"/>
          <w:sz w:val="22"/>
          <w:szCs w:val="22"/>
        </w:rPr>
        <w:tab/>
      </w:r>
      <w:r w:rsidRPr="00BB08FF">
        <w:rPr>
          <w:rFonts w:ascii="Arial" w:hAnsi="Arial" w:cs="Arial"/>
          <w:sz w:val="22"/>
          <w:szCs w:val="22"/>
        </w:rPr>
        <w:tab/>
      </w:r>
    </w:p>
    <w:p w14:paraId="4868987F" w14:textId="77777777" w:rsidR="00B42C04" w:rsidRPr="00BB08FF" w:rsidRDefault="00B42C04" w:rsidP="00E417A3">
      <w:pPr>
        <w:widowControl w:val="0"/>
        <w:tabs>
          <w:tab w:val="left" w:pos="7575"/>
        </w:tabs>
        <w:ind w:right="-142"/>
        <w:rPr>
          <w:rFonts w:ascii="Arial" w:hAnsi="Arial" w:cs="Arial"/>
          <w:sz w:val="22"/>
          <w:szCs w:val="22"/>
        </w:rPr>
      </w:pPr>
    </w:p>
    <w:p w14:paraId="6FAF1926" w14:textId="77777777" w:rsidR="00B42C04" w:rsidRPr="00BB08FF" w:rsidRDefault="00B42C04" w:rsidP="00E417A3">
      <w:pPr>
        <w:widowControl w:val="0"/>
        <w:tabs>
          <w:tab w:val="left" w:pos="7575"/>
        </w:tabs>
        <w:ind w:right="-142"/>
        <w:rPr>
          <w:rFonts w:ascii="Arial" w:hAnsi="Arial" w:cs="Arial"/>
          <w:sz w:val="22"/>
          <w:szCs w:val="22"/>
        </w:rPr>
      </w:pPr>
    </w:p>
    <w:p w14:paraId="01FCE7AB" w14:textId="77777777" w:rsidR="00B42C04" w:rsidRPr="00BB08FF" w:rsidRDefault="00B42C04" w:rsidP="00E417A3">
      <w:pPr>
        <w:widowControl w:val="0"/>
        <w:tabs>
          <w:tab w:val="left" w:pos="7575"/>
        </w:tabs>
        <w:ind w:right="-142"/>
        <w:rPr>
          <w:rFonts w:ascii="Arial" w:hAnsi="Arial" w:cs="Arial"/>
          <w:sz w:val="22"/>
          <w:szCs w:val="22"/>
        </w:rPr>
      </w:pPr>
    </w:p>
    <w:p w14:paraId="5E504EDB" w14:textId="77777777" w:rsidR="00B42C04" w:rsidRPr="00BB08FF" w:rsidRDefault="00B42C04" w:rsidP="00E417A3">
      <w:pPr>
        <w:widowControl w:val="0"/>
        <w:tabs>
          <w:tab w:val="left" w:pos="7575"/>
        </w:tabs>
        <w:ind w:right="-142"/>
        <w:rPr>
          <w:rFonts w:ascii="Arial" w:hAnsi="Arial" w:cs="Arial"/>
          <w:sz w:val="22"/>
          <w:szCs w:val="22"/>
        </w:rPr>
      </w:pPr>
    </w:p>
    <w:p w14:paraId="49EE0931" w14:textId="77777777" w:rsidR="00B42C04" w:rsidRPr="00BB08FF" w:rsidRDefault="00B42C04" w:rsidP="00E417A3">
      <w:pPr>
        <w:widowControl w:val="0"/>
        <w:tabs>
          <w:tab w:val="left" w:pos="7575"/>
        </w:tabs>
        <w:ind w:right="-142"/>
        <w:rPr>
          <w:rFonts w:ascii="Arial" w:hAnsi="Arial" w:cs="Arial"/>
          <w:sz w:val="22"/>
          <w:szCs w:val="22"/>
        </w:rPr>
      </w:pPr>
    </w:p>
    <w:p w14:paraId="7328F1B9" w14:textId="77777777" w:rsidR="005F424C" w:rsidRPr="00BB08FF" w:rsidRDefault="00B42C04" w:rsidP="00075756">
      <w:pPr>
        <w:widowControl w:val="0"/>
        <w:ind w:right="-142"/>
        <w:rPr>
          <w:rFonts w:ascii="Arial" w:hAnsi="Arial" w:cs="Arial"/>
          <w:sz w:val="22"/>
          <w:szCs w:val="22"/>
        </w:rPr>
      </w:pPr>
      <w:r w:rsidRPr="00BB08FF">
        <w:rPr>
          <w:rFonts w:ascii="Arial" w:hAnsi="Arial" w:cs="Arial"/>
          <w:sz w:val="22"/>
          <w:szCs w:val="22"/>
        </w:rPr>
        <w:t>………………………………………….</w:t>
      </w:r>
      <w:r w:rsidR="00AF07AF" w:rsidRPr="00BB08FF">
        <w:rPr>
          <w:rFonts w:ascii="Arial" w:hAnsi="Arial" w:cs="Arial"/>
          <w:sz w:val="22"/>
          <w:szCs w:val="22"/>
        </w:rPr>
        <w:tab/>
      </w:r>
      <w:r w:rsidR="00AF07AF" w:rsidRPr="00BB08FF">
        <w:rPr>
          <w:rFonts w:ascii="Arial" w:hAnsi="Arial" w:cs="Arial"/>
          <w:sz w:val="22"/>
          <w:szCs w:val="22"/>
        </w:rPr>
        <w:tab/>
        <w:t>…………………………………………</w:t>
      </w:r>
    </w:p>
    <w:p w14:paraId="4AB328FC" w14:textId="6B4FD34F" w:rsidR="00075756" w:rsidRPr="00BB08FF" w:rsidRDefault="004B5AD9" w:rsidP="00075756">
      <w:pPr>
        <w:widowControl w:val="0"/>
        <w:ind w:right="-142"/>
        <w:rPr>
          <w:rFonts w:ascii="Arial" w:hAnsi="Arial" w:cs="Arial"/>
          <w:b/>
          <w:sz w:val="22"/>
          <w:szCs w:val="22"/>
        </w:rPr>
      </w:pPr>
      <w:r>
        <w:rPr>
          <w:rFonts w:ascii="Arial" w:hAnsi="Arial" w:cs="Arial"/>
          <w:sz w:val="22"/>
          <w:szCs w:val="22"/>
        </w:rPr>
        <w:t xml:space="preserve">Mgr. </w:t>
      </w:r>
      <w:r w:rsidR="00FD0CA0">
        <w:rPr>
          <w:rFonts w:ascii="Arial" w:hAnsi="Arial" w:cs="Arial"/>
          <w:sz w:val="22"/>
          <w:szCs w:val="22"/>
        </w:rPr>
        <w:t>Ing.</w:t>
      </w:r>
      <w:r>
        <w:rPr>
          <w:rFonts w:ascii="Arial" w:hAnsi="Arial" w:cs="Arial"/>
          <w:sz w:val="22"/>
          <w:szCs w:val="22"/>
        </w:rPr>
        <w:t xml:space="preserve"> </w:t>
      </w:r>
      <w:r w:rsidR="00FD0CA0">
        <w:rPr>
          <w:rFonts w:ascii="Arial" w:hAnsi="Arial" w:cs="Arial"/>
          <w:sz w:val="22"/>
          <w:szCs w:val="22"/>
        </w:rPr>
        <w:t>Ladislav Trylč</w:t>
      </w:r>
      <w:r w:rsidR="00075756" w:rsidRPr="00BB08FF">
        <w:rPr>
          <w:rFonts w:ascii="Arial" w:hAnsi="Arial" w:cs="Arial"/>
          <w:sz w:val="22"/>
          <w:szCs w:val="22"/>
        </w:rPr>
        <w:tab/>
      </w:r>
      <w:r w:rsidR="00075756" w:rsidRPr="00BB08FF">
        <w:rPr>
          <w:rFonts w:ascii="Arial" w:hAnsi="Arial" w:cs="Arial"/>
          <w:sz w:val="22"/>
          <w:szCs w:val="22"/>
        </w:rPr>
        <w:tab/>
      </w:r>
      <w:r w:rsidR="00075756" w:rsidRPr="00BB08FF">
        <w:rPr>
          <w:rFonts w:ascii="Arial" w:hAnsi="Arial" w:cs="Arial"/>
          <w:sz w:val="22"/>
          <w:szCs w:val="22"/>
        </w:rPr>
        <w:tab/>
      </w:r>
      <w:r w:rsidR="00075756" w:rsidRPr="00BB08FF">
        <w:rPr>
          <w:rFonts w:ascii="Arial" w:hAnsi="Arial" w:cs="Arial"/>
          <w:sz w:val="22"/>
          <w:szCs w:val="22"/>
        </w:rPr>
        <w:tab/>
      </w:r>
    </w:p>
    <w:p w14:paraId="2496DD43" w14:textId="7E3667A8" w:rsidR="00075756" w:rsidRPr="00BB08FF" w:rsidRDefault="00FD0CA0" w:rsidP="00075756">
      <w:pPr>
        <w:widowControl w:val="0"/>
        <w:ind w:right="-142"/>
        <w:rPr>
          <w:rFonts w:ascii="Arial" w:hAnsi="Arial" w:cs="Arial"/>
          <w:sz w:val="22"/>
          <w:szCs w:val="22"/>
        </w:rPr>
      </w:pPr>
      <w:r w:rsidRPr="00FD0CA0">
        <w:rPr>
          <w:rFonts w:ascii="Arial" w:hAnsi="Arial" w:cs="Arial"/>
          <w:sz w:val="22"/>
          <w:szCs w:val="22"/>
        </w:rPr>
        <w:t>místopředseda</w:t>
      </w:r>
      <w:r w:rsidR="00075756" w:rsidRPr="00BB08FF">
        <w:rPr>
          <w:rFonts w:ascii="Arial" w:hAnsi="Arial" w:cs="Arial"/>
          <w:sz w:val="22"/>
          <w:szCs w:val="22"/>
        </w:rPr>
        <w:t xml:space="preserve"> rady jednatelů</w:t>
      </w:r>
      <w:r w:rsidR="001971AD" w:rsidRPr="00BB08FF">
        <w:rPr>
          <w:rFonts w:ascii="Arial" w:hAnsi="Arial" w:cs="Arial"/>
          <w:sz w:val="22"/>
          <w:szCs w:val="22"/>
        </w:rPr>
        <w:tab/>
      </w:r>
      <w:r w:rsidR="001971AD" w:rsidRPr="00BB08FF">
        <w:rPr>
          <w:rFonts w:ascii="Arial" w:hAnsi="Arial" w:cs="Arial"/>
          <w:sz w:val="22"/>
          <w:szCs w:val="22"/>
        </w:rPr>
        <w:tab/>
      </w:r>
      <w:r w:rsidR="001971AD" w:rsidRPr="00BB08FF">
        <w:rPr>
          <w:rFonts w:ascii="Arial" w:hAnsi="Arial" w:cs="Arial"/>
          <w:sz w:val="22"/>
          <w:szCs w:val="22"/>
        </w:rPr>
        <w:tab/>
      </w:r>
    </w:p>
    <w:p w14:paraId="4BC84017" w14:textId="77777777"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br w:type="page"/>
      </w:r>
      <w:r w:rsidRPr="00BB08FF">
        <w:rPr>
          <w:rFonts w:ascii="Arial" w:hAnsi="Arial" w:cs="Arial"/>
          <w:b/>
          <w:sz w:val="22"/>
          <w:szCs w:val="22"/>
        </w:rPr>
        <w:lastRenderedPageBreak/>
        <w:t>PŘÍLOHA Č. 1 – SEZNAM DEFINIC</w:t>
      </w:r>
    </w:p>
    <w:p w14:paraId="5C4F8081" w14:textId="77777777" w:rsidR="00E417A3" w:rsidRPr="00BB08FF" w:rsidRDefault="00E417A3" w:rsidP="00E417A3">
      <w:pPr>
        <w:widowControl w:val="0"/>
        <w:ind w:right="-142"/>
        <w:jc w:val="both"/>
        <w:rPr>
          <w:rFonts w:ascii="Arial" w:hAnsi="Arial" w:cs="Arial"/>
          <w:sz w:val="22"/>
          <w:szCs w:val="22"/>
        </w:rPr>
      </w:pPr>
    </w:p>
    <w:p w14:paraId="05CCA831" w14:textId="7772ED33" w:rsidR="006534EE" w:rsidRDefault="006534EE" w:rsidP="00E417A3">
      <w:pPr>
        <w:widowControl w:val="0"/>
        <w:ind w:right="-142"/>
        <w:jc w:val="both"/>
        <w:rPr>
          <w:rFonts w:ascii="Arial" w:hAnsi="Arial" w:cs="Arial"/>
          <w:b/>
          <w:sz w:val="22"/>
          <w:szCs w:val="22"/>
        </w:rPr>
      </w:pPr>
    </w:p>
    <w:p w14:paraId="0F02B258" w14:textId="3131AE9F" w:rsidR="0087140B" w:rsidRPr="00BB08FF" w:rsidRDefault="0087140B" w:rsidP="00E417A3">
      <w:pPr>
        <w:widowControl w:val="0"/>
        <w:ind w:right="-142"/>
        <w:jc w:val="both"/>
        <w:rPr>
          <w:rFonts w:ascii="Arial" w:hAnsi="Arial" w:cs="Arial"/>
          <w:b/>
          <w:sz w:val="22"/>
          <w:szCs w:val="22"/>
        </w:rPr>
      </w:pPr>
    </w:p>
    <w:p w14:paraId="6B300330" w14:textId="72280EE7"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„Elektrozařízení“</w:t>
      </w:r>
      <w:r w:rsidRPr="00BB08FF">
        <w:rPr>
          <w:rFonts w:ascii="Arial" w:hAnsi="Arial" w:cs="Arial"/>
          <w:sz w:val="22"/>
          <w:szCs w:val="22"/>
        </w:rPr>
        <w:t xml:space="preserve"> </w:t>
      </w:r>
      <w:r w:rsidR="006617AD" w:rsidRPr="00BB08FF">
        <w:rPr>
          <w:rFonts w:ascii="Arial" w:hAnsi="Arial" w:cs="Arial"/>
          <w:sz w:val="22"/>
          <w:szCs w:val="22"/>
        </w:rPr>
        <w:t>–</w:t>
      </w:r>
      <w:r w:rsidRPr="00BB08FF">
        <w:rPr>
          <w:rFonts w:ascii="Arial" w:hAnsi="Arial" w:cs="Arial"/>
          <w:sz w:val="22"/>
          <w:szCs w:val="22"/>
        </w:rPr>
        <w:t xml:space="preserve"> </w:t>
      </w:r>
      <w:r w:rsidR="00D0262B" w:rsidRPr="00BB08FF">
        <w:rPr>
          <w:rFonts w:ascii="Arial" w:hAnsi="Arial" w:cs="Arial"/>
          <w:sz w:val="22"/>
          <w:szCs w:val="22"/>
        </w:rPr>
        <w:t>znamená</w:t>
      </w:r>
      <w:r w:rsidR="00D0262B" w:rsidRPr="00BB08FF">
        <w:rPr>
          <w:rFonts w:ascii="Arial" w:hAnsi="Arial" w:cs="Arial"/>
          <w:color w:val="000000"/>
          <w:sz w:val="22"/>
          <w:szCs w:val="22"/>
          <w:shd w:val="clear" w:color="auto" w:fill="FFFFFF"/>
        </w:rPr>
        <w:t xml:space="preserve"> elektrické nebo elektronické zařízení, jehož správná funkce závisí na elektrickém proudu nebo na elektromagnetickém poli, nebo zařízení k výrobě, přenosu a</w:t>
      </w:r>
      <w:r w:rsidR="00E25F4A">
        <w:rPr>
          <w:rFonts w:ascii="Arial" w:hAnsi="Arial" w:cs="Arial"/>
          <w:color w:val="000000"/>
          <w:sz w:val="22"/>
          <w:szCs w:val="22"/>
          <w:shd w:val="clear" w:color="auto" w:fill="FFFFFF"/>
        </w:rPr>
        <w:t> </w:t>
      </w:r>
      <w:r w:rsidR="00D0262B" w:rsidRPr="00BB08FF">
        <w:rPr>
          <w:rFonts w:ascii="Arial" w:hAnsi="Arial" w:cs="Arial"/>
          <w:color w:val="000000"/>
          <w:sz w:val="22"/>
          <w:szCs w:val="22"/>
          <w:shd w:val="clear" w:color="auto" w:fill="FFFFFF"/>
        </w:rPr>
        <w:t>měření elektrického proudu nebo elektromagnetického pole, které je určeno pro použití při napětí nepřesahujícím 1000 V pro střídavý proud a 1500 V pro stejnosměrný proud</w:t>
      </w:r>
      <w:r w:rsidRPr="00BB08FF">
        <w:rPr>
          <w:rFonts w:ascii="Arial" w:hAnsi="Arial" w:cs="Arial"/>
          <w:sz w:val="22"/>
          <w:szCs w:val="22"/>
        </w:rPr>
        <w:t>.</w:t>
      </w:r>
    </w:p>
    <w:p w14:paraId="175D01AC" w14:textId="77777777" w:rsidR="006534EE" w:rsidRPr="00BB08FF" w:rsidRDefault="006534EE" w:rsidP="00E417A3">
      <w:pPr>
        <w:widowControl w:val="0"/>
        <w:ind w:right="-142"/>
        <w:jc w:val="both"/>
        <w:rPr>
          <w:rFonts w:ascii="Arial" w:hAnsi="Arial" w:cs="Arial"/>
          <w:sz w:val="22"/>
          <w:szCs w:val="22"/>
        </w:rPr>
      </w:pPr>
    </w:p>
    <w:p w14:paraId="7067FB20" w14:textId="6567F92E"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„DPH“</w:t>
      </w:r>
      <w:r w:rsidRPr="00BB08FF">
        <w:rPr>
          <w:rFonts w:ascii="Arial" w:hAnsi="Arial" w:cs="Arial"/>
          <w:sz w:val="22"/>
          <w:szCs w:val="22"/>
        </w:rPr>
        <w:t xml:space="preserve"> </w:t>
      </w:r>
      <w:r w:rsidR="006617AD" w:rsidRPr="00BB08FF">
        <w:rPr>
          <w:rFonts w:ascii="Arial" w:hAnsi="Arial" w:cs="Arial"/>
          <w:sz w:val="22"/>
          <w:szCs w:val="22"/>
        </w:rPr>
        <w:t>–</w:t>
      </w:r>
      <w:r w:rsidRPr="00BB08FF">
        <w:rPr>
          <w:rFonts w:ascii="Arial" w:hAnsi="Arial" w:cs="Arial"/>
          <w:sz w:val="22"/>
          <w:szCs w:val="22"/>
        </w:rPr>
        <w:t xml:space="preserve"> znamená daň z přidané hodnoty ve smyslu Zákona o DPH.</w:t>
      </w:r>
    </w:p>
    <w:p w14:paraId="44CCE906" w14:textId="398F50F9" w:rsidR="006534EE" w:rsidRPr="00BB08FF" w:rsidRDefault="006534EE" w:rsidP="00E417A3">
      <w:pPr>
        <w:widowControl w:val="0"/>
        <w:ind w:right="-142"/>
        <w:jc w:val="both"/>
        <w:rPr>
          <w:rFonts w:ascii="Arial" w:hAnsi="Arial" w:cs="Arial"/>
          <w:sz w:val="22"/>
          <w:szCs w:val="22"/>
        </w:rPr>
      </w:pPr>
    </w:p>
    <w:p w14:paraId="1E4E6558" w14:textId="60CF3A24" w:rsidR="00D0262B" w:rsidRPr="00BB08FF" w:rsidRDefault="00EA2006" w:rsidP="00D0262B">
      <w:pPr>
        <w:widowControl w:val="0"/>
        <w:ind w:right="-142"/>
        <w:jc w:val="both"/>
        <w:rPr>
          <w:rFonts w:ascii="Arial" w:hAnsi="Arial" w:cs="Arial"/>
          <w:color w:val="000000"/>
          <w:sz w:val="22"/>
          <w:szCs w:val="22"/>
          <w:shd w:val="clear" w:color="auto" w:fill="FFFFFF"/>
        </w:rPr>
      </w:pPr>
      <w:r>
        <w:rPr>
          <w:rFonts w:ascii="Arial" w:hAnsi="Arial" w:cs="Arial"/>
          <w:b/>
          <w:bCs/>
          <w:sz w:val="22"/>
          <w:szCs w:val="22"/>
        </w:rPr>
        <w:t>„</w:t>
      </w:r>
      <w:proofErr w:type="spellStart"/>
      <w:r w:rsidR="00D0262B" w:rsidRPr="00BB08FF">
        <w:rPr>
          <w:rFonts w:ascii="Arial" w:hAnsi="Arial" w:cs="Arial"/>
          <w:b/>
          <w:bCs/>
          <w:sz w:val="22"/>
          <w:szCs w:val="22"/>
        </w:rPr>
        <w:t>Ekomodulace</w:t>
      </w:r>
      <w:proofErr w:type="spellEnd"/>
      <w:r>
        <w:rPr>
          <w:rFonts w:ascii="Arial" w:hAnsi="Arial" w:cs="Arial"/>
          <w:b/>
          <w:bCs/>
          <w:sz w:val="22"/>
          <w:szCs w:val="22"/>
        </w:rPr>
        <w:t>“</w:t>
      </w:r>
      <w:r w:rsidR="00D0262B" w:rsidRPr="00BB08FF">
        <w:rPr>
          <w:rFonts w:ascii="Arial" w:hAnsi="Arial" w:cs="Arial"/>
          <w:sz w:val="22"/>
          <w:szCs w:val="22"/>
        </w:rPr>
        <w:t xml:space="preserve"> –</w:t>
      </w:r>
      <w:r w:rsidR="00D0262B" w:rsidRPr="00BB08FF">
        <w:rPr>
          <w:rFonts w:ascii="Arial" w:hAnsi="Arial" w:cs="Arial"/>
          <w:color w:val="000000"/>
          <w:sz w:val="22"/>
          <w:szCs w:val="22"/>
          <w:shd w:val="clear" w:color="auto" w:fill="FFFFFF"/>
        </w:rPr>
        <w:t> znamená zohlednění dopadu vybraného výrobku na životní prostředí, zejména jeho trvanlivosti, opravitelnosti, opětovné použitelnosti, recyklovatelnosti, obsahu nebezpečných látek a plnění požadavků stanovených jinými právními předpisy, v rámci jeho životního cyklu při určování výše peněžního příspěvku provozovatelem kolektivního systému pro jednotlivý vybraný výrobek nebo soubor podobných vybraných výrobků, hrazeného Výrobcem za účelem zajištění plnění povinností zpětného odběru, zpracování a využití nebo odstranění Výrobků s ukončenou životností podle Zákona</w:t>
      </w:r>
      <w:r w:rsidR="00BF08C5">
        <w:rPr>
          <w:rFonts w:ascii="Arial" w:hAnsi="Arial" w:cs="Arial"/>
          <w:color w:val="000000"/>
          <w:sz w:val="22"/>
          <w:szCs w:val="22"/>
          <w:shd w:val="clear" w:color="auto" w:fill="FFFFFF"/>
        </w:rPr>
        <w:t>.</w:t>
      </w:r>
    </w:p>
    <w:p w14:paraId="4A223B6B" w14:textId="77777777" w:rsidR="00D0262B" w:rsidRPr="00BB08FF" w:rsidRDefault="00D0262B" w:rsidP="00E417A3">
      <w:pPr>
        <w:widowControl w:val="0"/>
        <w:ind w:right="-142"/>
        <w:jc w:val="both"/>
        <w:rPr>
          <w:rFonts w:ascii="Arial" w:hAnsi="Arial" w:cs="Arial"/>
          <w:sz w:val="22"/>
          <w:szCs w:val="22"/>
        </w:rPr>
      </w:pPr>
    </w:p>
    <w:p w14:paraId="6019E313" w14:textId="61073A4E" w:rsidR="00E417A3" w:rsidRDefault="00E417A3" w:rsidP="00E417A3">
      <w:pPr>
        <w:widowControl w:val="0"/>
        <w:ind w:right="-142"/>
        <w:jc w:val="both"/>
        <w:rPr>
          <w:rFonts w:ascii="Arial" w:hAnsi="Arial" w:cs="Arial"/>
          <w:sz w:val="22"/>
          <w:szCs w:val="22"/>
        </w:rPr>
      </w:pPr>
      <w:r w:rsidRPr="00BB08FF">
        <w:rPr>
          <w:rFonts w:ascii="Arial" w:hAnsi="Arial" w:cs="Arial"/>
          <w:b/>
          <w:sz w:val="22"/>
          <w:szCs w:val="22"/>
        </w:rPr>
        <w:t xml:space="preserve">„Kolektivní systém </w:t>
      </w:r>
      <w:r w:rsidR="00062209" w:rsidRPr="00BB08FF">
        <w:rPr>
          <w:rFonts w:ascii="Arial" w:hAnsi="Arial" w:cs="Arial"/>
          <w:b/>
          <w:sz w:val="22"/>
          <w:szCs w:val="22"/>
        </w:rPr>
        <w:t>ČEZ RC</w:t>
      </w:r>
      <w:r w:rsidRPr="00BB08FF">
        <w:rPr>
          <w:rFonts w:ascii="Arial" w:hAnsi="Arial" w:cs="Arial"/>
          <w:b/>
          <w:sz w:val="22"/>
          <w:szCs w:val="22"/>
        </w:rPr>
        <w:t>“</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kolektivní systém provozovaný </w:t>
      </w:r>
      <w:r w:rsidR="005D0B49">
        <w:rPr>
          <w:rFonts w:ascii="Arial" w:hAnsi="Arial" w:cs="Arial"/>
          <w:sz w:val="22"/>
          <w:szCs w:val="22"/>
        </w:rPr>
        <w:t>spo</w:t>
      </w:r>
      <w:r w:rsidR="008C4DDC">
        <w:rPr>
          <w:rFonts w:ascii="Arial" w:hAnsi="Arial" w:cs="Arial"/>
          <w:sz w:val="22"/>
          <w:szCs w:val="22"/>
        </w:rPr>
        <w:t>l</w:t>
      </w:r>
      <w:r w:rsidR="005D0B49">
        <w:rPr>
          <w:rFonts w:ascii="Arial" w:hAnsi="Arial" w:cs="Arial"/>
          <w:sz w:val="22"/>
          <w:szCs w:val="22"/>
        </w:rPr>
        <w:t xml:space="preserve">ečností </w:t>
      </w:r>
      <w:r w:rsidR="00062209" w:rsidRPr="00BB08FF">
        <w:rPr>
          <w:rFonts w:ascii="Arial" w:hAnsi="Arial" w:cs="Arial"/>
          <w:sz w:val="22"/>
          <w:szCs w:val="22"/>
        </w:rPr>
        <w:t>ČEZ R</w:t>
      </w:r>
      <w:r w:rsidR="005D0B49">
        <w:rPr>
          <w:rFonts w:ascii="Arial" w:hAnsi="Arial" w:cs="Arial"/>
          <w:sz w:val="22"/>
          <w:szCs w:val="22"/>
        </w:rPr>
        <w:t>ecyklace, s.r.o.</w:t>
      </w:r>
      <w:r w:rsidRPr="00BB08FF">
        <w:rPr>
          <w:rFonts w:ascii="Arial" w:hAnsi="Arial" w:cs="Arial"/>
          <w:sz w:val="22"/>
          <w:szCs w:val="22"/>
        </w:rPr>
        <w:t xml:space="preserve"> za účelem zajišťování </w:t>
      </w:r>
      <w:r w:rsidR="00A039D5">
        <w:rPr>
          <w:rFonts w:ascii="Arial" w:hAnsi="Arial" w:cs="Arial"/>
          <w:sz w:val="22"/>
          <w:szCs w:val="22"/>
        </w:rPr>
        <w:t>kolektivního</w:t>
      </w:r>
      <w:r w:rsidRPr="00BB08FF">
        <w:rPr>
          <w:rFonts w:ascii="Arial" w:hAnsi="Arial" w:cs="Arial"/>
          <w:sz w:val="22"/>
          <w:szCs w:val="22"/>
        </w:rPr>
        <w:t xml:space="preserve"> plnění </w:t>
      </w:r>
      <w:r w:rsidR="00A039D5">
        <w:rPr>
          <w:rFonts w:ascii="Arial" w:hAnsi="Arial" w:cs="Arial"/>
          <w:sz w:val="22"/>
          <w:szCs w:val="22"/>
        </w:rPr>
        <w:t xml:space="preserve">povinností </w:t>
      </w:r>
      <w:r w:rsidRPr="00BB08FF">
        <w:rPr>
          <w:rFonts w:ascii="Arial" w:hAnsi="Arial" w:cs="Arial"/>
          <w:sz w:val="22"/>
          <w:szCs w:val="22"/>
        </w:rPr>
        <w:t xml:space="preserve">výrobců elektrozařízení </w:t>
      </w:r>
      <w:r w:rsidR="005D0B49">
        <w:rPr>
          <w:rFonts w:ascii="Arial" w:hAnsi="Arial" w:cs="Arial"/>
          <w:sz w:val="22"/>
          <w:szCs w:val="22"/>
        </w:rPr>
        <w:t xml:space="preserve">(solárních panelů) </w:t>
      </w:r>
      <w:r w:rsidRPr="00BB08FF">
        <w:rPr>
          <w:rFonts w:ascii="Arial" w:hAnsi="Arial" w:cs="Arial"/>
          <w:sz w:val="22"/>
          <w:szCs w:val="22"/>
        </w:rPr>
        <w:t xml:space="preserve">podle </w:t>
      </w:r>
      <w:r w:rsidR="00D0262B" w:rsidRPr="00BB08FF">
        <w:rPr>
          <w:rFonts w:ascii="Arial" w:hAnsi="Arial" w:cs="Arial"/>
          <w:sz w:val="22"/>
          <w:szCs w:val="22"/>
        </w:rPr>
        <w:t>Zákona</w:t>
      </w:r>
      <w:r w:rsidRPr="00BB08FF">
        <w:rPr>
          <w:rFonts w:ascii="Arial" w:hAnsi="Arial" w:cs="Arial"/>
          <w:sz w:val="22"/>
          <w:szCs w:val="22"/>
        </w:rPr>
        <w:t>.</w:t>
      </w:r>
    </w:p>
    <w:p w14:paraId="5B7E241A" w14:textId="77777777" w:rsidR="00D44EB3" w:rsidRDefault="00D44EB3" w:rsidP="00E417A3">
      <w:pPr>
        <w:widowControl w:val="0"/>
        <w:ind w:right="-142"/>
        <w:jc w:val="both"/>
        <w:rPr>
          <w:rFonts w:ascii="Arial" w:hAnsi="Arial" w:cs="Arial"/>
          <w:sz w:val="22"/>
          <w:szCs w:val="22"/>
        </w:rPr>
      </w:pPr>
    </w:p>
    <w:p w14:paraId="74482C2D" w14:textId="468F6A75" w:rsidR="00D44EB3" w:rsidRDefault="00D44EB3" w:rsidP="00E417A3">
      <w:pPr>
        <w:widowControl w:val="0"/>
        <w:ind w:right="-142"/>
        <w:jc w:val="both"/>
        <w:rPr>
          <w:rFonts w:ascii="Arial" w:hAnsi="Arial" w:cs="Arial"/>
          <w:sz w:val="22"/>
          <w:szCs w:val="22"/>
        </w:rPr>
      </w:pPr>
      <w:r w:rsidRPr="00DB1E02">
        <w:rPr>
          <w:rFonts w:ascii="Arial" w:hAnsi="Arial" w:cs="Arial"/>
          <w:b/>
          <w:bCs/>
          <w:sz w:val="22"/>
          <w:szCs w:val="22"/>
        </w:rPr>
        <w:t>Komora auditorů</w:t>
      </w:r>
      <w:r>
        <w:rPr>
          <w:rFonts w:ascii="Arial" w:hAnsi="Arial" w:cs="Arial"/>
          <w:sz w:val="22"/>
          <w:szCs w:val="22"/>
        </w:rPr>
        <w:t xml:space="preserve"> </w:t>
      </w:r>
      <w:r w:rsidRPr="00BB08FF">
        <w:rPr>
          <w:rFonts w:ascii="Arial" w:hAnsi="Arial" w:cs="Arial"/>
          <w:sz w:val="22"/>
          <w:szCs w:val="22"/>
        </w:rPr>
        <w:t>–</w:t>
      </w:r>
      <w:r w:rsidR="00FC0ED7">
        <w:rPr>
          <w:rFonts w:ascii="Arial" w:hAnsi="Arial" w:cs="Arial"/>
          <w:sz w:val="22"/>
          <w:szCs w:val="22"/>
        </w:rPr>
        <w:t xml:space="preserve"> je s</w:t>
      </w:r>
      <w:r w:rsidRPr="00D44EB3">
        <w:rPr>
          <w:rFonts w:ascii="Arial" w:hAnsi="Arial" w:cs="Arial"/>
          <w:sz w:val="22"/>
          <w:szCs w:val="22"/>
        </w:rPr>
        <w:t xml:space="preserve">amosprávná profesní organizace </w:t>
      </w:r>
      <w:r>
        <w:rPr>
          <w:rFonts w:ascii="Arial" w:hAnsi="Arial" w:cs="Arial"/>
          <w:sz w:val="22"/>
          <w:szCs w:val="22"/>
        </w:rPr>
        <w:t xml:space="preserve">zřízená </w:t>
      </w:r>
      <w:r w:rsidRPr="00D44EB3">
        <w:rPr>
          <w:rFonts w:ascii="Arial" w:hAnsi="Arial" w:cs="Arial"/>
          <w:sz w:val="22"/>
          <w:szCs w:val="22"/>
        </w:rPr>
        <w:t>za účelem správy auditorské profese</w:t>
      </w:r>
      <w:r>
        <w:rPr>
          <w:rFonts w:ascii="Arial" w:hAnsi="Arial" w:cs="Arial"/>
          <w:sz w:val="22"/>
          <w:szCs w:val="22"/>
        </w:rPr>
        <w:t>, jejíž působnost definuje</w:t>
      </w:r>
      <w:r w:rsidRPr="00D44EB3">
        <w:rPr>
          <w:rFonts w:ascii="Arial" w:hAnsi="Arial" w:cs="Arial"/>
          <w:sz w:val="22"/>
          <w:szCs w:val="22"/>
        </w:rPr>
        <w:t xml:space="preserve"> zákon č.</w:t>
      </w:r>
      <w:r>
        <w:rPr>
          <w:rFonts w:ascii="Arial" w:hAnsi="Arial" w:cs="Arial"/>
          <w:sz w:val="22"/>
          <w:szCs w:val="22"/>
        </w:rPr>
        <w:t> </w:t>
      </w:r>
      <w:r w:rsidR="006C1B6A">
        <w:rPr>
          <w:rFonts w:ascii="Arial" w:hAnsi="Arial" w:cs="Arial"/>
          <w:sz w:val="22"/>
          <w:szCs w:val="22"/>
        </w:rPr>
        <w:t>93</w:t>
      </w:r>
      <w:r w:rsidRPr="00D44EB3">
        <w:rPr>
          <w:rFonts w:ascii="Arial" w:hAnsi="Arial" w:cs="Arial"/>
          <w:sz w:val="22"/>
          <w:szCs w:val="22"/>
        </w:rPr>
        <w:t>/200</w:t>
      </w:r>
      <w:r w:rsidR="006C1B6A">
        <w:rPr>
          <w:rFonts w:ascii="Arial" w:hAnsi="Arial" w:cs="Arial"/>
          <w:sz w:val="22"/>
          <w:szCs w:val="22"/>
        </w:rPr>
        <w:t>9</w:t>
      </w:r>
      <w:r w:rsidRPr="00D44EB3">
        <w:rPr>
          <w:rFonts w:ascii="Arial" w:hAnsi="Arial" w:cs="Arial"/>
          <w:sz w:val="22"/>
          <w:szCs w:val="22"/>
        </w:rPr>
        <w:t xml:space="preserve"> Sb.</w:t>
      </w:r>
      <w:r>
        <w:rPr>
          <w:rFonts w:ascii="Arial" w:hAnsi="Arial" w:cs="Arial"/>
          <w:sz w:val="22"/>
          <w:szCs w:val="22"/>
        </w:rPr>
        <w:t xml:space="preserve">, </w:t>
      </w:r>
      <w:r w:rsidRPr="00D44EB3">
        <w:rPr>
          <w:rFonts w:ascii="Arial" w:hAnsi="Arial" w:cs="Arial"/>
          <w:sz w:val="22"/>
          <w:szCs w:val="22"/>
        </w:rPr>
        <w:t>zákon o auditorech.</w:t>
      </w:r>
    </w:p>
    <w:p w14:paraId="154DDC48" w14:textId="77777777" w:rsidR="00DB1E02" w:rsidRDefault="00DB1E02" w:rsidP="00E417A3">
      <w:pPr>
        <w:widowControl w:val="0"/>
        <w:ind w:right="-142"/>
        <w:jc w:val="both"/>
        <w:rPr>
          <w:rFonts w:ascii="Arial" w:hAnsi="Arial" w:cs="Arial"/>
          <w:sz w:val="22"/>
          <w:szCs w:val="22"/>
        </w:rPr>
      </w:pPr>
    </w:p>
    <w:p w14:paraId="08B63B75" w14:textId="16F5AA74" w:rsidR="00DB1E02" w:rsidRPr="007F0E25" w:rsidRDefault="00DB1E02" w:rsidP="00E417A3">
      <w:pPr>
        <w:widowControl w:val="0"/>
        <w:ind w:right="-142"/>
        <w:jc w:val="both"/>
        <w:rPr>
          <w:rFonts w:ascii="Arial" w:hAnsi="Arial" w:cs="Arial"/>
          <w:sz w:val="22"/>
          <w:szCs w:val="22"/>
        </w:rPr>
      </w:pPr>
      <w:r w:rsidRPr="007F0E25">
        <w:rPr>
          <w:rFonts w:ascii="Arial" w:hAnsi="Arial" w:cs="Arial"/>
          <w:b/>
          <w:bCs/>
          <w:sz w:val="22"/>
          <w:szCs w:val="22"/>
        </w:rPr>
        <w:t>Kontrolní audit</w:t>
      </w:r>
      <w:r w:rsidRPr="007F0E25">
        <w:rPr>
          <w:rFonts w:ascii="Arial" w:hAnsi="Arial" w:cs="Arial"/>
          <w:sz w:val="22"/>
          <w:szCs w:val="22"/>
        </w:rPr>
        <w:t xml:space="preserve"> –</w:t>
      </w:r>
      <w:r w:rsidRPr="007B1F5F">
        <w:rPr>
          <w:rFonts w:ascii="Arial" w:hAnsi="Arial" w:cs="Arial"/>
          <w:sz w:val="22"/>
          <w:szCs w:val="22"/>
        </w:rPr>
        <w:t xml:space="preserve"> </w:t>
      </w:r>
      <w:r w:rsidR="00FC0ED7" w:rsidRPr="00AC038C">
        <w:rPr>
          <w:rFonts w:ascii="Arial" w:hAnsi="Arial" w:cs="Arial"/>
          <w:sz w:val="22"/>
          <w:szCs w:val="22"/>
        </w:rPr>
        <w:t>znam</w:t>
      </w:r>
      <w:r w:rsidR="00C54867" w:rsidRPr="007F0E25">
        <w:rPr>
          <w:rFonts w:ascii="Arial" w:hAnsi="Arial" w:cs="Arial"/>
          <w:sz w:val="22"/>
          <w:szCs w:val="22"/>
        </w:rPr>
        <w:t>e</w:t>
      </w:r>
      <w:r w:rsidR="00FC0ED7" w:rsidRPr="007F0E25">
        <w:rPr>
          <w:rFonts w:ascii="Arial" w:hAnsi="Arial" w:cs="Arial"/>
          <w:sz w:val="22"/>
          <w:szCs w:val="22"/>
        </w:rPr>
        <w:t xml:space="preserve">ná </w:t>
      </w:r>
      <w:r w:rsidRPr="007F0E25">
        <w:rPr>
          <w:rFonts w:ascii="Arial" w:hAnsi="Arial" w:cs="Arial"/>
          <w:sz w:val="22"/>
          <w:szCs w:val="22"/>
        </w:rPr>
        <w:t>kontrola Účastníka prováděná auditorem zapsaným v Komoře auditorů a vybraným ze strany ČEZ RC za účelem ověření plnění povi</w:t>
      </w:r>
      <w:r w:rsidR="008C4DDC" w:rsidRPr="007F0E25">
        <w:rPr>
          <w:rFonts w:ascii="Arial" w:hAnsi="Arial" w:cs="Arial"/>
          <w:sz w:val="22"/>
          <w:szCs w:val="22"/>
        </w:rPr>
        <w:t>n</w:t>
      </w:r>
      <w:r w:rsidRPr="007F0E25">
        <w:rPr>
          <w:rFonts w:ascii="Arial" w:hAnsi="Arial" w:cs="Arial"/>
          <w:sz w:val="22"/>
          <w:szCs w:val="22"/>
        </w:rPr>
        <w:t xml:space="preserve">ností </w:t>
      </w:r>
      <w:r w:rsidR="00FC0ED7" w:rsidRPr="007F0E25">
        <w:rPr>
          <w:rFonts w:ascii="Arial" w:hAnsi="Arial" w:cs="Arial"/>
          <w:sz w:val="22"/>
          <w:szCs w:val="22"/>
        </w:rPr>
        <w:t>vyplývajících z platné legislativy a Smlouvy.</w:t>
      </w:r>
    </w:p>
    <w:p w14:paraId="04146699" w14:textId="77777777" w:rsidR="006534EE" w:rsidRPr="00BB08FF" w:rsidRDefault="006534EE" w:rsidP="00E417A3">
      <w:pPr>
        <w:widowControl w:val="0"/>
        <w:ind w:right="-142"/>
        <w:jc w:val="both"/>
        <w:rPr>
          <w:rFonts w:ascii="Arial" w:hAnsi="Arial" w:cs="Arial"/>
          <w:sz w:val="22"/>
          <w:szCs w:val="22"/>
        </w:rPr>
      </w:pPr>
    </w:p>
    <w:p w14:paraId="5C2931D5" w14:textId="6D54AE9B" w:rsidR="00E417A3" w:rsidRPr="00BB08FF" w:rsidRDefault="00E417A3" w:rsidP="00E417A3">
      <w:pPr>
        <w:widowControl w:val="0"/>
        <w:ind w:right="-142"/>
        <w:jc w:val="both"/>
        <w:rPr>
          <w:rFonts w:ascii="Arial" w:hAnsi="Arial" w:cs="Arial"/>
          <w:sz w:val="22"/>
          <w:szCs w:val="22"/>
        </w:rPr>
      </w:pPr>
      <w:r w:rsidRPr="00BB08FF">
        <w:rPr>
          <w:rFonts w:ascii="Arial" w:hAnsi="Arial" w:cs="Arial"/>
          <w:sz w:val="22"/>
          <w:szCs w:val="22"/>
        </w:rPr>
        <w:t>„</w:t>
      </w:r>
      <w:r w:rsidRPr="00BB08FF">
        <w:rPr>
          <w:rFonts w:ascii="Arial" w:hAnsi="Arial" w:cs="Arial"/>
          <w:b/>
          <w:sz w:val="22"/>
          <w:szCs w:val="22"/>
        </w:rPr>
        <w:t>MŽP</w:t>
      </w:r>
      <w:r w:rsidRPr="00BB08FF">
        <w:rPr>
          <w:rFonts w:ascii="Arial" w:hAnsi="Arial" w:cs="Arial"/>
          <w:sz w:val="22"/>
          <w:szCs w:val="22"/>
        </w:rPr>
        <w:t>“ – znamená Ministerstv</w:t>
      </w:r>
      <w:r w:rsidR="009E3C66">
        <w:rPr>
          <w:rFonts w:ascii="Arial" w:hAnsi="Arial" w:cs="Arial"/>
          <w:sz w:val="22"/>
          <w:szCs w:val="22"/>
        </w:rPr>
        <w:t>o</w:t>
      </w:r>
      <w:r w:rsidRPr="00BB08FF">
        <w:rPr>
          <w:rFonts w:ascii="Arial" w:hAnsi="Arial" w:cs="Arial"/>
          <w:sz w:val="22"/>
          <w:szCs w:val="22"/>
        </w:rPr>
        <w:t xml:space="preserve"> životního prostředí ČR.</w:t>
      </w:r>
    </w:p>
    <w:p w14:paraId="1BEE3E82" w14:textId="77777777" w:rsidR="006534EE" w:rsidRPr="00BB08FF" w:rsidRDefault="006534EE" w:rsidP="00E417A3">
      <w:pPr>
        <w:widowControl w:val="0"/>
        <w:ind w:right="-142"/>
        <w:jc w:val="both"/>
        <w:rPr>
          <w:rFonts w:ascii="Arial" w:hAnsi="Arial" w:cs="Arial"/>
          <w:sz w:val="22"/>
          <w:szCs w:val="22"/>
        </w:rPr>
      </w:pPr>
    </w:p>
    <w:p w14:paraId="1DE0B0F5" w14:textId="02CD2650" w:rsidR="006534EE" w:rsidRDefault="00E417A3" w:rsidP="00E417A3">
      <w:pPr>
        <w:widowControl w:val="0"/>
        <w:ind w:right="-142"/>
        <w:jc w:val="both"/>
        <w:rPr>
          <w:rFonts w:ascii="Arial" w:hAnsi="Arial" w:cs="Arial"/>
          <w:sz w:val="22"/>
          <w:szCs w:val="22"/>
        </w:rPr>
      </w:pPr>
      <w:r w:rsidRPr="00BB08FF">
        <w:rPr>
          <w:rFonts w:ascii="Arial" w:hAnsi="Arial" w:cs="Arial"/>
          <w:b/>
          <w:sz w:val="22"/>
          <w:szCs w:val="22"/>
        </w:rPr>
        <w:t>„Občanský zákoník“</w:t>
      </w:r>
      <w:r w:rsidRPr="00BB08FF">
        <w:rPr>
          <w:rFonts w:ascii="Arial" w:hAnsi="Arial" w:cs="Arial"/>
          <w:sz w:val="22"/>
          <w:szCs w:val="22"/>
        </w:rPr>
        <w:t xml:space="preserve"> </w:t>
      </w:r>
      <w:r w:rsidR="006617AD" w:rsidRPr="00BB08FF">
        <w:rPr>
          <w:rFonts w:ascii="Arial" w:hAnsi="Arial" w:cs="Arial"/>
          <w:sz w:val="22"/>
          <w:szCs w:val="22"/>
        </w:rPr>
        <w:t>–</w:t>
      </w:r>
      <w:r w:rsidRPr="00BB08FF">
        <w:rPr>
          <w:rFonts w:ascii="Arial" w:hAnsi="Arial" w:cs="Arial"/>
          <w:sz w:val="22"/>
          <w:szCs w:val="22"/>
        </w:rPr>
        <w:t xml:space="preserve"> znamená zákon č. 89/2012 Sb., občanský zákoník, ve znění pozdějších předpisů.</w:t>
      </w:r>
    </w:p>
    <w:p w14:paraId="1317F882" w14:textId="77777777" w:rsidR="00F403EA" w:rsidRPr="00BB08FF" w:rsidRDefault="00F403EA" w:rsidP="00E417A3">
      <w:pPr>
        <w:widowControl w:val="0"/>
        <w:ind w:right="-142"/>
        <w:jc w:val="both"/>
        <w:rPr>
          <w:rFonts w:ascii="Arial" w:hAnsi="Arial" w:cs="Arial"/>
          <w:sz w:val="22"/>
          <w:szCs w:val="22"/>
        </w:rPr>
      </w:pPr>
    </w:p>
    <w:p w14:paraId="4FF17587" w14:textId="0607E013" w:rsidR="006534EE" w:rsidRDefault="00F403EA" w:rsidP="00E417A3">
      <w:pPr>
        <w:widowControl w:val="0"/>
        <w:ind w:right="-142"/>
        <w:jc w:val="both"/>
        <w:rPr>
          <w:rFonts w:ascii="Arial" w:hAnsi="Arial" w:cs="Arial"/>
          <w:color w:val="000000"/>
          <w:sz w:val="22"/>
          <w:szCs w:val="22"/>
        </w:rPr>
      </w:pPr>
      <w:r w:rsidRPr="00BB08FF">
        <w:rPr>
          <w:rStyle w:val="PromnnHTML"/>
          <w:rFonts w:ascii="Arial" w:hAnsi="Arial" w:cs="Arial"/>
          <w:b/>
          <w:bCs/>
          <w:i w:val="0"/>
          <w:iCs w:val="0"/>
          <w:color w:val="000000"/>
          <w:sz w:val="22"/>
          <w:szCs w:val="22"/>
        </w:rPr>
        <w:t>„O</w:t>
      </w:r>
      <w:r w:rsidRPr="00BB08FF">
        <w:rPr>
          <w:rFonts w:ascii="Arial" w:hAnsi="Arial" w:cs="Arial"/>
          <w:b/>
          <w:bCs/>
          <w:color w:val="000000"/>
          <w:sz w:val="22"/>
          <w:szCs w:val="22"/>
        </w:rPr>
        <w:t xml:space="preserve">dpadní </w:t>
      </w:r>
      <w:r>
        <w:rPr>
          <w:rFonts w:ascii="Arial" w:hAnsi="Arial" w:cs="Arial"/>
          <w:b/>
          <w:bCs/>
          <w:color w:val="000000"/>
          <w:sz w:val="22"/>
          <w:szCs w:val="22"/>
        </w:rPr>
        <w:t>s</w:t>
      </w:r>
      <w:r w:rsidRPr="00BB08FF">
        <w:rPr>
          <w:rFonts w:ascii="Arial" w:hAnsi="Arial" w:cs="Arial"/>
          <w:b/>
          <w:bCs/>
          <w:color w:val="000000"/>
          <w:sz w:val="22"/>
          <w:szCs w:val="22"/>
        </w:rPr>
        <w:t>olární panel</w:t>
      </w:r>
      <w:r w:rsidRPr="00BB08FF">
        <w:rPr>
          <w:rFonts w:ascii="Arial" w:hAnsi="Arial" w:cs="Arial"/>
          <w:color w:val="000000"/>
          <w:sz w:val="22"/>
          <w:szCs w:val="22"/>
        </w:rPr>
        <w:t xml:space="preserve">“ </w:t>
      </w:r>
      <w:r w:rsidRPr="00BB08FF">
        <w:rPr>
          <w:rFonts w:ascii="Arial" w:hAnsi="Arial" w:cs="Arial"/>
          <w:sz w:val="22"/>
          <w:szCs w:val="22"/>
        </w:rPr>
        <w:t>–</w:t>
      </w:r>
      <w:r w:rsidRPr="00BB08FF">
        <w:rPr>
          <w:rFonts w:ascii="Arial" w:hAnsi="Arial" w:cs="Arial"/>
          <w:color w:val="000000"/>
          <w:sz w:val="22"/>
          <w:szCs w:val="22"/>
        </w:rPr>
        <w:t xml:space="preserve"> znamená Solární panel, který se stal odpadem.</w:t>
      </w:r>
    </w:p>
    <w:p w14:paraId="772BF5F7" w14:textId="77777777" w:rsidR="00F37C68" w:rsidRPr="00BB08FF" w:rsidRDefault="00F37C68" w:rsidP="00E417A3">
      <w:pPr>
        <w:widowControl w:val="0"/>
        <w:ind w:right="-142"/>
        <w:jc w:val="both"/>
        <w:rPr>
          <w:rFonts w:ascii="Arial" w:hAnsi="Arial" w:cs="Arial"/>
          <w:sz w:val="22"/>
          <w:szCs w:val="22"/>
        </w:rPr>
      </w:pPr>
    </w:p>
    <w:p w14:paraId="2055B0AB" w14:textId="1E561C39"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 xml:space="preserve">„Povinnosti </w:t>
      </w:r>
      <w:r w:rsidR="0007776C">
        <w:rPr>
          <w:rFonts w:ascii="Arial" w:hAnsi="Arial" w:cs="Arial"/>
          <w:b/>
          <w:sz w:val="22"/>
          <w:szCs w:val="22"/>
        </w:rPr>
        <w:t>Účastníka</w:t>
      </w:r>
      <w:r w:rsidRPr="00BB08FF">
        <w:rPr>
          <w:rFonts w:ascii="Arial" w:hAnsi="Arial" w:cs="Arial"/>
          <w:b/>
          <w:sz w:val="22"/>
          <w:szCs w:val="22"/>
        </w:rPr>
        <w:t>“</w:t>
      </w:r>
      <w:r w:rsidRPr="00BB08FF">
        <w:rPr>
          <w:rFonts w:ascii="Arial" w:hAnsi="Arial" w:cs="Arial"/>
          <w:sz w:val="22"/>
          <w:szCs w:val="22"/>
        </w:rPr>
        <w:t xml:space="preserve"> </w:t>
      </w:r>
      <w:r w:rsidR="006617AD" w:rsidRPr="00BB08FF">
        <w:rPr>
          <w:rFonts w:ascii="Arial" w:hAnsi="Arial" w:cs="Arial"/>
          <w:sz w:val="22"/>
          <w:szCs w:val="22"/>
        </w:rPr>
        <w:t>–</w:t>
      </w:r>
      <w:r w:rsidRPr="00BB08FF">
        <w:rPr>
          <w:rFonts w:ascii="Arial" w:hAnsi="Arial" w:cs="Arial"/>
          <w:sz w:val="22"/>
          <w:szCs w:val="22"/>
        </w:rPr>
        <w:t xml:space="preserve"> </w:t>
      </w:r>
      <w:r w:rsidR="00D0262B" w:rsidRPr="00BB08FF">
        <w:rPr>
          <w:rFonts w:ascii="Arial" w:hAnsi="Arial" w:cs="Arial"/>
          <w:sz w:val="22"/>
          <w:szCs w:val="22"/>
        </w:rPr>
        <w:t xml:space="preserve">znamenají všechny povinnosti výrobce </w:t>
      </w:r>
      <w:r w:rsidR="00C82E58">
        <w:rPr>
          <w:rFonts w:ascii="Arial" w:hAnsi="Arial" w:cs="Arial"/>
          <w:sz w:val="22"/>
          <w:szCs w:val="22"/>
        </w:rPr>
        <w:t xml:space="preserve">Solárních panelů </w:t>
      </w:r>
      <w:r w:rsidR="00D0262B" w:rsidRPr="00BB08FF">
        <w:rPr>
          <w:rFonts w:ascii="Arial" w:hAnsi="Arial" w:cs="Arial"/>
          <w:sz w:val="22"/>
          <w:szCs w:val="22"/>
        </w:rPr>
        <w:t>podle části druhé Zákona</w:t>
      </w:r>
      <w:r w:rsidR="00C82E58">
        <w:rPr>
          <w:rFonts w:ascii="Arial" w:hAnsi="Arial" w:cs="Arial"/>
          <w:sz w:val="22"/>
          <w:szCs w:val="22"/>
        </w:rPr>
        <w:t>, s výjimkou těch, které není možné plnit prostřednictvím kolektivního systému, nebo povinnosti pověřeného zástupce, kterého si zvolil zahraniční výrobce</w:t>
      </w:r>
      <w:r w:rsidR="002909C5">
        <w:rPr>
          <w:rFonts w:ascii="Arial" w:hAnsi="Arial" w:cs="Arial"/>
          <w:sz w:val="22"/>
          <w:szCs w:val="22"/>
        </w:rPr>
        <w:t>.</w:t>
      </w:r>
      <w:r w:rsidR="00D0262B" w:rsidRPr="00BB08FF">
        <w:rPr>
          <w:rFonts w:ascii="Arial" w:hAnsi="Arial" w:cs="Arial"/>
          <w:sz w:val="22"/>
          <w:szCs w:val="22"/>
        </w:rPr>
        <w:t xml:space="preserve"> </w:t>
      </w:r>
    </w:p>
    <w:p w14:paraId="3431B8FA" w14:textId="06007619" w:rsidR="006534EE" w:rsidRPr="00BB08FF" w:rsidRDefault="006534EE" w:rsidP="00E417A3">
      <w:pPr>
        <w:widowControl w:val="0"/>
        <w:ind w:right="-142"/>
        <w:jc w:val="both"/>
        <w:rPr>
          <w:rFonts w:ascii="Arial" w:hAnsi="Arial" w:cs="Arial"/>
          <w:sz w:val="22"/>
          <w:szCs w:val="22"/>
        </w:rPr>
      </w:pPr>
    </w:p>
    <w:p w14:paraId="03159995" w14:textId="4CC8DC3E" w:rsidR="00E417A3" w:rsidRDefault="00E417A3" w:rsidP="00E417A3">
      <w:pPr>
        <w:widowControl w:val="0"/>
        <w:ind w:right="-142"/>
        <w:jc w:val="both"/>
        <w:rPr>
          <w:rFonts w:ascii="Arial" w:hAnsi="Arial" w:cs="Arial"/>
          <w:sz w:val="22"/>
          <w:szCs w:val="22"/>
        </w:rPr>
      </w:pPr>
      <w:r w:rsidRPr="00BB08FF">
        <w:rPr>
          <w:rFonts w:ascii="Arial" w:hAnsi="Arial" w:cs="Arial"/>
          <w:b/>
          <w:sz w:val="22"/>
          <w:szCs w:val="22"/>
        </w:rPr>
        <w:t>„Příspěvek“</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w:t>
      </w:r>
      <w:r w:rsidR="008739C0">
        <w:rPr>
          <w:rFonts w:ascii="Arial" w:hAnsi="Arial" w:cs="Arial"/>
          <w:sz w:val="22"/>
          <w:szCs w:val="22"/>
        </w:rPr>
        <w:t xml:space="preserve">peněžní </w:t>
      </w:r>
      <w:r w:rsidRPr="00BB08FF">
        <w:rPr>
          <w:rFonts w:ascii="Arial" w:hAnsi="Arial" w:cs="Arial"/>
          <w:sz w:val="22"/>
          <w:szCs w:val="22"/>
        </w:rPr>
        <w:t xml:space="preserve">příspěvek hrazený </w:t>
      </w:r>
      <w:r w:rsidR="008739C0">
        <w:rPr>
          <w:rFonts w:ascii="Arial" w:hAnsi="Arial" w:cs="Arial"/>
          <w:sz w:val="22"/>
          <w:szCs w:val="22"/>
        </w:rPr>
        <w:t>Účastníkem</w:t>
      </w:r>
      <w:r w:rsidR="00565E42" w:rsidRPr="00BB08FF">
        <w:rPr>
          <w:rFonts w:ascii="Arial" w:hAnsi="Arial" w:cs="Arial"/>
          <w:sz w:val="22"/>
          <w:szCs w:val="22"/>
        </w:rPr>
        <w:t xml:space="preserve"> </w:t>
      </w:r>
      <w:r w:rsidR="00CC5D28" w:rsidRPr="00BB08FF">
        <w:rPr>
          <w:rFonts w:ascii="Arial" w:hAnsi="Arial" w:cs="Arial"/>
          <w:sz w:val="22"/>
          <w:szCs w:val="22"/>
        </w:rPr>
        <w:t xml:space="preserve">na základě </w:t>
      </w:r>
      <w:r w:rsidR="008739C0">
        <w:rPr>
          <w:rFonts w:ascii="Arial" w:hAnsi="Arial" w:cs="Arial"/>
          <w:sz w:val="22"/>
          <w:szCs w:val="22"/>
        </w:rPr>
        <w:t>S</w:t>
      </w:r>
      <w:r w:rsidR="00CC5D28" w:rsidRPr="00BB08FF">
        <w:rPr>
          <w:rFonts w:ascii="Arial" w:hAnsi="Arial" w:cs="Arial"/>
          <w:sz w:val="22"/>
          <w:szCs w:val="22"/>
        </w:rPr>
        <w:t>mlouvy uzavřené s</w:t>
      </w:r>
      <w:r w:rsidR="00E25F4A">
        <w:rPr>
          <w:rFonts w:ascii="Arial" w:hAnsi="Arial" w:cs="Arial"/>
          <w:sz w:val="22"/>
          <w:szCs w:val="22"/>
        </w:rPr>
        <w:t> </w:t>
      </w:r>
      <w:r w:rsidR="008739C0">
        <w:rPr>
          <w:rFonts w:ascii="Arial" w:hAnsi="Arial" w:cs="Arial"/>
          <w:sz w:val="22"/>
          <w:szCs w:val="22"/>
        </w:rPr>
        <w:t>ČEZ RC</w:t>
      </w:r>
      <w:r w:rsidR="00CC5D28" w:rsidRPr="00BB08FF">
        <w:rPr>
          <w:rFonts w:ascii="Arial" w:hAnsi="Arial" w:cs="Arial"/>
          <w:sz w:val="22"/>
          <w:szCs w:val="22"/>
        </w:rPr>
        <w:t xml:space="preserve"> </w:t>
      </w:r>
      <w:r w:rsidR="008739C0">
        <w:rPr>
          <w:rFonts w:ascii="Arial" w:hAnsi="Arial" w:cs="Arial"/>
          <w:sz w:val="22"/>
          <w:szCs w:val="22"/>
        </w:rPr>
        <w:t xml:space="preserve">za účelem zajištění </w:t>
      </w:r>
      <w:r w:rsidR="00CC5D28" w:rsidRPr="00BB08FF">
        <w:rPr>
          <w:rFonts w:ascii="Arial" w:hAnsi="Arial" w:cs="Arial"/>
          <w:sz w:val="22"/>
          <w:szCs w:val="22"/>
        </w:rPr>
        <w:t xml:space="preserve">zpracování, využití a odstranění Odpadních </w:t>
      </w:r>
      <w:r w:rsidR="00822739">
        <w:rPr>
          <w:rFonts w:ascii="Arial" w:hAnsi="Arial" w:cs="Arial"/>
          <w:sz w:val="22"/>
          <w:szCs w:val="22"/>
        </w:rPr>
        <w:t>s</w:t>
      </w:r>
      <w:r w:rsidR="00CC5D28" w:rsidRPr="00BB08FF">
        <w:rPr>
          <w:rFonts w:ascii="Arial" w:hAnsi="Arial" w:cs="Arial"/>
          <w:sz w:val="22"/>
          <w:szCs w:val="22"/>
        </w:rPr>
        <w:t>olárních panelů</w:t>
      </w:r>
      <w:r w:rsidR="008739C0">
        <w:rPr>
          <w:rFonts w:ascii="Arial" w:hAnsi="Arial" w:cs="Arial"/>
          <w:sz w:val="22"/>
          <w:szCs w:val="22"/>
        </w:rPr>
        <w:t xml:space="preserve"> a dalších souvisejících povinností</w:t>
      </w:r>
      <w:r w:rsidR="00F869D2">
        <w:rPr>
          <w:rFonts w:ascii="Arial" w:hAnsi="Arial" w:cs="Arial"/>
          <w:sz w:val="22"/>
          <w:szCs w:val="22"/>
        </w:rPr>
        <w:t xml:space="preserve"> vyplývajících ze Zákona</w:t>
      </w:r>
      <w:r w:rsidR="00C54867">
        <w:rPr>
          <w:rFonts w:ascii="Arial" w:hAnsi="Arial" w:cs="Arial"/>
          <w:sz w:val="22"/>
          <w:szCs w:val="22"/>
        </w:rPr>
        <w:t xml:space="preserve"> a Vyhlášky</w:t>
      </w:r>
      <w:r w:rsidRPr="00BB08FF">
        <w:rPr>
          <w:rFonts w:ascii="Arial" w:hAnsi="Arial" w:cs="Arial"/>
          <w:sz w:val="22"/>
          <w:szCs w:val="22"/>
        </w:rPr>
        <w:t>.</w:t>
      </w:r>
    </w:p>
    <w:p w14:paraId="50B61096" w14:textId="73A73111" w:rsidR="00AB7739" w:rsidRDefault="00AB7739" w:rsidP="00E417A3">
      <w:pPr>
        <w:widowControl w:val="0"/>
        <w:ind w:right="-142"/>
        <w:jc w:val="both"/>
        <w:rPr>
          <w:rFonts w:ascii="Arial" w:hAnsi="Arial" w:cs="Arial"/>
          <w:sz w:val="22"/>
          <w:szCs w:val="22"/>
        </w:rPr>
      </w:pPr>
    </w:p>
    <w:p w14:paraId="70124C90" w14:textId="688572F2" w:rsidR="00AB7739" w:rsidRDefault="00AB7739" w:rsidP="00E417A3">
      <w:pPr>
        <w:widowControl w:val="0"/>
        <w:ind w:right="-142"/>
        <w:jc w:val="both"/>
        <w:rPr>
          <w:rFonts w:ascii="Arial" w:hAnsi="Arial" w:cs="Arial"/>
          <w:sz w:val="22"/>
          <w:szCs w:val="22"/>
        </w:rPr>
      </w:pPr>
      <w:r w:rsidRPr="00AB7739">
        <w:rPr>
          <w:rFonts w:ascii="Arial" w:hAnsi="Arial" w:cs="Arial"/>
          <w:b/>
          <w:bCs/>
          <w:sz w:val="22"/>
          <w:szCs w:val="22"/>
        </w:rPr>
        <w:t>Registr míst zpětného odběru</w:t>
      </w:r>
      <w:r>
        <w:rPr>
          <w:rFonts w:ascii="Arial" w:hAnsi="Arial" w:cs="Arial"/>
          <w:sz w:val="22"/>
          <w:szCs w:val="22"/>
        </w:rPr>
        <w:t xml:space="preserve"> </w:t>
      </w:r>
      <w:r w:rsidRPr="00BB08FF">
        <w:rPr>
          <w:rFonts w:ascii="Arial" w:hAnsi="Arial" w:cs="Arial"/>
          <w:sz w:val="22"/>
          <w:szCs w:val="22"/>
        </w:rPr>
        <w:t>–</w:t>
      </w:r>
      <w:r>
        <w:rPr>
          <w:rFonts w:ascii="Arial" w:hAnsi="Arial" w:cs="Arial"/>
          <w:sz w:val="22"/>
          <w:szCs w:val="22"/>
        </w:rPr>
        <w:t xml:space="preserve"> znamená </w:t>
      </w:r>
      <w:r w:rsidRPr="00AB7739">
        <w:rPr>
          <w:rFonts w:ascii="Arial" w:hAnsi="Arial" w:cs="Arial"/>
          <w:sz w:val="22"/>
          <w:szCs w:val="22"/>
        </w:rPr>
        <w:t>informační systém veřejné správy</w:t>
      </w:r>
      <w:r w:rsidR="006F2DE9">
        <w:rPr>
          <w:rFonts w:ascii="Arial" w:hAnsi="Arial" w:cs="Arial"/>
          <w:sz w:val="22"/>
          <w:szCs w:val="22"/>
        </w:rPr>
        <w:t xml:space="preserve"> definovaný </w:t>
      </w:r>
      <w:r w:rsidR="00C82E58">
        <w:rPr>
          <w:rFonts w:ascii="Arial" w:hAnsi="Arial" w:cs="Arial"/>
          <w:sz w:val="22"/>
          <w:szCs w:val="22"/>
        </w:rPr>
        <w:br/>
      </w:r>
      <w:r w:rsidR="006F2DE9">
        <w:rPr>
          <w:rFonts w:ascii="Arial" w:hAnsi="Arial" w:cs="Arial"/>
          <w:sz w:val="22"/>
          <w:szCs w:val="22"/>
        </w:rPr>
        <w:t>v § 19 Zákona</w:t>
      </w:r>
      <w:r w:rsidRPr="00AB7739">
        <w:rPr>
          <w:rFonts w:ascii="Arial" w:hAnsi="Arial" w:cs="Arial"/>
          <w:sz w:val="22"/>
          <w:szCs w:val="22"/>
        </w:rPr>
        <w:t xml:space="preserve">, </w:t>
      </w:r>
      <w:r>
        <w:rPr>
          <w:rFonts w:ascii="Arial" w:hAnsi="Arial" w:cs="Arial"/>
          <w:sz w:val="22"/>
          <w:szCs w:val="22"/>
        </w:rPr>
        <w:t>jehož s</w:t>
      </w:r>
      <w:r w:rsidRPr="00AB7739">
        <w:rPr>
          <w:rFonts w:ascii="Arial" w:hAnsi="Arial" w:cs="Arial"/>
          <w:sz w:val="22"/>
          <w:szCs w:val="22"/>
        </w:rPr>
        <w:t>právcem</w:t>
      </w:r>
      <w:r>
        <w:rPr>
          <w:rFonts w:ascii="Arial" w:hAnsi="Arial" w:cs="Arial"/>
          <w:sz w:val="22"/>
          <w:szCs w:val="22"/>
        </w:rPr>
        <w:t xml:space="preserve"> </w:t>
      </w:r>
      <w:r w:rsidRPr="00AB7739">
        <w:rPr>
          <w:rFonts w:ascii="Arial" w:hAnsi="Arial" w:cs="Arial"/>
          <w:sz w:val="22"/>
          <w:szCs w:val="22"/>
        </w:rPr>
        <w:t xml:space="preserve">je </w:t>
      </w:r>
      <w:r>
        <w:rPr>
          <w:rFonts w:ascii="Arial" w:hAnsi="Arial" w:cs="Arial"/>
          <w:sz w:val="22"/>
          <w:szCs w:val="22"/>
        </w:rPr>
        <w:t>MŽP, a</w:t>
      </w:r>
      <w:r w:rsidRPr="00AB7739">
        <w:rPr>
          <w:rFonts w:ascii="Arial" w:hAnsi="Arial" w:cs="Arial"/>
          <w:sz w:val="22"/>
          <w:szCs w:val="22"/>
        </w:rPr>
        <w:t xml:space="preserve"> který slouží k</w:t>
      </w:r>
      <w:r>
        <w:rPr>
          <w:rFonts w:ascii="Arial" w:hAnsi="Arial" w:cs="Arial"/>
          <w:sz w:val="22"/>
          <w:szCs w:val="22"/>
        </w:rPr>
        <w:t> </w:t>
      </w:r>
      <w:r w:rsidRPr="00AB7739">
        <w:rPr>
          <w:rFonts w:ascii="Arial" w:hAnsi="Arial" w:cs="Arial"/>
          <w:sz w:val="22"/>
          <w:szCs w:val="22"/>
        </w:rPr>
        <w:t xml:space="preserve">vedení </w:t>
      </w:r>
      <w:r w:rsidR="007A2735">
        <w:rPr>
          <w:rFonts w:ascii="Arial" w:hAnsi="Arial" w:cs="Arial"/>
          <w:sz w:val="22"/>
          <w:szCs w:val="22"/>
        </w:rPr>
        <w:t xml:space="preserve">a zveřejňování </w:t>
      </w:r>
      <w:r w:rsidRPr="00AB7739">
        <w:rPr>
          <w:rFonts w:ascii="Arial" w:hAnsi="Arial" w:cs="Arial"/>
          <w:sz w:val="22"/>
          <w:szCs w:val="22"/>
        </w:rPr>
        <w:t>údajů o místech zpětného odběru</w:t>
      </w:r>
      <w:r>
        <w:rPr>
          <w:rFonts w:ascii="Arial" w:hAnsi="Arial" w:cs="Arial"/>
          <w:sz w:val="22"/>
          <w:szCs w:val="22"/>
        </w:rPr>
        <w:t>.</w:t>
      </w:r>
    </w:p>
    <w:p w14:paraId="297C9D46" w14:textId="2CAA3C88" w:rsidR="0007776C" w:rsidRDefault="0007776C" w:rsidP="00E417A3">
      <w:pPr>
        <w:widowControl w:val="0"/>
        <w:ind w:right="-142"/>
        <w:jc w:val="both"/>
        <w:rPr>
          <w:rFonts w:ascii="Arial" w:hAnsi="Arial" w:cs="Arial"/>
          <w:sz w:val="22"/>
          <w:szCs w:val="22"/>
        </w:rPr>
      </w:pPr>
    </w:p>
    <w:p w14:paraId="19E0FD6F" w14:textId="06F3F402" w:rsidR="0007776C" w:rsidRPr="00BB08FF" w:rsidRDefault="0007776C" w:rsidP="00E417A3">
      <w:pPr>
        <w:widowControl w:val="0"/>
        <w:ind w:right="-142"/>
        <w:jc w:val="both"/>
        <w:rPr>
          <w:rFonts w:ascii="Arial" w:hAnsi="Arial" w:cs="Arial"/>
          <w:sz w:val="22"/>
          <w:szCs w:val="22"/>
        </w:rPr>
      </w:pPr>
      <w:r>
        <w:rPr>
          <w:rFonts w:ascii="Arial" w:hAnsi="Arial" w:cs="Arial"/>
          <w:b/>
          <w:bCs/>
          <w:sz w:val="22"/>
          <w:szCs w:val="22"/>
        </w:rPr>
        <w:t>„</w:t>
      </w:r>
      <w:r w:rsidRPr="00FC0ED7">
        <w:rPr>
          <w:rFonts w:ascii="Arial" w:hAnsi="Arial" w:cs="Arial"/>
          <w:b/>
          <w:bCs/>
          <w:sz w:val="22"/>
          <w:szCs w:val="22"/>
        </w:rPr>
        <w:t>Roční zpráva</w:t>
      </w:r>
      <w:r>
        <w:rPr>
          <w:rFonts w:ascii="Arial" w:hAnsi="Arial" w:cs="Arial"/>
          <w:b/>
          <w:bCs/>
          <w:sz w:val="22"/>
          <w:szCs w:val="22"/>
        </w:rPr>
        <w:t>“</w:t>
      </w:r>
      <w:r>
        <w:rPr>
          <w:rFonts w:ascii="Arial" w:hAnsi="Arial" w:cs="Arial"/>
          <w:sz w:val="22"/>
          <w:szCs w:val="22"/>
        </w:rPr>
        <w:t xml:space="preserve"> </w:t>
      </w:r>
      <w:r w:rsidR="00FC0ED7">
        <w:rPr>
          <w:rFonts w:ascii="Arial" w:hAnsi="Arial" w:cs="Arial"/>
          <w:sz w:val="22"/>
          <w:szCs w:val="22"/>
        </w:rPr>
        <w:t>–</w:t>
      </w:r>
      <w:r>
        <w:rPr>
          <w:rFonts w:ascii="Arial" w:hAnsi="Arial" w:cs="Arial"/>
          <w:sz w:val="22"/>
          <w:szCs w:val="22"/>
        </w:rPr>
        <w:t xml:space="preserve"> </w:t>
      </w:r>
      <w:r w:rsidR="00FC0ED7">
        <w:rPr>
          <w:rFonts w:ascii="Arial" w:hAnsi="Arial" w:cs="Arial"/>
          <w:sz w:val="22"/>
          <w:szCs w:val="22"/>
        </w:rPr>
        <w:t xml:space="preserve">znamená </w:t>
      </w:r>
      <w:r w:rsidRPr="0007776C">
        <w:rPr>
          <w:rFonts w:ascii="Arial" w:hAnsi="Arial" w:cs="Arial"/>
          <w:sz w:val="22"/>
          <w:szCs w:val="22"/>
        </w:rPr>
        <w:t>zpráv</w:t>
      </w:r>
      <w:r w:rsidR="00FC0ED7">
        <w:rPr>
          <w:rFonts w:ascii="Arial" w:hAnsi="Arial" w:cs="Arial"/>
          <w:sz w:val="22"/>
          <w:szCs w:val="22"/>
        </w:rPr>
        <w:t>u</w:t>
      </w:r>
      <w:r w:rsidRPr="0007776C">
        <w:rPr>
          <w:rFonts w:ascii="Arial" w:hAnsi="Arial" w:cs="Arial"/>
          <w:sz w:val="22"/>
          <w:szCs w:val="22"/>
        </w:rPr>
        <w:t xml:space="preserve"> </w:t>
      </w:r>
      <w:r>
        <w:rPr>
          <w:rFonts w:ascii="Arial" w:hAnsi="Arial" w:cs="Arial"/>
          <w:sz w:val="22"/>
          <w:szCs w:val="22"/>
        </w:rPr>
        <w:t xml:space="preserve">ve smyslu § </w:t>
      </w:r>
      <w:r w:rsidR="00023F44">
        <w:rPr>
          <w:rFonts w:ascii="Arial" w:hAnsi="Arial" w:cs="Arial"/>
          <w:sz w:val="22"/>
          <w:szCs w:val="22"/>
        </w:rPr>
        <w:t>51</w:t>
      </w:r>
      <w:r>
        <w:rPr>
          <w:rFonts w:ascii="Arial" w:hAnsi="Arial" w:cs="Arial"/>
          <w:sz w:val="22"/>
          <w:szCs w:val="22"/>
        </w:rPr>
        <w:t xml:space="preserve"> Zákona </w:t>
      </w:r>
      <w:r w:rsidRPr="0007776C">
        <w:rPr>
          <w:rFonts w:ascii="Arial" w:hAnsi="Arial" w:cs="Arial"/>
          <w:sz w:val="22"/>
          <w:szCs w:val="22"/>
        </w:rPr>
        <w:t xml:space="preserve">o plnění povinností stanovených pro zpětný odběr, zpracování, využití a odstranění </w:t>
      </w:r>
      <w:r w:rsidR="00822739">
        <w:rPr>
          <w:rFonts w:ascii="Arial" w:hAnsi="Arial" w:cs="Arial"/>
          <w:sz w:val="22"/>
          <w:szCs w:val="22"/>
        </w:rPr>
        <w:t>O</w:t>
      </w:r>
      <w:r>
        <w:rPr>
          <w:rFonts w:ascii="Arial" w:hAnsi="Arial" w:cs="Arial"/>
          <w:sz w:val="22"/>
          <w:szCs w:val="22"/>
        </w:rPr>
        <w:t>dpadních solárních panelů</w:t>
      </w:r>
      <w:r w:rsidRPr="0007776C">
        <w:rPr>
          <w:rFonts w:ascii="Arial" w:hAnsi="Arial" w:cs="Arial"/>
          <w:sz w:val="22"/>
          <w:szCs w:val="22"/>
        </w:rPr>
        <w:t xml:space="preserve"> za uplynulý kalendářní rok</w:t>
      </w:r>
      <w:r w:rsidR="00023F44">
        <w:rPr>
          <w:rFonts w:ascii="Arial" w:hAnsi="Arial" w:cs="Arial"/>
          <w:sz w:val="22"/>
          <w:szCs w:val="22"/>
        </w:rPr>
        <w:t xml:space="preserve"> vypracovan</w:t>
      </w:r>
      <w:r w:rsidR="00C77670">
        <w:rPr>
          <w:rFonts w:ascii="Arial" w:hAnsi="Arial" w:cs="Arial"/>
          <w:sz w:val="22"/>
          <w:szCs w:val="22"/>
        </w:rPr>
        <w:t>ou</w:t>
      </w:r>
      <w:r w:rsidR="00023F44">
        <w:rPr>
          <w:rFonts w:ascii="Arial" w:hAnsi="Arial" w:cs="Arial"/>
          <w:sz w:val="22"/>
          <w:szCs w:val="22"/>
        </w:rPr>
        <w:t xml:space="preserve"> souhrnně za všechny výrobce, pro které plní povinnosti kolektivní systém, a </w:t>
      </w:r>
      <w:r>
        <w:rPr>
          <w:rFonts w:ascii="Arial" w:hAnsi="Arial" w:cs="Arial"/>
          <w:sz w:val="22"/>
          <w:szCs w:val="22"/>
        </w:rPr>
        <w:t>zasílaná Ministerstvu životního prostředí</w:t>
      </w:r>
      <w:r w:rsidRPr="0007776C">
        <w:rPr>
          <w:rFonts w:ascii="Arial" w:hAnsi="Arial" w:cs="Arial"/>
          <w:sz w:val="22"/>
          <w:szCs w:val="22"/>
        </w:rPr>
        <w:t xml:space="preserve"> </w:t>
      </w:r>
      <w:r w:rsidR="00023F44">
        <w:rPr>
          <w:rFonts w:ascii="Arial" w:hAnsi="Arial" w:cs="Arial"/>
          <w:sz w:val="22"/>
          <w:szCs w:val="22"/>
        </w:rPr>
        <w:t xml:space="preserve">nejpozději do </w:t>
      </w:r>
      <w:r w:rsidRPr="0007776C">
        <w:rPr>
          <w:rFonts w:ascii="Arial" w:hAnsi="Arial" w:cs="Arial"/>
          <w:sz w:val="22"/>
          <w:szCs w:val="22"/>
        </w:rPr>
        <w:t>3</w:t>
      </w:r>
      <w:r w:rsidR="00023F44">
        <w:rPr>
          <w:rFonts w:ascii="Arial" w:hAnsi="Arial" w:cs="Arial"/>
          <w:sz w:val="22"/>
          <w:szCs w:val="22"/>
        </w:rPr>
        <w:t>0</w:t>
      </w:r>
      <w:r w:rsidRPr="0007776C">
        <w:rPr>
          <w:rFonts w:ascii="Arial" w:hAnsi="Arial" w:cs="Arial"/>
          <w:sz w:val="22"/>
          <w:szCs w:val="22"/>
        </w:rPr>
        <w:t xml:space="preserve">. </w:t>
      </w:r>
      <w:r w:rsidR="00023F44">
        <w:rPr>
          <w:rFonts w:ascii="Arial" w:hAnsi="Arial" w:cs="Arial"/>
          <w:sz w:val="22"/>
          <w:szCs w:val="22"/>
        </w:rPr>
        <w:t>červ</w:t>
      </w:r>
      <w:r w:rsidRPr="0007776C">
        <w:rPr>
          <w:rFonts w:ascii="Arial" w:hAnsi="Arial" w:cs="Arial"/>
          <w:sz w:val="22"/>
          <w:szCs w:val="22"/>
        </w:rPr>
        <w:t xml:space="preserve">na </w:t>
      </w:r>
      <w:r w:rsidR="00023F44">
        <w:rPr>
          <w:rFonts w:ascii="Arial" w:hAnsi="Arial" w:cs="Arial"/>
          <w:sz w:val="22"/>
          <w:szCs w:val="22"/>
        </w:rPr>
        <w:t xml:space="preserve">za předchozí </w:t>
      </w:r>
      <w:r w:rsidRPr="0007776C">
        <w:rPr>
          <w:rFonts w:ascii="Arial" w:hAnsi="Arial" w:cs="Arial"/>
          <w:sz w:val="22"/>
          <w:szCs w:val="22"/>
        </w:rPr>
        <w:t>kalendářní rok</w:t>
      </w:r>
      <w:r w:rsidR="00023F44">
        <w:rPr>
          <w:rFonts w:ascii="Arial" w:hAnsi="Arial" w:cs="Arial"/>
          <w:sz w:val="22"/>
          <w:szCs w:val="22"/>
        </w:rPr>
        <w:t>; rozsah roční zprávy je definov</w:t>
      </w:r>
      <w:r w:rsidR="00DD7807">
        <w:rPr>
          <w:rFonts w:ascii="Arial" w:hAnsi="Arial" w:cs="Arial"/>
          <w:sz w:val="22"/>
          <w:szCs w:val="22"/>
        </w:rPr>
        <w:t>án</w:t>
      </w:r>
      <w:r w:rsidR="00023F44">
        <w:rPr>
          <w:rFonts w:ascii="Arial" w:hAnsi="Arial" w:cs="Arial"/>
          <w:sz w:val="22"/>
          <w:szCs w:val="22"/>
        </w:rPr>
        <w:t xml:space="preserve"> vyhláškou.</w:t>
      </w:r>
    </w:p>
    <w:p w14:paraId="72923159" w14:textId="77777777" w:rsidR="006534EE" w:rsidRPr="00BB08FF" w:rsidRDefault="006534EE" w:rsidP="00E417A3">
      <w:pPr>
        <w:widowControl w:val="0"/>
        <w:ind w:right="-142"/>
        <w:jc w:val="both"/>
        <w:rPr>
          <w:rFonts w:ascii="Arial" w:hAnsi="Arial" w:cs="Arial"/>
          <w:sz w:val="22"/>
          <w:szCs w:val="22"/>
        </w:rPr>
      </w:pPr>
    </w:p>
    <w:p w14:paraId="2904AA57" w14:textId="1D49C386"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lastRenderedPageBreak/>
        <w:t>„Sazebník“</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vždy aktuálně platný seznam jednotkových cen (</w:t>
      </w:r>
      <w:r w:rsidR="00C54867">
        <w:rPr>
          <w:rFonts w:ascii="Arial" w:hAnsi="Arial" w:cs="Arial"/>
          <w:sz w:val="22"/>
          <w:szCs w:val="22"/>
        </w:rPr>
        <w:t>hmotnost</w:t>
      </w:r>
      <w:r w:rsidRPr="00BB08FF">
        <w:rPr>
          <w:rFonts w:ascii="Arial" w:hAnsi="Arial" w:cs="Arial"/>
          <w:sz w:val="22"/>
          <w:szCs w:val="22"/>
        </w:rPr>
        <w:t xml:space="preserve">) za každý typ </w:t>
      </w:r>
      <w:r w:rsidR="00CF33C8">
        <w:rPr>
          <w:rFonts w:ascii="Arial" w:hAnsi="Arial" w:cs="Arial"/>
          <w:sz w:val="22"/>
          <w:szCs w:val="22"/>
        </w:rPr>
        <w:t>S</w:t>
      </w:r>
      <w:r w:rsidR="00C54867">
        <w:rPr>
          <w:rFonts w:ascii="Arial" w:hAnsi="Arial" w:cs="Arial"/>
          <w:sz w:val="22"/>
          <w:szCs w:val="22"/>
        </w:rPr>
        <w:t>olárních pane</w:t>
      </w:r>
      <w:r w:rsidR="002854B4">
        <w:rPr>
          <w:rFonts w:ascii="Arial" w:hAnsi="Arial" w:cs="Arial"/>
          <w:sz w:val="22"/>
          <w:szCs w:val="22"/>
        </w:rPr>
        <w:t>l</w:t>
      </w:r>
      <w:r w:rsidR="00C54867">
        <w:rPr>
          <w:rFonts w:ascii="Arial" w:hAnsi="Arial" w:cs="Arial"/>
          <w:sz w:val="22"/>
          <w:szCs w:val="22"/>
        </w:rPr>
        <w:t>ů</w:t>
      </w:r>
      <w:r w:rsidRPr="00BB08FF">
        <w:rPr>
          <w:rFonts w:ascii="Arial" w:hAnsi="Arial" w:cs="Arial"/>
          <w:sz w:val="22"/>
          <w:szCs w:val="22"/>
        </w:rPr>
        <w:t xml:space="preserve"> uváděný na trh v České republice, sloužící k výpočtu Příspěvku</w:t>
      </w:r>
      <w:r w:rsidR="005D0B49">
        <w:rPr>
          <w:rFonts w:ascii="Arial" w:hAnsi="Arial" w:cs="Arial"/>
          <w:sz w:val="22"/>
          <w:szCs w:val="22"/>
        </w:rPr>
        <w:t>; jeho součástí m</w:t>
      </w:r>
      <w:r w:rsidR="00CF33C8">
        <w:rPr>
          <w:rFonts w:ascii="Arial" w:hAnsi="Arial" w:cs="Arial"/>
          <w:sz w:val="22"/>
          <w:szCs w:val="22"/>
        </w:rPr>
        <w:t>ůže být též</w:t>
      </w:r>
      <w:r w:rsidR="005D0B49">
        <w:rPr>
          <w:rFonts w:ascii="Arial" w:hAnsi="Arial" w:cs="Arial"/>
          <w:sz w:val="22"/>
          <w:szCs w:val="22"/>
        </w:rPr>
        <w:t xml:space="preserve"> </w:t>
      </w:r>
      <w:proofErr w:type="spellStart"/>
      <w:r w:rsidR="005D0B49">
        <w:rPr>
          <w:rFonts w:ascii="Arial" w:hAnsi="Arial" w:cs="Arial"/>
          <w:sz w:val="22"/>
          <w:szCs w:val="22"/>
        </w:rPr>
        <w:t>Ekomodulace</w:t>
      </w:r>
      <w:proofErr w:type="spellEnd"/>
      <w:r w:rsidRPr="00BB08FF">
        <w:rPr>
          <w:rFonts w:ascii="Arial" w:hAnsi="Arial" w:cs="Arial"/>
          <w:sz w:val="22"/>
          <w:szCs w:val="22"/>
        </w:rPr>
        <w:t>.</w:t>
      </w:r>
    </w:p>
    <w:p w14:paraId="6D7C1E10" w14:textId="77777777" w:rsidR="006534EE" w:rsidRPr="00BB08FF" w:rsidRDefault="006534EE" w:rsidP="00E417A3">
      <w:pPr>
        <w:widowControl w:val="0"/>
        <w:ind w:right="-142"/>
        <w:jc w:val="both"/>
        <w:rPr>
          <w:rFonts w:ascii="Arial" w:hAnsi="Arial" w:cs="Arial"/>
          <w:sz w:val="22"/>
          <w:szCs w:val="22"/>
        </w:rPr>
      </w:pPr>
    </w:p>
    <w:p w14:paraId="33079C87" w14:textId="67939B89"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„Seznam</w:t>
      </w:r>
      <w:r w:rsidR="00D0262B" w:rsidRPr="00BB08FF">
        <w:rPr>
          <w:rFonts w:ascii="Arial" w:hAnsi="Arial" w:cs="Arial"/>
          <w:b/>
          <w:sz w:val="22"/>
          <w:szCs w:val="22"/>
        </w:rPr>
        <w:t xml:space="preserve"> výrobců</w:t>
      </w:r>
      <w:r w:rsidRPr="00BB08FF">
        <w:rPr>
          <w:rFonts w:ascii="Arial" w:hAnsi="Arial" w:cs="Arial"/>
          <w:b/>
          <w:sz w:val="22"/>
          <w:szCs w:val="22"/>
        </w:rPr>
        <w:t>“</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označuje veřejně přístupný seznam výrobců Elektrozařízení ve</w:t>
      </w:r>
      <w:r w:rsidR="00AE2CD7" w:rsidRPr="00BB08FF">
        <w:rPr>
          <w:rFonts w:ascii="Arial" w:hAnsi="Arial" w:cs="Arial"/>
          <w:sz w:val="22"/>
          <w:szCs w:val="22"/>
        </w:rPr>
        <w:t xml:space="preserve">dený MŽP v souladu s </w:t>
      </w:r>
      <w:r w:rsidR="005D0B49">
        <w:rPr>
          <w:rFonts w:ascii="Arial" w:hAnsi="Arial" w:cs="Arial"/>
          <w:sz w:val="22"/>
          <w:szCs w:val="22"/>
        </w:rPr>
        <w:t xml:space="preserve">§ 20 </w:t>
      </w:r>
      <w:r w:rsidR="00AE2CD7" w:rsidRPr="00BB08FF">
        <w:rPr>
          <w:rFonts w:ascii="Arial" w:hAnsi="Arial" w:cs="Arial"/>
          <w:sz w:val="22"/>
          <w:szCs w:val="22"/>
        </w:rPr>
        <w:t>Zákon</w:t>
      </w:r>
      <w:r w:rsidR="005D0B49">
        <w:rPr>
          <w:rFonts w:ascii="Arial" w:hAnsi="Arial" w:cs="Arial"/>
          <w:sz w:val="22"/>
          <w:szCs w:val="22"/>
        </w:rPr>
        <w:t>a</w:t>
      </w:r>
      <w:r w:rsidRPr="00BB08FF">
        <w:rPr>
          <w:rFonts w:ascii="Arial" w:hAnsi="Arial" w:cs="Arial"/>
          <w:sz w:val="22"/>
          <w:szCs w:val="22"/>
        </w:rPr>
        <w:t>.</w:t>
      </w:r>
    </w:p>
    <w:p w14:paraId="4D9A3A08" w14:textId="77777777" w:rsidR="006534EE" w:rsidRPr="00BB08FF" w:rsidRDefault="006534EE" w:rsidP="00E417A3">
      <w:pPr>
        <w:widowControl w:val="0"/>
        <w:ind w:right="-142"/>
        <w:jc w:val="both"/>
        <w:rPr>
          <w:rFonts w:ascii="Arial" w:hAnsi="Arial" w:cs="Arial"/>
          <w:sz w:val="22"/>
          <w:szCs w:val="22"/>
        </w:rPr>
      </w:pPr>
    </w:p>
    <w:p w14:paraId="460CC77A" w14:textId="37552965"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 xml:space="preserve">„Smlouva“ </w:t>
      </w:r>
      <w:r w:rsidR="00EA2006" w:rsidRPr="00BB08FF">
        <w:rPr>
          <w:rFonts w:ascii="Arial" w:hAnsi="Arial" w:cs="Arial"/>
          <w:sz w:val="22"/>
          <w:szCs w:val="22"/>
        </w:rPr>
        <w:t>–</w:t>
      </w:r>
      <w:r w:rsidRPr="00BB08FF">
        <w:rPr>
          <w:rFonts w:ascii="Arial" w:hAnsi="Arial" w:cs="Arial"/>
          <w:sz w:val="22"/>
          <w:szCs w:val="22"/>
        </w:rPr>
        <w:t xml:space="preserve"> znamená tuto Smlouvu o zajištění </w:t>
      </w:r>
      <w:r w:rsidR="000D1626">
        <w:rPr>
          <w:rFonts w:ascii="Arial" w:hAnsi="Arial" w:cs="Arial"/>
          <w:sz w:val="22"/>
          <w:szCs w:val="22"/>
        </w:rPr>
        <w:t xml:space="preserve">kolektivního </w:t>
      </w:r>
      <w:r w:rsidRPr="00BB08FF">
        <w:rPr>
          <w:rFonts w:ascii="Arial" w:hAnsi="Arial" w:cs="Arial"/>
          <w:sz w:val="22"/>
          <w:szCs w:val="22"/>
        </w:rPr>
        <w:t xml:space="preserve">plnění povinností </w:t>
      </w:r>
      <w:r w:rsidR="00EA493A">
        <w:rPr>
          <w:rFonts w:ascii="Arial" w:hAnsi="Arial" w:cs="Arial"/>
          <w:sz w:val="22"/>
          <w:szCs w:val="22"/>
        </w:rPr>
        <w:t>Účastníka (V</w:t>
      </w:r>
      <w:r w:rsidRPr="00BB08FF">
        <w:rPr>
          <w:rFonts w:ascii="Arial" w:hAnsi="Arial" w:cs="Arial"/>
          <w:sz w:val="22"/>
          <w:szCs w:val="22"/>
        </w:rPr>
        <w:t xml:space="preserve">ýrobce elektrozařízení </w:t>
      </w:r>
      <w:r w:rsidR="00EA493A">
        <w:rPr>
          <w:rFonts w:ascii="Arial" w:hAnsi="Arial" w:cs="Arial"/>
          <w:sz w:val="22"/>
          <w:szCs w:val="22"/>
        </w:rPr>
        <w:t>nebo Pověřeného zástupce</w:t>
      </w:r>
      <w:r w:rsidR="002446E0">
        <w:rPr>
          <w:rFonts w:ascii="Arial" w:hAnsi="Arial" w:cs="Arial"/>
          <w:sz w:val="22"/>
          <w:szCs w:val="22"/>
        </w:rPr>
        <w:t xml:space="preserve"> </w:t>
      </w:r>
      <w:r w:rsidR="00D0262B" w:rsidRPr="00BB08FF">
        <w:rPr>
          <w:rFonts w:ascii="Arial" w:hAnsi="Arial" w:cs="Arial"/>
          <w:sz w:val="22"/>
          <w:szCs w:val="22"/>
        </w:rPr>
        <w:t>podle Zákona</w:t>
      </w:r>
      <w:r w:rsidR="002446E0">
        <w:rPr>
          <w:rFonts w:ascii="Arial" w:hAnsi="Arial" w:cs="Arial"/>
          <w:sz w:val="22"/>
          <w:szCs w:val="22"/>
        </w:rPr>
        <w:t>)</w:t>
      </w:r>
      <w:r w:rsidRPr="00BB08FF">
        <w:rPr>
          <w:rFonts w:ascii="Arial" w:hAnsi="Arial" w:cs="Arial"/>
          <w:sz w:val="22"/>
          <w:szCs w:val="22"/>
        </w:rPr>
        <w:t>.</w:t>
      </w:r>
    </w:p>
    <w:p w14:paraId="30B1263D" w14:textId="77777777" w:rsidR="006534EE" w:rsidRPr="00BB08FF" w:rsidRDefault="006534EE" w:rsidP="00E417A3">
      <w:pPr>
        <w:widowControl w:val="0"/>
        <w:ind w:right="-142"/>
        <w:jc w:val="both"/>
        <w:rPr>
          <w:rFonts w:ascii="Arial" w:hAnsi="Arial" w:cs="Arial"/>
          <w:sz w:val="22"/>
          <w:szCs w:val="22"/>
        </w:rPr>
      </w:pPr>
    </w:p>
    <w:p w14:paraId="734D6464" w14:textId="46A79B21"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„Smluvní strana“</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jednotlivě </w:t>
      </w:r>
      <w:r w:rsidR="00062209" w:rsidRPr="00BB08FF">
        <w:rPr>
          <w:rFonts w:ascii="Arial" w:hAnsi="Arial" w:cs="Arial"/>
          <w:sz w:val="22"/>
          <w:szCs w:val="22"/>
        </w:rPr>
        <w:t>ČEZ RC</w:t>
      </w:r>
      <w:r w:rsidRPr="00BB08FF">
        <w:rPr>
          <w:rFonts w:ascii="Arial" w:hAnsi="Arial" w:cs="Arial"/>
          <w:sz w:val="22"/>
          <w:szCs w:val="22"/>
        </w:rPr>
        <w:t xml:space="preserve"> nebo </w:t>
      </w:r>
      <w:r w:rsidR="003B6AB3">
        <w:rPr>
          <w:rFonts w:ascii="Arial" w:hAnsi="Arial" w:cs="Arial"/>
          <w:sz w:val="22"/>
          <w:szCs w:val="22"/>
        </w:rPr>
        <w:t>Účastník</w:t>
      </w:r>
      <w:r w:rsidRPr="00BB08FF">
        <w:rPr>
          <w:rFonts w:ascii="Arial" w:hAnsi="Arial" w:cs="Arial"/>
          <w:sz w:val="22"/>
          <w:szCs w:val="22"/>
        </w:rPr>
        <w:t xml:space="preserve"> či </w:t>
      </w:r>
      <w:r w:rsidR="00062209" w:rsidRPr="00BB08FF">
        <w:rPr>
          <w:rFonts w:ascii="Arial" w:hAnsi="Arial" w:cs="Arial"/>
          <w:sz w:val="22"/>
          <w:szCs w:val="22"/>
        </w:rPr>
        <w:t>ČEZ RC</w:t>
      </w:r>
      <w:r w:rsidRPr="00BB08FF">
        <w:rPr>
          <w:rFonts w:ascii="Arial" w:hAnsi="Arial" w:cs="Arial"/>
          <w:sz w:val="22"/>
          <w:szCs w:val="22"/>
        </w:rPr>
        <w:t xml:space="preserve"> a</w:t>
      </w:r>
      <w:r w:rsidR="002A295C">
        <w:rPr>
          <w:rFonts w:ascii="Arial" w:hAnsi="Arial" w:cs="Arial"/>
          <w:sz w:val="22"/>
          <w:szCs w:val="22"/>
        </w:rPr>
        <w:t> </w:t>
      </w:r>
      <w:r w:rsidR="001B3CFA">
        <w:rPr>
          <w:rFonts w:ascii="Arial" w:hAnsi="Arial" w:cs="Arial"/>
          <w:sz w:val="22"/>
          <w:szCs w:val="22"/>
        </w:rPr>
        <w:t>Účastník</w:t>
      </w:r>
      <w:r w:rsidRPr="00BB08FF">
        <w:rPr>
          <w:rFonts w:ascii="Arial" w:hAnsi="Arial" w:cs="Arial"/>
          <w:sz w:val="22"/>
          <w:szCs w:val="22"/>
        </w:rPr>
        <w:t xml:space="preserve"> společně jen „Smluvní strany“.</w:t>
      </w:r>
    </w:p>
    <w:p w14:paraId="1714CA21" w14:textId="03BB2727" w:rsidR="006534EE" w:rsidRPr="00BB08FF" w:rsidRDefault="006534EE" w:rsidP="00E417A3">
      <w:pPr>
        <w:widowControl w:val="0"/>
        <w:ind w:right="-142"/>
        <w:jc w:val="both"/>
        <w:rPr>
          <w:rFonts w:ascii="Arial" w:hAnsi="Arial" w:cs="Arial"/>
          <w:b/>
          <w:sz w:val="22"/>
          <w:szCs w:val="22"/>
        </w:rPr>
      </w:pPr>
    </w:p>
    <w:p w14:paraId="61EDA462" w14:textId="26F720D3" w:rsidR="00A81D9D" w:rsidRPr="00BB08FF" w:rsidRDefault="00A81D9D" w:rsidP="00A81D9D">
      <w:pPr>
        <w:pStyle w:val="l5"/>
        <w:shd w:val="clear" w:color="auto" w:fill="FFFFFF"/>
        <w:spacing w:before="0" w:beforeAutospacing="0" w:after="0" w:afterAutospacing="0"/>
        <w:jc w:val="both"/>
        <w:rPr>
          <w:rFonts w:ascii="Arial" w:hAnsi="Arial" w:cs="Arial"/>
          <w:color w:val="000000"/>
          <w:sz w:val="22"/>
          <w:szCs w:val="22"/>
        </w:rPr>
      </w:pPr>
      <w:r w:rsidRPr="00BB08FF">
        <w:rPr>
          <w:rFonts w:ascii="Arial" w:hAnsi="Arial" w:cs="Arial"/>
          <w:color w:val="000000"/>
          <w:sz w:val="22"/>
          <w:szCs w:val="22"/>
        </w:rPr>
        <w:t>„</w:t>
      </w:r>
      <w:r w:rsidRPr="00BB08FF">
        <w:rPr>
          <w:rFonts w:ascii="Arial" w:hAnsi="Arial" w:cs="Arial"/>
          <w:b/>
          <w:bCs/>
          <w:color w:val="000000"/>
          <w:sz w:val="22"/>
          <w:szCs w:val="22"/>
        </w:rPr>
        <w:t>Solární panel</w:t>
      </w:r>
      <w:r w:rsidRPr="00BB08FF">
        <w:rPr>
          <w:rFonts w:ascii="Arial" w:hAnsi="Arial" w:cs="Arial"/>
          <w:color w:val="000000"/>
          <w:sz w:val="22"/>
          <w:szCs w:val="22"/>
        </w:rPr>
        <w:t xml:space="preserve">“ </w:t>
      </w:r>
      <w:r w:rsidR="00EA2006" w:rsidRPr="00BB08FF">
        <w:rPr>
          <w:rFonts w:ascii="Arial" w:hAnsi="Arial" w:cs="Arial"/>
          <w:sz w:val="22"/>
          <w:szCs w:val="22"/>
        </w:rPr>
        <w:t>–</w:t>
      </w:r>
      <w:r w:rsidRPr="00BB08FF">
        <w:rPr>
          <w:rFonts w:ascii="Arial" w:hAnsi="Arial" w:cs="Arial"/>
          <w:color w:val="000000"/>
          <w:sz w:val="22"/>
          <w:szCs w:val="22"/>
        </w:rPr>
        <w:t xml:space="preserve"> znamená Elektrozařízení tvořené fotovoltaickými články a určené k přímé výrobě elektřiny ze slunečního záření.</w:t>
      </w:r>
    </w:p>
    <w:p w14:paraId="7891ABCE" w14:textId="0778F3B4" w:rsidR="00CE6777" w:rsidRDefault="00CE6777" w:rsidP="00A81D9D">
      <w:pPr>
        <w:pStyle w:val="l5"/>
        <w:shd w:val="clear" w:color="auto" w:fill="FFFFFF"/>
        <w:spacing w:before="0" w:beforeAutospacing="0" w:after="0" w:afterAutospacing="0"/>
        <w:jc w:val="both"/>
        <w:rPr>
          <w:rFonts w:ascii="Arial" w:hAnsi="Arial" w:cs="Arial"/>
          <w:color w:val="000000"/>
          <w:sz w:val="22"/>
          <w:szCs w:val="22"/>
        </w:rPr>
      </w:pPr>
    </w:p>
    <w:p w14:paraId="5C2E1A10" w14:textId="3CD5DC95" w:rsidR="00CE6777" w:rsidRDefault="00CE6777" w:rsidP="00A81D9D">
      <w:pPr>
        <w:pStyle w:val="l5"/>
        <w:shd w:val="clear" w:color="auto" w:fill="FFFFFF"/>
        <w:spacing w:before="0" w:beforeAutospacing="0" w:after="0" w:afterAutospacing="0"/>
        <w:jc w:val="both"/>
        <w:rPr>
          <w:rFonts w:ascii="Arial" w:hAnsi="Arial" w:cs="Arial"/>
          <w:color w:val="000000"/>
          <w:sz w:val="22"/>
          <w:szCs w:val="22"/>
        </w:rPr>
      </w:pPr>
      <w:r w:rsidRPr="008739C0">
        <w:rPr>
          <w:rFonts w:ascii="Arial" w:hAnsi="Arial" w:cs="Arial"/>
          <w:b/>
          <w:bCs/>
          <w:color w:val="000000"/>
          <w:sz w:val="22"/>
          <w:szCs w:val="22"/>
        </w:rPr>
        <w:t>„Pověřený zástupce“</w:t>
      </w:r>
      <w:r>
        <w:rPr>
          <w:rFonts w:ascii="Arial" w:hAnsi="Arial" w:cs="Arial"/>
          <w:color w:val="000000"/>
          <w:sz w:val="22"/>
          <w:szCs w:val="22"/>
        </w:rPr>
        <w:t xml:space="preserve"> – </w:t>
      </w:r>
      <w:r w:rsidR="00C53B72">
        <w:rPr>
          <w:rFonts w:ascii="Arial" w:hAnsi="Arial" w:cs="Arial"/>
          <w:color w:val="000000"/>
          <w:sz w:val="22"/>
          <w:szCs w:val="22"/>
        </w:rPr>
        <w:t>znamená osob</w:t>
      </w:r>
      <w:r w:rsidR="00420E0A">
        <w:rPr>
          <w:rFonts w:ascii="Arial" w:hAnsi="Arial" w:cs="Arial"/>
          <w:color w:val="000000"/>
          <w:sz w:val="22"/>
          <w:szCs w:val="22"/>
        </w:rPr>
        <w:t xml:space="preserve">a </w:t>
      </w:r>
      <w:r w:rsidR="00AE6176">
        <w:rPr>
          <w:rFonts w:ascii="Arial" w:hAnsi="Arial" w:cs="Arial"/>
          <w:color w:val="000000"/>
          <w:sz w:val="22"/>
          <w:szCs w:val="22"/>
        </w:rPr>
        <w:t>oprávněná k podnikání a usazená v </w:t>
      </w:r>
      <w:r w:rsidR="00420E0A">
        <w:rPr>
          <w:rFonts w:ascii="Arial" w:hAnsi="Arial" w:cs="Arial"/>
          <w:color w:val="000000"/>
          <w:sz w:val="22"/>
          <w:szCs w:val="22"/>
        </w:rPr>
        <w:t>ČR</w:t>
      </w:r>
      <w:r w:rsidR="00AE6176">
        <w:rPr>
          <w:rFonts w:ascii="Arial" w:hAnsi="Arial" w:cs="Arial"/>
          <w:color w:val="000000"/>
          <w:sz w:val="22"/>
          <w:szCs w:val="22"/>
        </w:rPr>
        <w:t xml:space="preserve"> </w:t>
      </w:r>
      <w:r w:rsidR="00C53B72">
        <w:rPr>
          <w:rFonts w:ascii="Arial" w:hAnsi="Arial" w:cs="Arial"/>
          <w:color w:val="000000"/>
          <w:sz w:val="22"/>
          <w:szCs w:val="22"/>
        </w:rPr>
        <w:t>definovan</w:t>
      </w:r>
      <w:r w:rsidR="00AE6176">
        <w:rPr>
          <w:rFonts w:ascii="Arial" w:hAnsi="Arial" w:cs="Arial"/>
          <w:color w:val="000000"/>
          <w:sz w:val="22"/>
          <w:szCs w:val="22"/>
        </w:rPr>
        <w:t>á</w:t>
      </w:r>
      <w:r w:rsidR="00C53B72">
        <w:rPr>
          <w:rFonts w:ascii="Arial" w:hAnsi="Arial" w:cs="Arial"/>
          <w:color w:val="000000"/>
          <w:sz w:val="22"/>
          <w:szCs w:val="22"/>
        </w:rPr>
        <w:t xml:space="preserve"> v § 11 ve spojení s § 61 </w:t>
      </w:r>
      <w:r w:rsidR="00420E0A">
        <w:rPr>
          <w:rFonts w:ascii="Arial" w:hAnsi="Arial" w:cs="Arial"/>
          <w:color w:val="000000"/>
          <w:sz w:val="22"/>
          <w:szCs w:val="22"/>
        </w:rPr>
        <w:t>Z</w:t>
      </w:r>
      <w:r w:rsidR="00C53B72">
        <w:rPr>
          <w:rFonts w:ascii="Arial" w:hAnsi="Arial" w:cs="Arial"/>
          <w:color w:val="000000"/>
          <w:sz w:val="22"/>
          <w:szCs w:val="22"/>
        </w:rPr>
        <w:t>ákona</w:t>
      </w:r>
      <w:r w:rsidR="00AE6176">
        <w:rPr>
          <w:rFonts w:ascii="Arial" w:hAnsi="Arial" w:cs="Arial"/>
          <w:color w:val="000000"/>
          <w:sz w:val="22"/>
          <w:szCs w:val="22"/>
        </w:rPr>
        <w:t>.</w:t>
      </w:r>
      <w:r w:rsidR="00C53B72">
        <w:rPr>
          <w:rFonts w:ascii="Arial" w:hAnsi="Arial" w:cs="Arial"/>
          <w:color w:val="000000"/>
          <w:sz w:val="22"/>
          <w:szCs w:val="22"/>
        </w:rPr>
        <w:t xml:space="preserve"> </w:t>
      </w:r>
      <w:r>
        <w:rPr>
          <w:rFonts w:ascii="Arial" w:hAnsi="Arial" w:cs="Arial"/>
          <w:color w:val="000000"/>
          <w:sz w:val="22"/>
          <w:szCs w:val="22"/>
        </w:rPr>
        <w:t xml:space="preserve"> </w:t>
      </w:r>
    </w:p>
    <w:p w14:paraId="737C2641" w14:textId="7CD47B8E" w:rsidR="00B94DD9" w:rsidRDefault="00B94DD9" w:rsidP="00A81D9D">
      <w:pPr>
        <w:pStyle w:val="l5"/>
        <w:shd w:val="clear" w:color="auto" w:fill="FFFFFF"/>
        <w:spacing w:before="0" w:beforeAutospacing="0" w:after="0" w:afterAutospacing="0"/>
        <w:jc w:val="both"/>
        <w:rPr>
          <w:rFonts w:ascii="Arial" w:hAnsi="Arial" w:cs="Arial"/>
          <w:color w:val="000000"/>
          <w:sz w:val="22"/>
          <w:szCs w:val="22"/>
        </w:rPr>
      </w:pPr>
    </w:p>
    <w:p w14:paraId="7E94DECF" w14:textId="2245BB44" w:rsidR="00B94DD9" w:rsidRPr="00BB08FF" w:rsidRDefault="00B94DD9" w:rsidP="00A81D9D">
      <w:pPr>
        <w:pStyle w:val="l5"/>
        <w:shd w:val="clear" w:color="auto" w:fill="FFFFFF"/>
        <w:spacing w:before="0" w:beforeAutospacing="0" w:after="0" w:afterAutospacing="0"/>
        <w:jc w:val="both"/>
        <w:rPr>
          <w:rFonts w:ascii="Arial" w:hAnsi="Arial" w:cs="Arial"/>
          <w:color w:val="000000"/>
          <w:sz w:val="22"/>
          <w:szCs w:val="22"/>
        </w:rPr>
      </w:pPr>
      <w:r w:rsidRPr="00B94DD9">
        <w:rPr>
          <w:rFonts w:ascii="Arial" w:hAnsi="Arial" w:cs="Arial"/>
          <w:b/>
          <w:bCs/>
          <w:color w:val="000000"/>
          <w:sz w:val="22"/>
          <w:szCs w:val="22"/>
        </w:rPr>
        <w:t>Refundační podmínky ČEZ RC</w:t>
      </w:r>
      <w:r>
        <w:rPr>
          <w:rFonts w:ascii="Arial" w:hAnsi="Arial" w:cs="Arial"/>
          <w:color w:val="000000"/>
          <w:sz w:val="22"/>
          <w:szCs w:val="22"/>
        </w:rPr>
        <w:t xml:space="preserve"> – označují metodiku vydanou ze strany ČEZ RC, která obsahuje soubor podmínek, které musí být splněny, aby měl Účastník nárok na refundaci uhrazených příspěvků. Refundační podmínky mohou být průběžně měněny.  </w:t>
      </w:r>
    </w:p>
    <w:p w14:paraId="3DD9A722" w14:textId="77777777" w:rsidR="00A81D9D" w:rsidRPr="00BB08FF" w:rsidRDefault="00A81D9D" w:rsidP="00E417A3">
      <w:pPr>
        <w:widowControl w:val="0"/>
        <w:ind w:right="-142"/>
        <w:jc w:val="both"/>
        <w:rPr>
          <w:rFonts w:ascii="Arial" w:hAnsi="Arial" w:cs="Arial"/>
          <w:b/>
          <w:sz w:val="22"/>
          <w:szCs w:val="22"/>
        </w:rPr>
      </w:pPr>
    </w:p>
    <w:p w14:paraId="17C6B73F" w14:textId="6297C5E0" w:rsidR="00CE36AB" w:rsidRPr="00BB08FF" w:rsidRDefault="00CE36AB" w:rsidP="00CE36AB">
      <w:pPr>
        <w:widowControl w:val="0"/>
        <w:ind w:right="-142"/>
        <w:jc w:val="both"/>
        <w:rPr>
          <w:rFonts w:ascii="Arial" w:hAnsi="Arial" w:cs="Arial"/>
          <w:sz w:val="22"/>
          <w:szCs w:val="22"/>
        </w:rPr>
      </w:pPr>
      <w:r w:rsidRPr="00BB08FF">
        <w:rPr>
          <w:rFonts w:ascii="Arial" w:hAnsi="Arial" w:cs="Arial"/>
          <w:b/>
          <w:sz w:val="22"/>
          <w:szCs w:val="22"/>
        </w:rPr>
        <w:t>„</w:t>
      </w:r>
      <w:r>
        <w:rPr>
          <w:rFonts w:ascii="Arial" w:hAnsi="Arial" w:cs="Arial"/>
          <w:b/>
          <w:sz w:val="22"/>
          <w:szCs w:val="22"/>
        </w:rPr>
        <w:t>Účastník</w:t>
      </w:r>
      <w:r w:rsidRPr="00BB08FF">
        <w:rPr>
          <w:rFonts w:ascii="Arial" w:hAnsi="Arial" w:cs="Arial"/>
          <w:b/>
          <w:sz w:val="22"/>
          <w:szCs w:val="22"/>
        </w:rPr>
        <w:t>“</w:t>
      </w:r>
      <w:r w:rsidRPr="00BB08FF">
        <w:rPr>
          <w:rFonts w:ascii="Arial" w:hAnsi="Arial" w:cs="Arial"/>
          <w:sz w:val="22"/>
          <w:szCs w:val="22"/>
        </w:rPr>
        <w:t xml:space="preserve"> – znamená jednoho z Výrobců </w:t>
      </w:r>
      <w:r>
        <w:rPr>
          <w:rFonts w:ascii="Arial" w:hAnsi="Arial" w:cs="Arial"/>
          <w:sz w:val="22"/>
          <w:szCs w:val="22"/>
        </w:rPr>
        <w:t>nebo Pověřeného zástupce</w:t>
      </w:r>
      <w:r w:rsidRPr="00BB08FF">
        <w:rPr>
          <w:rFonts w:ascii="Arial" w:hAnsi="Arial" w:cs="Arial"/>
          <w:sz w:val="22"/>
          <w:szCs w:val="22"/>
        </w:rPr>
        <w:t>, blíže specifikovaného v</w:t>
      </w:r>
      <w:r>
        <w:rPr>
          <w:rFonts w:ascii="Arial" w:hAnsi="Arial" w:cs="Arial"/>
          <w:sz w:val="22"/>
          <w:szCs w:val="22"/>
        </w:rPr>
        <w:t> </w:t>
      </w:r>
      <w:r w:rsidRPr="00BB08FF">
        <w:rPr>
          <w:rFonts w:ascii="Arial" w:hAnsi="Arial" w:cs="Arial"/>
          <w:sz w:val="22"/>
          <w:szCs w:val="22"/>
        </w:rPr>
        <w:t xml:space="preserve">záhlaví této Smlouvy. </w:t>
      </w:r>
    </w:p>
    <w:p w14:paraId="081E91A9" w14:textId="77777777" w:rsidR="00CE36AB" w:rsidRDefault="00CE36AB" w:rsidP="00E417A3">
      <w:pPr>
        <w:widowControl w:val="0"/>
        <w:ind w:right="-142"/>
        <w:jc w:val="both"/>
        <w:rPr>
          <w:rFonts w:ascii="Arial" w:hAnsi="Arial" w:cs="Arial"/>
          <w:b/>
          <w:sz w:val="22"/>
          <w:szCs w:val="22"/>
        </w:rPr>
      </w:pPr>
    </w:p>
    <w:p w14:paraId="7B113EB2" w14:textId="47BE3B2D"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„Vyhláška“</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označuje vyhlášku č. </w:t>
      </w:r>
      <w:r w:rsidR="009253AF">
        <w:rPr>
          <w:rFonts w:ascii="Arial" w:hAnsi="Arial" w:cs="Arial"/>
          <w:sz w:val="22"/>
          <w:szCs w:val="22"/>
        </w:rPr>
        <w:t>16/20</w:t>
      </w:r>
      <w:r w:rsidR="00F93ECB">
        <w:rPr>
          <w:rFonts w:ascii="Arial" w:hAnsi="Arial" w:cs="Arial"/>
          <w:sz w:val="22"/>
          <w:szCs w:val="22"/>
        </w:rPr>
        <w:t>22</w:t>
      </w:r>
      <w:r w:rsidRPr="00BB08FF">
        <w:rPr>
          <w:rFonts w:ascii="Arial" w:hAnsi="Arial" w:cs="Arial"/>
          <w:sz w:val="22"/>
          <w:szCs w:val="22"/>
        </w:rPr>
        <w:t xml:space="preserve"> Sb., o</w:t>
      </w:r>
      <w:r w:rsidR="00F93ECB">
        <w:rPr>
          <w:rFonts w:ascii="Arial" w:hAnsi="Arial" w:cs="Arial"/>
          <w:sz w:val="22"/>
          <w:szCs w:val="22"/>
        </w:rPr>
        <w:t xml:space="preserve"> </w:t>
      </w:r>
      <w:r w:rsidR="00F93ECB" w:rsidRPr="00C665CD">
        <w:rPr>
          <w:rFonts w:ascii="Arial" w:hAnsi="Arial" w:cs="Arial"/>
          <w:sz w:val="22"/>
          <w:szCs w:val="22"/>
        </w:rPr>
        <w:t>podrobnostech nakládání s</w:t>
      </w:r>
      <w:r w:rsidR="00F93ECB">
        <w:rPr>
          <w:rFonts w:ascii="Arial" w:hAnsi="Arial" w:cs="Arial"/>
          <w:sz w:val="22"/>
          <w:szCs w:val="22"/>
        </w:rPr>
        <w:t> </w:t>
      </w:r>
      <w:r w:rsidR="00F93ECB" w:rsidRPr="00C665CD">
        <w:rPr>
          <w:rFonts w:ascii="Arial" w:hAnsi="Arial" w:cs="Arial"/>
          <w:sz w:val="22"/>
          <w:szCs w:val="22"/>
        </w:rPr>
        <w:t>některými výrobky s ukončenou životností</w:t>
      </w:r>
      <w:r w:rsidR="006534EE" w:rsidRPr="00BB08FF">
        <w:rPr>
          <w:rFonts w:ascii="Arial" w:hAnsi="Arial" w:cs="Arial"/>
          <w:sz w:val="22"/>
          <w:szCs w:val="22"/>
        </w:rPr>
        <w:t>, ve </w:t>
      </w:r>
      <w:r w:rsidRPr="00BB08FF">
        <w:rPr>
          <w:rFonts w:ascii="Arial" w:hAnsi="Arial" w:cs="Arial"/>
          <w:sz w:val="22"/>
          <w:szCs w:val="22"/>
        </w:rPr>
        <w:t>znění pozdějších předpisů.</w:t>
      </w:r>
    </w:p>
    <w:p w14:paraId="139B10E8" w14:textId="77777777" w:rsidR="006534EE" w:rsidRPr="00BB08FF" w:rsidRDefault="006534EE" w:rsidP="00E417A3">
      <w:pPr>
        <w:widowControl w:val="0"/>
        <w:ind w:right="-142"/>
        <w:jc w:val="both"/>
        <w:rPr>
          <w:rFonts w:ascii="Arial" w:hAnsi="Arial" w:cs="Arial"/>
          <w:sz w:val="22"/>
          <w:szCs w:val="22"/>
        </w:rPr>
      </w:pPr>
    </w:p>
    <w:p w14:paraId="5F9F21EE" w14:textId="7741D3A9"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„Výkaz“</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přehled vyplněný </w:t>
      </w:r>
      <w:r w:rsidR="00AD3D12">
        <w:rPr>
          <w:rFonts w:ascii="Arial" w:hAnsi="Arial" w:cs="Arial"/>
          <w:sz w:val="22"/>
          <w:szCs w:val="22"/>
        </w:rPr>
        <w:t>Účastníkem</w:t>
      </w:r>
      <w:r w:rsidRPr="00BB08FF">
        <w:rPr>
          <w:rFonts w:ascii="Arial" w:hAnsi="Arial" w:cs="Arial"/>
          <w:sz w:val="22"/>
          <w:szCs w:val="22"/>
        </w:rPr>
        <w:t xml:space="preserve"> v elektronické podobě ve formátu určeném </w:t>
      </w:r>
      <w:r w:rsidR="00062209" w:rsidRPr="00BB08FF">
        <w:rPr>
          <w:rFonts w:ascii="Arial" w:hAnsi="Arial" w:cs="Arial"/>
          <w:sz w:val="22"/>
          <w:szCs w:val="22"/>
        </w:rPr>
        <w:t>ČEZ RC</w:t>
      </w:r>
      <w:r w:rsidR="006534EE" w:rsidRPr="00BB08FF">
        <w:rPr>
          <w:rFonts w:ascii="Arial" w:hAnsi="Arial" w:cs="Arial"/>
          <w:sz w:val="22"/>
          <w:szCs w:val="22"/>
        </w:rPr>
        <w:t xml:space="preserve"> o </w:t>
      </w:r>
      <w:r w:rsidR="00AE2CD7" w:rsidRPr="00BB08FF">
        <w:rPr>
          <w:rFonts w:ascii="Arial" w:hAnsi="Arial" w:cs="Arial"/>
          <w:sz w:val="22"/>
          <w:szCs w:val="22"/>
        </w:rPr>
        <w:t xml:space="preserve">množství </w:t>
      </w:r>
      <w:r w:rsidR="00F7121C">
        <w:rPr>
          <w:rFonts w:ascii="Arial" w:hAnsi="Arial" w:cs="Arial"/>
          <w:sz w:val="22"/>
          <w:szCs w:val="22"/>
        </w:rPr>
        <w:t>Solárních panelů (v kg a kusech)</w:t>
      </w:r>
      <w:r w:rsidR="001D3055">
        <w:rPr>
          <w:rFonts w:ascii="Arial" w:hAnsi="Arial" w:cs="Arial"/>
          <w:sz w:val="22"/>
          <w:szCs w:val="22"/>
        </w:rPr>
        <w:t xml:space="preserve"> </w:t>
      </w:r>
      <w:r w:rsidRPr="00BB08FF">
        <w:rPr>
          <w:rFonts w:ascii="Arial" w:hAnsi="Arial" w:cs="Arial"/>
          <w:sz w:val="22"/>
          <w:szCs w:val="22"/>
        </w:rPr>
        <w:t xml:space="preserve">uvedených </w:t>
      </w:r>
      <w:r w:rsidR="00EC2E4E">
        <w:rPr>
          <w:rFonts w:ascii="Arial" w:hAnsi="Arial" w:cs="Arial"/>
          <w:sz w:val="22"/>
          <w:szCs w:val="22"/>
        </w:rPr>
        <w:t>Výrobcem</w:t>
      </w:r>
      <w:r w:rsidRPr="00BB08FF">
        <w:rPr>
          <w:rFonts w:ascii="Arial" w:hAnsi="Arial" w:cs="Arial"/>
          <w:sz w:val="22"/>
          <w:szCs w:val="22"/>
        </w:rPr>
        <w:t xml:space="preserve"> na trh v Čes</w:t>
      </w:r>
      <w:r w:rsidR="006534EE" w:rsidRPr="00BB08FF">
        <w:rPr>
          <w:rFonts w:ascii="Arial" w:hAnsi="Arial" w:cs="Arial"/>
          <w:sz w:val="22"/>
          <w:szCs w:val="22"/>
        </w:rPr>
        <w:t xml:space="preserve">ké republice </w:t>
      </w:r>
      <w:r w:rsidRPr="00BB08FF">
        <w:rPr>
          <w:rFonts w:ascii="Arial" w:hAnsi="Arial" w:cs="Arial"/>
          <w:sz w:val="22"/>
          <w:szCs w:val="22"/>
        </w:rPr>
        <w:t>za určité stanovené období.</w:t>
      </w:r>
    </w:p>
    <w:p w14:paraId="3EE4619C" w14:textId="77777777" w:rsidR="006534EE" w:rsidRPr="00BB08FF" w:rsidRDefault="006534EE" w:rsidP="00E417A3">
      <w:pPr>
        <w:widowControl w:val="0"/>
        <w:ind w:right="-142"/>
        <w:jc w:val="both"/>
        <w:rPr>
          <w:rFonts w:ascii="Arial" w:hAnsi="Arial" w:cs="Arial"/>
          <w:sz w:val="22"/>
          <w:szCs w:val="22"/>
        </w:rPr>
      </w:pPr>
    </w:p>
    <w:p w14:paraId="76E59D9F" w14:textId="4EA0F6BC"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„Výrobce“</w:t>
      </w:r>
      <w:r w:rsidRPr="00BB08FF">
        <w:rPr>
          <w:rFonts w:ascii="Arial" w:hAnsi="Arial" w:cs="Arial"/>
          <w:sz w:val="22"/>
          <w:szCs w:val="22"/>
        </w:rPr>
        <w:t xml:space="preserve"> – znamená jednoho z Výrobců </w:t>
      </w:r>
      <w:r w:rsidR="001A5AE9">
        <w:rPr>
          <w:rFonts w:ascii="Arial" w:hAnsi="Arial" w:cs="Arial"/>
          <w:sz w:val="22"/>
          <w:szCs w:val="22"/>
        </w:rPr>
        <w:t>Solárních panelů</w:t>
      </w:r>
      <w:r w:rsidRPr="00BB08FF">
        <w:rPr>
          <w:rFonts w:ascii="Arial" w:hAnsi="Arial" w:cs="Arial"/>
          <w:sz w:val="22"/>
          <w:szCs w:val="22"/>
        </w:rPr>
        <w:t>, blíže specifikovaného v záhlaví této Smlouvy</w:t>
      </w:r>
      <w:r w:rsidR="00985986" w:rsidRPr="00BB08FF">
        <w:rPr>
          <w:rFonts w:ascii="Arial" w:hAnsi="Arial" w:cs="Arial"/>
          <w:sz w:val="22"/>
          <w:szCs w:val="22"/>
        </w:rPr>
        <w:t>.</w:t>
      </w:r>
    </w:p>
    <w:p w14:paraId="5DCB45AE" w14:textId="54760B23" w:rsidR="006534EE" w:rsidRPr="00BB08FF" w:rsidRDefault="006534EE" w:rsidP="00E417A3">
      <w:pPr>
        <w:widowControl w:val="0"/>
        <w:ind w:right="-142"/>
        <w:jc w:val="both"/>
        <w:rPr>
          <w:rFonts w:ascii="Arial" w:hAnsi="Arial" w:cs="Arial"/>
          <w:b/>
          <w:sz w:val="22"/>
          <w:szCs w:val="22"/>
        </w:rPr>
      </w:pPr>
    </w:p>
    <w:p w14:paraId="6DE84600" w14:textId="4F9611EF" w:rsidR="00E417A3" w:rsidRPr="00BB08FF" w:rsidRDefault="00E417A3" w:rsidP="00E417A3">
      <w:pPr>
        <w:widowControl w:val="0"/>
        <w:ind w:right="-142"/>
        <w:jc w:val="both"/>
        <w:rPr>
          <w:rFonts w:ascii="Arial" w:hAnsi="Arial" w:cs="Arial"/>
          <w:sz w:val="22"/>
          <w:szCs w:val="22"/>
        </w:rPr>
      </w:pPr>
      <w:r w:rsidRPr="00BB08FF">
        <w:rPr>
          <w:rFonts w:ascii="Arial" w:hAnsi="Arial" w:cs="Arial"/>
          <w:b/>
          <w:sz w:val="22"/>
          <w:szCs w:val="22"/>
        </w:rPr>
        <w:t>„Zákon o DPH“</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zákon č. 235/2004 Sb., o dani z přidané hodnoty, ve znění pozdějších předpisů.</w:t>
      </w:r>
    </w:p>
    <w:p w14:paraId="13E57921" w14:textId="6564ABEC" w:rsidR="00A81D9D" w:rsidRPr="00BB08FF" w:rsidRDefault="00A81D9D" w:rsidP="00E417A3">
      <w:pPr>
        <w:widowControl w:val="0"/>
        <w:ind w:right="-142"/>
        <w:jc w:val="both"/>
        <w:rPr>
          <w:rFonts w:ascii="Arial" w:hAnsi="Arial" w:cs="Arial"/>
          <w:sz w:val="22"/>
          <w:szCs w:val="22"/>
        </w:rPr>
      </w:pPr>
    </w:p>
    <w:p w14:paraId="62245AC5" w14:textId="0CBF689C" w:rsidR="00A81D9D" w:rsidRPr="00BB08FF" w:rsidRDefault="00A81D9D" w:rsidP="00E417A3">
      <w:pPr>
        <w:widowControl w:val="0"/>
        <w:ind w:right="-142"/>
        <w:jc w:val="both"/>
        <w:rPr>
          <w:rFonts w:ascii="Arial" w:hAnsi="Arial" w:cs="Arial"/>
          <w:b/>
          <w:sz w:val="22"/>
          <w:szCs w:val="22"/>
        </w:rPr>
      </w:pPr>
      <w:r w:rsidRPr="00BB08FF">
        <w:rPr>
          <w:rFonts w:ascii="Arial" w:hAnsi="Arial" w:cs="Arial"/>
          <w:b/>
          <w:sz w:val="22"/>
          <w:szCs w:val="22"/>
        </w:rPr>
        <w:t>„Zákon</w:t>
      </w:r>
      <w:r w:rsidRPr="00BB08FF">
        <w:rPr>
          <w:rFonts w:ascii="Arial" w:hAnsi="Arial" w:cs="Arial"/>
          <w:sz w:val="22"/>
          <w:szCs w:val="22"/>
        </w:rPr>
        <w:t xml:space="preserve">“ </w:t>
      </w:r>
      <w:r w:rsidR="00EA2006" w:rsidRPr="00BB08FF">
        <w:rPr>
          <w:rFonts w:ascii="Arial" w:hAnsi="Arial" w:cs="Arial"/>
          <w:sz w:val="22"/>
          <w:szCs w:val="22"/>
        </w:rPr>
        <w:t>–</w:t>
      </w:r>
      <w:r w:rsidRPr="00BB08FF">
        <w:rPr>
          <w:rFonts w:ascii="Arial" w:hAnsi="Arial" w:cs="Arial"/>
          <w:sz w:val="22"/>
          <w:szCs w:val="22"/>
        </w:rPr>
        <w:t xml:space="preserve"> znamená zákon č. 542/2020 Sb., o výrobcích s ukončenou životností, v</w:t>
      </w:r>
      <w:r w:rsidR="009E01CD">
        <w:rPr>
          <w:rFonts w:ascii="Arial" w:hAnsi="Arial" w:cs="Arial"/>
          <w:sz w:val="22"/>
          <w:szCs w:val="22"/>
        </w:rPr>
        <w:t>e</w:t>
      </w:r>
      <w:r w:rsidRPr="00BB08FF">
        <w:rPr>
          <w:rFonts w:ascii="Arial" w:hAnsi="Arial" w:cs="Arial"/>
          <w:sz w:val="22"/>
          <w:szCs w:val="22"/>
        </w:rPr>
        <w:t xml:space="preserve"> znění</w:t>
      </w:r>
      <w:r w:rsidR="009E01CD">
        <w:rPr>
          <w:rFonts w:ascii="Arial" w:hAnsi="Arial" w:cs="Arial"/>
          <w:sz w:val="22"/>
          <w:szCs w:val="22"/>
        </w:rPr>
        <w:t xml:space="preserve"> </w:t>
      </w:r>
      <w:r w:rsidR="009E01CD" w:rsidRPr="00BB08FF">
        <w:rPr>
          <w:rFonts w:ascii="Arial" w:hAnsi="Arial" w:cs="Arial"/>
          <w:sz w:val="22"/>
          <w:szCs w:val="22"/>
        </w:rPr>
        <w:t>pozdějších předpisů</w:t>
      </w:r>
      <w:r w:rsidRPr="00BB08FF">
        <w:rPr>
          <w:rFonts w:ascii="Arial" w:hAnsi="Arial" w:cs="Arial"/>
          <w:sz w:val="22"/>
          <w:szCs w:val="22"/>
        </w:rPr>
        <w:t>.</w:t>
      </w:r>
    </w:p>
    <w:p w14:paraId="25DFCF0B" w14:textId="5156B186" w:rsidR="00E417A3" w:rsidRPr="00BB08FF" w:rsidRDefault="006534EE" w:rsidP="00E417A3">
      <w:pPr>
        <w:widowControl w:val="0"/>
        <w:ind w:right="-142"/>
        <w:jc w:val="both"/>
        <w:rPr>
          <w:rFonts w:ascii="Arial" w:hAnsi="Arial" w:cs="Arial"/>
          <w:b/>
          <w:sz w:val="22"/>
          <w:szCs w:val="22"/>
        </w:rPr>
      </w:pPr>
      <w:r w:rsidRPr="00BB08FF">
        <w:rPr>
          <w:rFonts w:ascii="Arial" w:hAnsi="Arial" w:cs="Arial"/>
          <w:b/>
          <w:sz w:val="22"/>
          <w:szCs w:val="22"/>
        </w:rPr>
        <w:br w:type="column"/>
      </w:r>
      <w:r w:rsidR="00E417A3" w:rsidRPr="00BB08FF">
        <w:rPr>
          <w:rFonts w:ascii="Arial" w:hAnsi="Arial" w:cs="Arial"/>
          <w:b/>
          <w:sz w:val="22"/>
          <w:szCs w:val="22"/>
        </w:rPr>
        <w:lastRenderedPageBreak/>
        <w:t>PŘÍLOHA Č. 2 – SAZEBNÍK</w:t>
      </w:r>
    </w:p>
    <w:p w14:paraId="16169D55" w14:textId="77777777" w:rsidR="00E417A3" w:rsidRPr="00BB08FF" w:rsidRDefault="00E417A3" w:rsidP="00E417A3">
      <w:pPr>
        <w:widowControl w:val="0"/>
        <w:ind w:right="-142"/>
        <w:jc w:val="both"/>
        <w:rPr>
          <w:rFonts w:ascii="Arial" w:hAnsi="Arial" w:cs="Arial"/>
          <w:sz w:val="22"/>
          <w:szCs w:val="22"/>
        </w:rPr>
      </w:pPr>
    </w:p>
    <w:p w14:paraId="6A683E46" w14:textId="553E271F" w:rsidR="00E417A3" w:rsidRPr="00BB08FF" w:rsidRDefault="00E417A3" w:rsidP="00E417A3">
      <w:pPr>
        <w:widowControl w:val="0"/>
        <w:ind w:right="-142"/>
        <w:jc w:val="both"/>
        <w:rPr>
          <w:rFonts w:ascii="Arial" w:hAnsi="Arial" w:cs="Arial"/>
          <w:sz w:val="22"/>
          <w:szCs w:val="22"/>
        </w:rPr>
      </w:pPr>
    </w:p>
    <w:tbl>
      <w:tblPr>
        <w:tblStyle w:val="Mkatabulky"/>
        <w:tblW w:w="0" w:type="auto"/>
        <w:tblLook w:val="04A0" w:firstRow="1" w:lastRow="0" w:firstColumn="1" w:lastColumn="0" w:noHBand="0" w:noVBand="1"/>
      </w:tblPr>
      <w:tblGrid>
        <w:gridCol w:w="9061"/>
      </w:tblGrid>
      <w:tr w:rsidR="006202A7" w14:paraId="62E1C656" w14:textId="77777777" w:rsidTr="006202A7">
        <w:tc>
          <w:tcPr>
            <w:tcW w:w="9061" w:type="dxa"/>
          </w:tcPr>
          <w:p w14:paraId="7F3D047A" w14:textId="28F6C64A" w:rsidR="006202A7" w:rsidRDefault="006202A7" w:rsidP="00E417A3">
            <w:pPr>
              <w:rPr>
                <w:rFonts w:ascii="Arial" w:hAnsi="Arial" w:cs="Arial"/>
                <w:b/>
                <w:bCs/>
                <w:sz w:val="22"/>
                <w:szCs w:val="22"/>
              </w:rPr>
            </w:pPr>
            <w:r w:rsidRPr="005D14E4">
              <w:rPr>
                <w:rFonts w:ascii="Arial" w:hAnsi="Arial"/>
                <w:sz w:val="22"/>
              </w:rPr>
              <w:t xml:space="preserve">Výše Příspěvku činí </w:t>
            </w:r>
            <w:r w:rsidR="00951377">
              <w:rPr>
                <w:rFonts w:ascii="Arial" w:hAnsi="Arial"/>
                <w:sz w:val="22"/>
              </w:rPr>
              <w:t>2,0</w:t>
            </w:r>
            <w:r w:rsidRPr="005D14E4">
              <w:rPr>
                <w:rFonts w:ascii="Arial" w:hAnsi="Arial"/>
                <w:sz w:val="22"/>
              </w:rPr>
              <w:t xml:space="preserve"> Kč/kg </w:t>
            </w:r>
            <w:r w:rsidR="004D733B">
              <w:rPr>
                <w:rFonts w:ascii="Arial" w:hAnsi="Arial"/>
                <w:sz w:val="22"/>
              </w:rPr>
              <w:t>S</w:t>
            </w:r>
            <w:r w:rsidRPr="005D14E4">
              <w:rPr>
                <w:rFonts w:ascii="Arial" w:hAnsi="Arial"/>
                <w:sz w:val="22"/>
              </w:rPr>
              <w:t>olárního panelu</w:t>
            </w:r>
          </w:p>
        </w:tc>
      </w:tr>
    </w:tbl>
    <w:p w14:paraId="3C29FFBC" w14:textId="77777777" w:rsidR="00E417A3" w:rsidRPr="00BB08FF" w:rsidRDefault="00E417A3" w:rsidP="00E417A3">
      <w:pPr>
        <w:rPr>
          <w:rFonts w:ascii="Arial" w:hAnsi="Arial" w:cs="Arial"/>
          <w:b/>
          <w:bCs/>
          <w:sz w:val="22"/>
          <w:szCs w:val="22"/>
        </w:rPr>
      </w:pPr>
    </w:p>
    <w:p w14:paraId="3244B640" w14:textId="4BD49985" w:rsidR="00E417A3" w:rsidRPr="00BB08FF" w:rsidRDefault="006534EE" w:rsidP="00E417A3">
      <w:pPr>
        <w:rPr>
          <w:rFonts w:ascii="Arial" w:hAnsi="Arial" w:cs="Arial"/>
          <w:b/>
          <w:bCs/>
          <w:sz w:val="22"/>
          <w:szCs w:val="22"/>
        </w:rPr>
      </w:pPr>
      <w:r w:rsidRPr="00BB08FF">
        <w:rPr>
          <w:rFonts w:ascii="Arial" w:hAnsi="Arial" w:cs="Arial"/>
          <w:b/>
          <w:bCs/>
          <w:sz w:val="22"/>
          <w:szCs w:val="22"/>
        </w:rPr>
        <w:br w:type="column"/>
      </w:r>
      <w:r w:rsidR="00E417A3" w:rsidRPr="00BB08FF">
        <w:rPr>
          <w:rFonts w:ascii="Arial" w:hAnsi="Arial" w:cs="Arial"/>
          <w:b/>
          <w:bCs/>
          <w:sz w:val="22"/>
          <w:szCs w:val="22"/>
        </w:rPr>
        <w:lastRenderedPageBreak/>
        <w:t xml:space="preserve">PŘÍLOHA Č. 3 – IDENTIFIKACE </w:t>
      </w:r>
      <w:r w:rsidR="008226E5">
        <w:rPr>
          <w:rFonts w:ascii="Arial" w:hAnsi="Arial" w:cs="Arial"/>
          <w:b/>
          <w:bCs/>
          <w:sz w:val="22"/>
          <w:szCs w:val="22"/>
        </w:rPr>
        <w:t>ÚČASTNÍKA</w:t>
      </w:r>
    </w:p>
    <w:p w14:paraId="11107EC2" w14:textId="77777777" w:rsidR="00E417A3" w:rsidRPr="00BB08FF" w:rsidRDefault="00E417A3" w:rsidP="00E417A3">
      <w:pPr>
        <w:jc w:val="center"/>
        <w:rPr>
          <w:rFonts w:ascii="Arial" w:hAnsi="Arial" w:cs="Arial"/>
          <w:b/>
          <w:bCs/>
          <w:sz w:val="22"/>
          <w:szCs w:val="22"/>
        </w:rPr>
      </w:pPr>
    </w:p>
    <w:p w14:paraId="40DB9338" w14:textId="1755483A" w:rsidR="00E417A3" w:rsidRPr="00BB08FF" w:rsidRDefault="00F1541C" w:rsidP="00F1541C">
      <w:pPr>
        <w:rPr>
          <w:rFonts w:ascii="Arial" w:hAnsi="Arial" w:cs="Arial"/>
          <w:b/>
          <w:bCs/>
          <w:sz w:val="22"/>
          <w:szCs w:val="22"/>
        </w:rPr>
      </w:pPr>
      <w:r>
        <w:rPr>
          <w:rFonts w:ascii="Arial" w:hAnsi="Arial" w:cs="Arial"/>
          <w:b/>
          <w:bCs/>
          <w:sz w:val="22"/>
          <w:szCs w:val="22"/>
        </w:rPr>
        <w:t>1. VÝROBCE</w:t>
      </w: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892"/>
        <w:gridCol w:w="6039"/>
      </w:tblGrid>
      <w:tr w:rsidR="00E417A3" w:rsidRPr="00BB08FF" w14:paraId="5042B2D8" w14:textId="77777777" w:rsidTr="00E417A3">
        <w:trPr>
          <w:trHeight w:val="315"/>
        </w:trPr>
        <w:tc>
          <w:tcPr>
            <w:tcW w:w="8931" w:type="dxa"/>
            <w:gridSpan w:val="2"/>
            <w:shd w:val="clear" w:color="auto" w:fill="FFFFFF"/>
            <w:vAlign w:val="center"/>
          </w:tcPr>
          <w:p w14:paraId="42ABB4C5" w14:textId="36126B05" w:rsidR="00E417A3" w:rsidRPr="00BB08FF" w:rsidRDefault="00ED668B" w:rsidP="00E417A3">
            <w:pPr>
              <w:jc w:val="center"/>
              <w:rPr>
                <w:rFonts w:ascii="Arial" w:hAnsi="Arial" w:cs="Arial"/>
                <w:sz w:val="22"/>
                <w:szCs w:val="22"/>
              </w:rPr>
            </w:pPr>
            <w:proofErr w:type="gramStart"/>
            <w:r>
              <w:rPr>
                <w:rFonts w:ascii="Arial" w:hAnsi="Arial" w:cs="Arial"/>
                <w:b/>
                <w:bCs/>
                <w:sz w:val="22"/>
                <w:szCs w:val="22"/>
              </w:rPr>
              <w:t>Výrobce - z</w:t>
            </w:r>
            <w:r w:rsidR="00E417A3" w:rsidRPr="00BB08FF">
              <w:rPr>
                <w:rFonts w:ascii="Arial" w:hAnsi="Arial" w:cs="Arial"/>
                <w:b/>
                <w:bCs/>
                <w:sz w:val="22"/>
                <w:szCs w:val="22"/>
              </w:rPr>
              <w:t>ákladní</w:t>
            </w:r>
            <w:proofErr w:type="gramEnd"/>
            <w:r w:rsidR="00E417A3" w:rsidRPr="00BB08FF">
              <w:rPr>
                <w:rFonts w:ascii="Arial" w:hAnsi="Arial" w:cs="Arial"/>
                <w:b/>
                <w:bCs/>
                <w:sz w:val="22"/>
                <w:szCs w:val="22"/>
              </w:rPr>
              <w:t xml:space="preserve"> údaje</w:t>
            </w:r>
          </w:p>
        </w:tc>
      </w:tr>
      <w:tr w:rsidR="00E417A3" w:rsidRPr="00BB08FF" w14:paraId="25FB0FD2" w14:textId="77777777" w:rsidTr="00FE6B46">
        <w:trPr>
          <w:trHeight w:val="290"/>
        </w:trPr>
        <w:tc>
          <w:tcPr>
            <w:tcW w:w="2892" w:type="dxa"/>
            <w:vMerge w:val="restart"/>
            <w:shd w:val="clear" w:color="auto" w:fill="FFFFFF"/>
            <w:vAlign w:val="center"/>
          </w:tcPr>
          <w:p w14:paraId="29D3FB09" w14:textId="7BA06146" w:rsidR="00E417A3" w:rsidRPr="00BB08FF" w:rsidRDefault="00E417A3" w:rsidP="00E417A3">
            <w:pPr>
              <w:rPr>
                <w:rFonts w:ascii="Arial" w:hAnsi="Arial" w:cs="Arial"/>
                <w:sz w:val="22"/>
                <w:szCs w:val="22"/>
              </w:rPr>
            </w:pPr>
            <w:r w:rsidRPr="00BB08FF">
              <w:rPr>
                <w:rFonts w:ascii="Arial" w:hAnsi="Arial" w:cs="Arial"/>
                <w:sz w:val="22"/>
                <w:szCs w:val="22"/>
              </w:rPr>
              <w:t xml:space="preserve">Kontaktní adresa </w:t>
            </w:r>
            <w:r w:rsidR="007B1F5F">
              <w:rPr>
                <w:rFonts w:ascii="Arial" w:hAnsi="Arial" w:cs="Arial"/>
                <w:sz w:val="22"/>
                <w:szCs w:val="22"/>
              </w:rPr>
              <w:t>V</w:t>
            </w:r>
            <w:r w:rsidR="00ED668B">
              <w:rPr>
                <w:rFonts w:ascii="Arial" w:hAnsi="Arial" w:cs="Arial"/>
                <w:sz w:val="22"/>
                <w:szCs w:val="22"/>
              </w:rPr>
              <w:t xml:space="preserve">ýrobce </w:t>
            </w:r>
            <w:r w:rsidRPr="00BB08FF">
              <w:rPr>
                <w:rFonts w:ascii="Arial" w:hAnsi="Arial" w:cs="Arial"/>
                <w:sz w:val="22"/>
                <w:szCs w:val="22"/>
              </w:rPr>
              <w:t>(zasílací)</w:t>
            </w:r>
          </w:p>
        </w:tc>
        <w:tc>
          <w:tcPr>
            <w:tcW w:w="6039" w:type="dxa"/>
            <w:vMerge w:val="restart"/>
            <w:shd w:val="clear" w:color="auto" w:fill="FFFFFF"/>
            <w:vAlign w:val="center"/>
          </w:tcPr>
          <w:p w14:paraId="445257B2" w14:textId="3814D242" w:rsidR="00E417A3" w:rsidRPr="00BB08FF" w:rsidRDefault="00E417A3" w:rsidP="00F46BDC">
            <w:pPr>
              <w:rPr>
                <w:rFonts w:ascii="Arial" w:hAnsi="Arial" w:cs="Arial"/>
                <w:sz w:val="22"/>
                <w:szCs w:val="22"/>
              </w:rPr>
            </w:pPr>
          </w:p>
        </w:tc>
      </w:tr>
      <w:tr w:rsidR="00E417A3" w:rsidRPr="00BB08FF" w14:paraId="653ABB44" w14:textId="77777777" w:rsidTr="00FE6B46">
        <w:trPr>
          <w:trHeight w:val="300"/>
        </w:trPr>
        <w:tc>
          <w:tcPr>
            <w:tcW w:w="2892" w:type="dxa"/>
            <w:vMerge/>
            <w:shd w:val="clear" w:color="auto" w:fill="auto"/>
            <w:vAlign w:val="center"/>
          </w:tcPr>
          <w:p w14:paraId="2B9AC20F" w14:textId="77777777" w:rsidR="00E417A3" w:rsidRPr="00BB08FF" w:rsidRDefault="00E417A3" w:rsidP="00E417A3">
            <w:pPr>
              <w:tabs>
                <w:tab w:val="center" w:pos="4536"/>
                <w:tab w:val="right" w:pos="9072"/>
              </w:tabs>
              <w:spacing w:line="240" w:lineRule="atLeast"/>
              <w:rPr>
                <w:rFonts w:ascii="Arial" w:hAnsi="Arial" w:cs="Arial"/>
                <w:sz w:val="22"/>
                <w:szCs w:val="22"/>
              </w:rPr>
            </w:pPr>
          </w:p>
        </w:tc>
        <w:tc>
          <w:tcPr>
            <w:tcW w:w="6039" w:type="dxa"/>
            <w:vMerge/>
            <w:shd w:val="clear" w:color="auto" w:fill="auto"/>
            <w:vAlign w:val="center"/>
          </w:tcPr>
          <w:p w14:paraId="6B1379F6" w14:textId="77777777" w:rsidR="00E417A3" w:rsidRPr="00BB08FF" w:rsidRDefault="00E417A3" w:rsidP="00E417A3">
            <w:pPr>
              <w:tabs>
                <w:tab w:val="center" w:pos="4536"/>
                <w:tab w:val="right" w:pos="9072"/>
              </w:tabs>
              <w:spacing w:line="240" w:lineRule="atLeast"/>
              <w:rPr>
                <w:rFonts w:ascii="Arial" w:hAnsi="Arial" w:cs="Arial"/>
                <w:sz w:val="22"/>
                <w:szCs w:val="22"/>
              </w:rPr>
            </w:pPr>
          </w:p>
        </w:tc>
      </w:tr>
      <w:tr w:rsidR="00FE6B46" w:rsidRPr="00BB08FF" w14:paraId="15E40002" w14:textId="77777777" w:rsidTr="00FE6B46">
        <w:trPr>
          <w:trHeight w:val="315"/>
        </w:trPr>
        <w:tc>
          <w:tcPr>
            <w:tcW w:w="2892" w:type="dxa"/>
            <w:shd w:val="clear" w:color="auto" w:fill="FFFFFF"/>
            <w:vAlign w:val="center"/>
          </w:tcPr>
          <w:p w14:paraId="7D2CE688" w14:textId="3FC55BB8" w:rsidR="00FE6B46" w:rsidRPr="00BB08FF" w:rsidRDefault="00FE6B46" w:rsidP="00FE6B46">
            <w:pPr>
              <w:rPr>
                <w:rFonts w:ascii="Arial" w:hAnsi="Arial" w:cs="Arial"/>
                <w:b/>
                <w:bCs/>
                <w:sz w:val="22"/>
                <w:szCs w:val="22"/>
              </w:rPr>
            </w:pPr>
            <w:r>
              <w:rPr>
                <w:rFonts w:ascii="Arial" w:hAnsi="Arial" w:cs="Arial"/>
                <w:b/>
                <w:bCs/>
                <w:sz w:val="22"/>
                <w:szCs w:val="22"/>
              </w:rPr>
              <w:t>Webov</w:t>
            </w:r>
            <w:r w:rsidR="00B8107B">
              <w:rPr>
                <w:rFonts w:ascii="Arial" w:hAnsi="Arial" w:cs="Arial"/>
                <w:b/>
                <w:bCs/>
                <w:sz w:val="22"/>
                <w:szCs w:val="22"/>
              </w:rPr>
              <w:t>á adresa</w:t>
            </w:r>
            <w:r w:rsidR="00E27711">
              <w:rPr>
                <w:rStyle w:val="Znakapoznpodarou"/>
                <w:rFonts w:ascii="Arial" w:hAnsi="Arial" w:cs="Arial"/>
                <w:b/>
                <w:bCs/>
                <w:sz w:val="22"/>
                <w:szCs w:val="22"/>
              </w:rPr>
              <w:footnoteReference w:id="2"/>
            </w:r>
          </w:p>
        </w:tc>
        <w:tc>
          <w:tcPr>
            <w:tcW w:w="6039" w:type="dxa"/>
            <w:shd w:val="clear" w:color="auto" w:fill="FFFFFF"/>
            <w:vAlign w:val="center"/>
          </w:tcPr>
          <w:p w14:paraId="45EFA6EF" w14:textId="3C78B10C" w:rsidR="00FE6B46" w:rsidRPr="00BB08FF" w:rsidRDefault="00FE6B46" w:rsidP="00E417A3">
            <w:pPr>
              <w:jc w:val="center"/>
              <w:rPr>
                <w:rFonts w:ascii="Arial" w:hAnsi="Arial" w:cs="Arial"/>
                <w:b/>
                <w:bCs/>
                <w:sz w:val="22"/>
                <w:szCs w:val="22"/>
              </w:rPr>
            </w:pPr>
          </w:p>
        </w:tc>
      </w:tr>
      <w:tr w:rsidR="00E417A3" w:rsidRPr="00BB08FF" w14:paraId="3BDD0783" w14:textId="77777777" w:rsidTr="00E417A3">
        <w:trPr>
          <w:trHeight w:val="315"/>
        </w:trPr>
        <w:tc>
          <w:tcPr>
            <w:tcW w:w="8931" w:type="dxa"/>
            <w:gridSpan w:val="2"/>
            <w:shd w:val="clear" w:color="auto" w:fill="FFFFFF"/>
            <w:vAlign w:val="center"/>
          </w:tcPr>
          <w:p w14:paraId="192F04EF" w14:textId="77777777" w:rsidR="00E417A3" w:rsidRPr="00BB08FF" w:rsidRDefault="00E417A3" w:rsidP="00E417A3">
            <w:pPr>
              <w:jc w:val="center"/>
              <w:rPr>
                <w:rFonts w:ascii="Arial" w:hAnsi="Arial" w:cs="Arial"/>
                <w:sz w:val="22"/>
                <w:szCs w:val="22"/>
              </w:rPr>
            </w:pPr>
            <w:r w:rsidRPr="00BB08FF">
              <w:rPr>
                <w:rFonts w:ascii="Arial" w:hAnsi="Arial" w:cs="Arial"/>
                <w:b/>
                <w:bCs/>
                <w:sz w:val="22"/>
                <w:szCs w:val="22"/>
              </w:rPr>
              <w:t>Kontaktní osoba pro výkaznictví</w:t>
            </w:r>
          </w:p>
        </w:tc>
      </w:tr>
      <w:tr w:rsidR="00E417A3" w:rsidRPr="00BB08FF" w14:paraId="0474D645" w14:textId="77777777" w:rsidTr="00FE6B46">
        <w:trPr>
          <w:trHeight w:val="300"/>
        </w:trPr>
        <w:tc>
          <w:tcPr>
            <w:tcW w:w="2892" w:type="dxa"/>
            <w:shd w:val="clear" w:color="auto" w:fill="FFFFFF"/>
            <w:vAlign w:val="center"/>
          </w:tcPr>
          <w:p w14:paraId="2975F965" w14:textId="77777777" w:rsidR="00E417A3" w:rsidRPr="00BB08FF" w:rsidRDefault="00E417A3" w:rsidP="00E417A3">
            <w:pPr>
              <w:rPr>
                <w:rFonts w:ascii="Arial" w:hAnsi="Arial" w:cs="Arial"/>
                <w:sz w:val="22"/>
                <w:szCs w:val="22"/>
              </w:rPr>
            </w:pPr>
            <w:r w:rsidRPr="00BB08FF">
              <w:rPr>
                <w:rFonts w:ascii="Arial" w:hAnsi="Arial" w:cs="Arial"/>
                <w:sz w:val="22"/>
                <w:szCs w:val="22"/>
              </w:rPr>
              <w:t>Jméno, příjmení</w:t>
            </w:r>
          </w:p>
        </w:tc>
        <w:tc>
          <w:tcPr>
            <w:tcW w:w="6039" w:type="dxa"/>
            <w:shd w:val="clear" w:color="auto" w:fill="FFFFFF"/>
            <w:vAlign w:val="center"/>
          </w:tcPr>
          <w:p w14:paraId="2DED5223" w14:textId="11D30CEA" w:rsidR="00E417A3" w:rsidRPr="00BB08FF" w:rsidRDefault="00E417A3" w:rsidP="00F46BDC">
            <w:pPr>
              <w:rPr>
                <w:rFonts w:ascii="Arial" w:hAnsi="Arial" w:cs="Arial"/>
                <w:sz w:val="22"/>
                <w:szCs w:val="22"/>
              </w:rPr>
            </w:pPr>
            <w:r w:rsidRPr="00BB08FF">
              <w:rPr>
                <w:rFonts w:ascii="Arial" w:hAnsi="Arial" w:cs="Arial"/>
                <w:sz w:val="22"/>
                <w:szCs w:val="22"/>
              </w:rPr>
              <w:t> </w:t>
            </w:r>
          </w:p>
        </w:tc>
      </w:tr>
      <w:tr w:rsidR="00E417A3" w:rsidRPr="00BB08FF" w14:paraId="039B3720" w14:textId="77777777" w:rsidTr="00FE6B46">
        <w:trPr>
          <w:trHeight w:val="300"/>
        </w:trPr>
        <w:tc>
          <w:tcPr>
            <w:tcW w:w="2892" w:type="dxa"/>
            <w:shd w:val="clear" w:color="auto" w:fill="FFFFFF"/>
            <w:vAlign w:val="center"/>
          </w:tcPr>
          <w:p w14:paraId="114CC878" w14:textId="77777777" w:rsidR="00E417A3" w:rsidRPr="00BB08FF" w:rsidRDefault="00E417A3" w:rsidP="00E417A3">
            <w:pPr>
              <w:rPr>
                <w:rFonts w:ascii="Arial" w:hAnsi="Arial" w:cs="Arial"/>
                <w:sz w:val="22"/>
                <w:szCs w:val="22"/>
              </w:rPr>
            </w:pPr>
            <w:r w:rsidRPr="00BB08FF">
              <w:rPr>
                <w:rFonts w:ascii="Arial" w:hAnsi="Arial" w:cs="Arial"/>
                <w:sz w:val="22"/>
                <w:szCs w:val="22"/>
              </w:rPr>
              <w:t>Telefon</w:t>
            </w:r>
          </w:p>
        </w:tc>
        <w:tc>
          <w:tcPr>
            <w:tcW w:w="6039" w:type="dxa"/>
            <w:shd w:val="clear" w:color="auto" w:fill="FFFFFF"/>
            <w:vAlign w:val="center"/>
          </w:tcPr>
          <w:p w14:paraId="49B36E4C" w14:textId="7963D027" w:rsidR="00E417A3" w:rsidRPr="00BB08FF" w:rsidRDefault="00E417A3" w:rsidP="00F46BDC">
            <w:pPr>
              <w:rPr>
                <w:rFonts w:ascii="Arial" w:hAnsi="Arial" w:cs="Arial"/>
                <w:sz w:val="22"/>
                <w:szCs w:val="22"/>
              </w:rPr>
            </w:pPr>
          </w:p>
        </w:tc>
      </w:tr>
      <w:tr w:rsidR="00E417A3" w:rsidRPr="00BB08FF" w14:paraId="15CB6EEF" w14:textId="77777777" w:rsidTr="00FE6B46">
        <w:trPr>
          <w:trHeight w:val="300"/>
        </w:trPr>
        <w:tc>
          <w:tcPr>
            <w:tcW w:w="2892" w:type="dxa"/>
            <w:shd w:val="clear" w:color="auto" w:fill="FFFFFF"/>
            <w:vAlign w:val="center"/>
          </w:tcPr>
          <w:p w14:paraId="749E6E1C" w14:textId="77777777" w:rsidR="00E417A3" w:rsidRPr="00BB08FF" w:rsidRDefault="00E417A3" w:rsidP="00E417A3">
            <w:pPr>
              <w:rPr>
                <w:rFonts w:ascii="Arial" w:hAnsi="Arial" w:cs="Arial"/>
                <w:sz w:val="22"/>
                <w:szCs w:val="22"/>
              </w:rPr>
            </w:pPr>
            <w:r w:rsidRPr="00BB08FF">
              <w:rPr>
                <w:rFonts w:ascii="Arial" w:hAnsi="Arial" w:cs="Arial"/>
                <w:sz w:val="22"/>
                <w:szCs w:val="22"/>
              </w:rPr>
              <w:t>Mobil</w:t>
            </w:r>
          </w:p>
        </w:tc>
        <w:tc>
          <w:tcPr>
            <w:tcW w:w="6039" w:type="dxa"/>
            <w:shd w:val="clear" w:color="auto" w:fill="FFFFFF"/>
            <w:vAlign w:val="center"/>
          </w:tcPr>
          <w:p w14:paraId="7CF31DCE" w14:textId="68A33144" w:rsidR="00E417A3" w:rsidRPr="00BB08FF" w:rsidRDefault="006534EE" w:rsidP="00F46BDC">
            <w:pPr>
              <w:rPr>
                <w:rFonts w:ascii="Arial" w:hAnsi="Arial" w:cs="Arial"/>
                <w:sz w:val="22"/>
                <w:szCs w:val="22"/>
              </w:rPr>
            </w:pPr>
            <w:r w:rsidRPr="00BB08FF">
              <w:rPr>
                <w:rFonts w:ascii="Arial" w:hAnsi="Arial" w:cs="Arial"/>
                <w:sz w:val="22"/>
                <w:szCs w:val="22"/>
              </w:rPr>
              <w:t xml:space="preserve"> </w:t>
            </w:r>
          </w:p>
        </w:tc>
      </w:tr>
      <w:tr w:rsidR="00E417A3" w:rsidRPr="00BB08FF" w14:paraId="025F5058" w14:textId="77777777" w:rsidTr="00FE6B46">
        <w:trPr>
          <w:trHeight w:val="300"/>
        </w:trPr>
        <w:tc>
          <w:tcPr>
            <w:tcW w:w="2892" w:type="dxa"/>
            <w:shd w:val="clear" w:color="auto" w:fill="FFFFFF"/>
            <w:vAlign w:val="center"/>
          </w:tcPr>
          <w:p w14:paraId="386B8D7B" w14:textId="77777777" w:rsidR="00E417A3" w:rsidRPr="00BB08FF" w:rsidRDefault="00E417A3" w:rsidP="00E417A3">
            <w:pPr>
              <w:rPr>
                <w:rFonts w:ascii="Arial" w:hAnsi="Arial" w:cs="Arial"/>
                <w:sz w:val="22"/>
                <w:szCs w:val="22"/>
              </w:rPr>
            </w:pPr>
            <w:r w:rsidRPr="00BB08FF">
              <w:rPr>
                <w:rFonts w:ascii="Arial" w:hAnsi="Arial" w:cs="Arial"/>
                <w:sz w:val="22"/>
                <w:szCs w:val="22"/>
              </w:rPr>
              <w:t>Fax</w:t>
            </w:r>
          </w:p>
        </w:tc>
        <w:tc>
          <w:tcPr>
            <w:tcW w:w="6039" w:type="dxa"/>
            <w:shd w:val="clear" w:color="auto" w:fill="FFFFFF"/>
            <w:vAlign w:val="center"/>
          </w:tcPr>
          <w:p w14:paraId="111F8C8A" w14:textId="15E397B2" w:rsidR="00E417A3" w:rsidRPr="00BB08FF" w:rsidRDefault="006534EE" w:rsidP="00E417A3">
            <w:pPr>
              <w:rPr>
                <w:rFonts w:ascii="Arial" w:hAnsi="Arial" w:cs="Arial"/>
                <w:sz w:val="22"/>
                <w:szCs w:val="22"/>
              </w:rPr>
            </w:pPr>
            <w:r w:rsidRPr="00BB08FF">
              <w:rPr>
                <w:rFonts w:ascii="Arial" w:hAnsi="Arial" w:cs="Arial"/>
                <w:sz w:val="22"/>
                <w:szCs w:val="22"/>
              </w:rPr>
              <w:t xml:space="preserve"> </w:t>
            </w:r>
          </w:p>
        </w:tc>
      </w:tr>
      <w:tr w:rsidR="00E417A3" w:rsidRPr="00BB08FF" w14:paraId="1A45B958" w14:textId="77777777" w:rsidTr="00FE6B46">
        <w:trPr>
          <w:trHeight w:val="300"/>
        </w:trPr>
        <w:tc>
          <w:tcPr>
            <w:tcW w:w="2892" w:type="dxa"/>
            <w:shd w:val="clear" w:color="auto" w:fill="FFFFFF"/>
            <w:vAlign w:val="center"/>
          </w:tcPr>
          <w:p w14:paraId="1D99FB04" w14:textId="77777777" w:rsidR="00E417A3" w:rsidRPr="00BB08FF" w:rsidRDefault="00E417A3" w:rsidP="00E417A3">
            <w:pPr>
              <w:rPr>
                <w:rFonts w:ascii="Arial" w:hAnsi="Arial" w:cs="Arial"/>
                <w:sz w:val="22"/>
                <w:szCs w:val="22"/>
              </w:rPr>
            </w:pPr>
            <w:r w:rsidRPr="00BB08FF">
              <w:rPr>
                <w:rFonts w:ascii="Arial" w:hAnsi="Arial" w:cs="Arial"/>
                <w:sz w:val="22"/>
                <w:szCs w:val="22"/>
              </w:rPr>
              <w:t>Kontaktní e-mail</w:t>
            </w:r>
          </w:p>
        </w:tc>
        <w:tc>
          <w:tcPr>
            <w:tcW w:w="6039" w:type="dxa"/>
            <w:shd w:val="clear" w:color="auto" w:fill="FFFFFF"/>
            <w:vAlign w:val="center"/>
          </w:tcPr>
          <w:p w14:paraId="373F8107" w14:textId="57A5E9C0" w:rsidR="00E417A3" w:rsidRPr="00BB08FF" w:rsidRDefault="006534EE" w:rsidP="00E417A3">
            <w:pPr>
              <w:rPr>
                <w:rFonts w:ascii="Arial" w:hAnsi="Arial" w:cs="Arial"/>
                <w:b/>
                <w:sz w:val="22"/>
                <w:szCs w:val="22"/>
              </w:rPr>
            </w:pPr>
            <w:r w:rsidRPr="00BB08FF">
              <w:rPr>
                <w:rFonts w:ascii="Arial" w:hAnsi="Arial" w:cs="Arial"/>
                <w:sz w:val="22"/>
                <w:szCs w:val="22"/>
              </w:rPr>
              <w:t xml:space="preserve"> </w:t>
            </w:r>
          </w:p>
        </w:tc>
      </w:tr>
      <w:tr w:rsidR="00E417A3" w:rsidRPr="00BB08FF" w14:paraId="4202A16B" w14:textId="77777777" w:rsidTr="00FE6B46">
        <w:trPr>
          <w:trHeight w:val="517"/>
        </w:trPr>
        <w:tc>
          <w:tcPr>
            <w:tcW w:w="2892" w:type="dxa"/>
            <w:shd w:val="clear" w:color="auto" w:fill="FFFFFF"/>
            <w:vAlign w:val="center"/>
          </w:tcPr>
          <w:p w14:paraId="7FE42999" w14:textId="77777777" w:rsidR="00E417A3" w:rsidRPr="00BB08FF" w:rsidRDefault="00E417A3" w:rsidP="00E417A3">
            <w:pPr>
              <w:rPr>
                <w:rFonts w:ascii="Arial" w:hAnsi="Arial" w:cs="Arial"/>
                <w:sz w:val="22"/>
                <w:szCs w:val="22"/>
              </w:rPr>
            </w:pPr>
            <w:r w:rsidRPr="00BB08FF">
              <w:rPr>
                <w:rFonts w:ascii="Arial" w:hAnsi="Arial" w:cs="Arial"/>
                <w:b/>
                <w:sz w:val="22"/>
                <w:szCs w:val="22"/>
              </w:rPr>
              <w:t>Kontaktní osoba a email pro svozy elektrozařízení</w:t>
            </w:r>
          </w:p>
        </w:tc>
        <w:tc>
          <w:tcPr>
            <w:tcW w:w="6039" w:type="dxa"/>
            <w:shd w:val="clear" w:color="auto" w:fill="FFFFFF"/>
            <w:vAlign w:val="center"/>
          </w:tcPr>
          <w:p w14:paraId="62E1CE8C" w14:textId="69D02A96" w:rsidR="00F817C7" w:rsidRPr="00BB08FF" w:rsidRDefault="00E417A3" w:rsidP="00F817C7">
            <w:pPr>
              <w:rPr>
                <w:rFonts w:ascii="Arial" w:hAnsi="Arial" w:cs="Arial"/>
                <w:sz w:val="22"/>
                <w:szCs w:val="22"/>
              </w:rPr>
            </w:pPr>
            <w:r w:rsidRPr="00BB08FF">
              <w:rPr>
                <w:rFonts w:ascii="Arial" w:hAnsi="Arial" w:cs="Arial"/>
                <w:sz w:val="22"/>
                <w:szCs w:val="22"/>
              </w:rPr>
              <w:t> </w:t>
            </w:r>
          </w:p>
          <w:p w14:paraId="6F1CE178" w14:textId="130541BF" w:rsidR="00B51143" w:rsidRPr="00BB08FF" w:rsidRDefault="00B51143" w:rsidP="00B51143">
            <w:pPr>
              <w:rPr>
                <w:rFonts w:ascii="Arial" w:hAnsi="Arial" w:cs="Arial"/>
                <w:sz w:val="22"/>
                <w:szCs w:val="22"/>
              </w:rPr>
            </w:pPr>
          </w:p>
        </w:tc>
      </w:tr>
      <w:tr w:rsidR="00B8107B" w:rsidRPr="00BB08FF" w14:paraId="0673DBA9" w14:textId="77777777" w:rsidTr="00E27711">
        <w:trPr>
          <w:trHeight w:val="280"/>
        </w:trPr>
        <w:tc>
          <w:tcPr>
            <w:tcW w:w="8931" w:type="dxa"/>
            <w:gridSpan w:val="2"/>
            <w:shd w:val="clear" w:color="auto" w:fill="FFFFFF"/>
            <w:vAlign w:val="center"/>
          </w:tcPr>
          <w:p w14:paraId="2DADFA9B" w14:textId="5ECCD412" w:rsidR="00B8107B" w:rsidRPr="00E27711" w:rsidRDefault="00B8107B" w:rsidP="00E27711">
            <w:pPr>
              <w:jc w:val="center"/>
              <w:rPr>
                <w:rFonts w:ascii="Arial" w:hAnsi="Arial" w:cs="Arial"/>
                <w:b/>
                <w:bCs/>
                <w:sz w:val="22"/>
                <w:szCs w:val="22"/>
              </w:rPr>
            </w:pPr>
            <w:r w:rsidRPr="00E27711">
              <w:rPr>
                <w:rFonts w:ascii="Arial" w:hAnsi="Arial" w:cs="Arial"/>
                <w:b/>
                <w:bCs/>
                <w:sz w:val="22"/>
                <w:szCs w:val="22"/>
              </w:rPr>
              <w:t>Informace o prodej</w:t>
            </w:r>
            <w:r w:rsidR="00E27711" w:rsidRPr="00E27711">
              <w:rPr>
                <w:rFonts w:ascii="Arial" w:hAnsi="Arial" w:cs="Arial"/>
                <w:b/>
                <w:bCs/>
                <w:sz w:val="22"/>
                <w:szCs w:val="22"/>
              </w:rPr>
              <w:t>i</w:t>
            </w:r>
            <w:r w:rsidRPr="00E27711">
              <w:rPr>
                <w:rFonts w:ascii="Arial" w:hAnsi="Arial" w:cs="Arial"/>
                <w:b/>
                <w:bCs/>
                <w:sz w:val="22"/>
                <w:szCs w:val="22"/>
              </w:rPr>
              <w:t xml:space="preserve"> </w:t>
            </w:r>
            <w:r w:rsidR="00212A4C">
              <w:rPr>
                <w:rFonts w:ascii="Arial" w:hAnsi="Arial" w:cs="Arial"/>
                <w:b/>
                <w:bCs/>
                <w:sz w:val="22"/>
                <w:szCs w:val="22"/>
              </w:rPr>
              <w:t>S</w:t>
            </w:r>
            <w:r w:rsidRPr="00E27711">
              <w:rPr>
                <w:rFonts w:ascii="Arial" w:hAnsi="Arial" w:cs="Arial"/>
                <w:b/>
                <w:bCs/>
                <w:sz w:val="22"/>
                <w:szCs w:val="22"/>
              </w:rPr>
              <w:t>olárních panelů</w:t>
            </w:r>
          </w:p>
        </w:tc>
      </w:tr>
      <w:tr w:rsidR="00B8107B" w:rsidRPr="00BB08FF" w14:paraId="6F935748" w14:textId="77777777" w:rsidTr="00FE6B46">
        <w:trPr>
          <w:trHeight w:val="517"/>
        </w:trPr>
        <w:tc>
          <w:tcPr>
            <w:tcW w:w="2892" w:type="dxa"/>
            <w:shd w:val="clear" w:color="auto" w:fill="FFFFFF"/>
            <w:vAlign w:val="center"/>
          </w:tcPr>
          <w:p w14:paraId="2DD48DF5" w14:textId="72F0B1A5" w:rsidR="00B8107B" w:rsidRPr="00BB08FF" w:rsidRDefault="00B8107B" w:rsidP="00B8107B">
            <w:pPr>
              <w:spacing w:beforeLines="60" w:before="144"/>
              <w:rPr>
                <w:rFonts w:ascii="Arial" w:hAnsi="Arial" w:cs="Arial"/>
                <w:b/>
                <w:sz w:val="22"/>
                <w:szCs w:val="22"/>
              </w:rPr>
            </w:pPr>
            <w:r>
              <w:rPr>
                <w:rFonts w:ascii="Arial" w:hAnsi="Arial" w:cs="Arial"/>
                <w:color w:val="000000"/>
                <w:sz w:val="22"/>
                <w:szCs w:val="22"/>
                <w:shd w:val="clear" w:color="auto" w:fill="FFFFFF"/>
              </w:rPr>
              <w:t xml:space="preserve">Způsoby prodeje </w:t>
            </w:r>
            <w:r w:rsidR="00212A4C">
              <w:rPr>
                <w:rFonts w:ascii="Arial" w:hAnsi="Arial" w:cs="Arial"/>
                <w:color w:val="000000"/>
                <w:sz w:val="22"/>
                <w:szCs w:val="22"/>
                <w:shd w:val="clear" w:color="auto" w:fill="FFFFFF"/>
              </w:rPr>
              <w:t>S</w:t>
            </w:r>
            <w:r>
              <w:rPr>
                <w:rFonts w:ascii="Arial" w:hAnsi="Arial" w:cs="Arial"/>
                <w:color w:val="000000"/>
                <w:sz w:val="22"/>
                <w:szCs w:val="22"/>
                <w:shd w:val="clear" w:color="auto" w:fill="FFFFFF"/>
              </w:rPr>
              <w:t>olárních panelů</w:t>
            </w:r>
            <w:r w:rsidR="00E27711">
              <w:rPr>
                <w:rStyle w:val="Znakapoznpodarou"/>
                <w:rFonts w:ascii="Arial" w:hAnsi="Arial" w:cs="Arial"/>
                <w:color w:val="000000"/>
                <w:sz w:val="22"/>
                <w:szCs w:val="22"/>
                <w:shd w:val="clear" w:color="auto" w:fill="FFFFFF"/>
              </w:rPr>
              <w:footnoteReference w:id="3"/>
            </w:r>
          </w:p>
        </w:tc>
        <w:tc>
          <w:tcPr>
            <w:tcW w:w="6039" w:type="dxa"/>
            <w:shd w:val="clear" w:color="auto" w:fill="FFFFFF"/>
            <w:vAlign w:val="center"/>
          </w:tcPr>
          <w:p w14:paraId="1DA00F93" w14:textId="77777777" w:rsidR="00B8107B" w:rsidRDefault="00B8107B" w:rsidP="00B8107B">
            <w:pPr>
              <w:spacing w:before="120"/>
              <w:rPr>
                <w:rFonts w:ascii="Arial" w:hAnsi="Arial" w:cs="Arial"/>
                <w:sz w:val="22"/>
                <w:szCs w:val="22"/>
              </w:rPr>
            </w:pPr>
            <w:r>
              <w:rPr>
                <w:rFonts w:ascii="Arial" w:hAnsi="Arial" w:cs="Arial"/>
                <w:sz w:val="22"/>
                <w:szCs w:val="22"/>
              </w:rPr>
              <w:t>Kamenná prodejna</w:t>
            </w:r>
          </w:p>
          <w:p w14:paraId="3191E5A9" w14:textId="4524401D" w:rsidR="00B8107B" w:rsidRDefault="00B8107B" w:rsidP="00B8107B">
            <w:pPr>
              <w:spacing w:before="120"/>
              <w:rPr>
                <w:rFonts w:ascii="Arial" w:hAnsi="Arial" w:cs="Arial"/>
                <w:sz w:val="22"/>
                <w:szCs w:val="22"/>
              </w:rPr>
            </w:pPr>
            <w:r w:rsidRPr="00B8107B">
              <w:rPr>
                <w:rFonts w:ascii="Arial" w:hAnsi="Arial" w:cs="Arial"/>
                <w:sz w:val="22"/>
                <w:szCs w:val="22"/>
              </w:rPr>
              <w:t>Prodej na dálku přes internet</w:t>
            </w:r>
          </w:p>
          <w:p w14:paraId="1ABC6976" w14:textId="10C689BD" w:rsidR="00B8107B" w:rsidRDefault="00B8107B" w:rsidP="00B8107B">
            <w:pPr>
              <w:spacing w:before="120"/>
              <w:rPr>
                <w:rFonts w:ascii="Arial" w:hAnsi="Arial" w:cs="Arial"/>
                <w:sz w:val="22"/>
                <w:szCs w:val="22"/>
              </w:rPr>
            </w:pPr>
            <w:r w:rsidRPr="00B8107B">
              <w:rPr>
                <w:rFonts w:ascii="Arial" w:hAnsi="Arial" w:cs="Arial"/>
                <w:sz w:val="22"/>
                <w:szCs w:val="22"/>
              </w:rPr>
              <w:t xml:space="preserve">Kamenná prodejna </w:t>
            </w:r>
            <w:r>
              <w:rPr>
                <w:rFonts w:ascii="Arial" w:hAnsi="Arial" w:cs="Arial"/>
                <w:sz w:val="22"/>
                <w:szCs w:val="22"/>
              </w:rPr>
              <w:t>a současně</w:t>
            </w:r>
            <w:r w:rsidRPr="00B8107B">
              <w:rPr>
                <w:rFonts w:ascii="Arial" w:hAnsi="Arial" w:cs="Arial"/>
                <w:sz w:val="22"/>
                <w:szCs w:val="22"/>
              </w:rPr>
              <w:t xml:space="preserve"> prodej na dálku přes internet</w:t>
            </w:r>
          </w:p>
          <w:p w14:paraId="4E56B610" w14:textId="0762A202" w:rsidR="00B8107B" w:rsidRPr="00BB08FF" w:rsidRDefault="00B8107B" w:rsidP="00B8107B">
            <w:pPr>
              <w:spacing w:before="120"/>
              <w:rPr>
                <w:rFonts w:ascii="Arial" w:hAnsi="Arial" w:cs="Arial"/>
                <w:sz w:val="22"/>
                <w:szCs w:val="22"/>
              </w:rPr>
            </w:pPr>
            <w:r>
              <w:rPr>
                <w:rFonts w:ascii="Arial" w:hAnsi="Arial" w:cs="Arial"/>
                <w:sz w:val="22"/>
                <w:szCs w:val="22"/>
              </w:rPr>
              <w:t xml:space="preserve">Jiný typ </w:t>
            </w:r>
            <w:proofErr w:type="gramStart"/>
            <w:r>
              <w:rPr>
                <w:rFonts w:ascii="Arial" w:hAnsi="Arial" w:cs="Arial"/>
                <w:sz w:val="22"/>
                <w:szCs w:val="22"/>
              </w:rPr>
              <w:t>prodeje:…</w:t>
            </w:r>
            <w:proofErr w:type="gramEnd"/>
            <w:r>
              <w:rPr>
                <w:rFonts w:ascii="Arial" w:hAnsi="Arial" w:cs="Arial"/>
                <w:sz w:val="22"/>
                <w:szCs w:val="22"/>
              </w:rPr>
              <w:t>………………………………………</w:t>
            </w:r>
          </w:p>
        </w:tc>
      </w:tr>
      <w:tr w:rsidR="00B8107B" w:rsidRPr="00BB08FF" w14:paraId="73C539A7" w14:textId="77777777" w:rsidTr="00FE6B46">
        <w:trPr>
          <w:trHeight w:val="517"/>
        </w:trPr>
        <w:tc>
          <w:tcPr>
            <w:tcW w:w="2892" w:type="dxa"/>
            <w:shd w:val="clear" w:color="auto" w:fill="FFFFFF"/>
            <w:vAlign w:val="center"/>
          </w:tcPr>
          <w:p w14:paraId="1E2ECB98" w14:textId="195EAAF0" w:rsidR="00B8107B" w:rsidRDefault="00B8107B" w:rsidP="00E417A3">
            <w:pPr>
              <w:rPr>
                <w:rFonts w:ascii="Arial" w:hAnsi="Arial" w:cs="Arial"/>
                <w:color w:val="000000"/>
                <w:sz w:val="22"/>
                <w:szCs w:val="22"/>
                <w:shd w:val="clear" w:color="auto" w:fill="FFFFFF"/>
              </w:rPr>
            </w:pPr>
            <w:r w:rsidRPr="00B8107B">
              <w:rPr>
                <w:rFonts w:ascii="Arial" w:hAnsi="Arial" w:cs="Arial"/>
                <w:color w:val="000000"/>
                <w:sz w:val="22"/>
                <w:szCs w:val="22"/>
                <w:shd w:val="clear" w:color="auto" w:fill="FFFFFF"/>
              </w:rPr>
              <w:t xml:space="preserve">Značky </w:t>
            </w:r>
            <w:r w:rsidR="00212A4C">
              <w:rPr>
                <w:rFonts w:ascii="Arial" w:hAnsi="Arial" w:cs="Arial"/>
                <w:color w:val="000000"/>
                <w:sz w:val="22"/>
                <w:szCs w:val="22"/>
                <w:shd w:val="clear" w:color="auto" w:fill="FFFFFF"/>
              </w:rPr>
              <w:t>S</w:t>
            </w:r>
            <w:r w:rsidRPr="00B8107B">
              <w:rPr>
                <w:rFonts w:ascii="Arial" w:hAnsi="Arial" w:cs="Arial"/>
                <w:color w:val="000000"/>
                <w:sz w:val="22"/>
                <w:szCs w:val="22"/>
                <w:shd w:val="clear" w:color="auto" w:fill="FFFFFF"/>
              </w:rPr>
              <w:t>olárních panelů uváděných na trh</w:t>
            </w:r>
            <w:r w:rsidR="00E27711">
              <w:rPr>
                <w:rStyle w:val="Znakapoznpodarou"/>
                <w:rFonts w:ascii="Arial" w:hAnsi="Arial" w:cs="Arial"/>
                <w:color w:val="000000"/>
                <w:sz w:val="22"/>
                <w:szCs w:val="22"/>
                <w:shd w:val="clear" w:color="auto" w:fill="FFFFFF"/>
              </w:rPr>
              <w:footnoteReference w:id="4"/>
            </w:r>
          </w:p>
        </w:tc>
        <w:tc>
          <w:tcPr>
            <w:tcW w:w="6039" w:type="dxa"/>
            <w:shd w:val="clear" w:color="auto" w:fill="FFFFFF"/>
            <w:vAlign w:val="center"/>
          </w:tcPr>
          <w:p w14:paraId="04455B1E" w14:textId="77777777" w:rsidR="00B8107B" w:rsidRPr="00BB08FF" w:rsidRDefault="00B8107B" w:rsidP="00F817C7">
            <w:pPr>
              <w:rPr>
                <w:rFonts w:ascii="Arial" w:hAnsi="Arial" w:cs="Arial"/>
                <w:sz w:val="22"/>
                <w:szCs w:val="22"/>
              </w:rPr>
            </w:pPr>
          </w:p>
        </w:tc>
      </w:tr>
      <w:tr w:rsidR="00B8107B" w:rsidRPr="00BB08FF" w14:paraId="0A7124FA" w14:textId="77777777" w:rsidTr="00FE6B46">
        <w:trPr>
          <w:trHeight w:val="517"/>
        </w:trPr>
        <w:tc>
          <w:tcPr>
            <w:tcW w:w="2892" w:type="dxa"/>
            <w:shd w:val="clear" w:color="auto" w:fill="FFFFFF"/>
            <w:vAlign w:val="center"/>
          </w:tcPr>
          <w:p w14:paraId="04B637F3" w14:textId="651F1FF3" w:rsidR="00B8107B" w:rsidRPr="00B8107B" w:rsidRDefault="00B8107B" w:rsidP="00E417A3">
            <w:pPr>
              <w:rPr>
                <w:rFonts w:ascii="Arial" w:hAnsi="Arial" w:cs="Arial"/>
                <w:color w:val="000000"/>
                <w:sz w:val="22"/>
                <w:szCs w:val="22"/>
                <w:shd w:val="clear" w:color="auto" w:fill="FFFFFF"/>
              </w:rPr>
            </w:pPr>
            <w:r>
              <w:rPr>
                <w:rFonts w:ascii="Arial" w:hAnsi="Arial" w:cs="Arial"/>
                <w:color w:val="000000"/>
                <w:sz w:val="22"/>
                <w:szCs w:val="22"/>
                <w:shd w:val="clear" w:color="auto" w:fill="FFFFFF"/>
              </w:rPr>
              <w:t>Solární panely jsou určené</w:t>
            </w:r>
            <w:r w:rsidR="00E27711" w:rsidRPr="00E27711">
              <w:rPr>
                <w:rFonts w:ascii="Arial" w:hAnsi="Arial" w:cs="Arial"/>
                <w:color w:val="000000"/>
                <w:sz w:val="22"/>
                <w:szCs w:val="22"/>
                <w:shd w:val="clear" w:color="auto" w:fill="FFFFFF"/>
                <w:vertAlign w:val="superscript"/>
              </w:rPr>
              <w:t>2</w:t>
            </w:r>
            <w:r>
              <w:rPr>
                <w:rFonts w:ascii="Arial" w:hAnsi="Arial" w:cs="Arial"/>
                <w:color w:val="000000"/>
                <w:sz w:val="22"/>
                <w:szCs w:val="22"/>
                <w:shd w:val="clear" w:color="auto" w:fill="FFFFFF"/>
              </w:rPr>
              <w:t xml:space="preserve"> </w:t>
            </w:r>
          </w:p>
        </w:tc>
        <w:tc>
          <w:tcPr>
            <w:tcW w:w="6039" w:type="dxa"/>
            <w:shd w:val="clear" w:color="auto" w:fill="FFFFFF"/>
            <w:vAlign w:val="center"/>
          </w:tcPr>
          <w:p w14:paraId="177FFB86" w14:textId="77777777" w:rsidR="00B8107B" w:rsidRDefault="00B8107B" w:rsidP="00B8107B">
            <w:pPr>
              <w:spacing w:before="120"/>
              <w:rPr>
                <w:rFonts w:ascii="Arial" w:hAnsi="Arial" w:cs="Arial"/>
                <w:sz w:val="22"/>
                <w:szCs w:val="22"/>
              </w:rPr>
            </w:pPr>
            <w:r>
              <w:rPr>
                <w:rFonts w:ascii="Arial" w:hAnsi="Arial" w:cs="Arial"/>
                <w:sz w:val="22"/>
                <w:szCs w:val="22"/>
              </w:rPr>
              <w:t>Výhradně pro domácnosti (B2C)</w:t>
            </w:r>
          </w:p>
          <w:p w14:paraId="2DF6667B" w14:textId="77777777" w:rsidR="00B8107B" w:rsidRDefault="00B8107B" w:rsidP="00B8107B">
            <w:pPr>
              <w:spacing w:before="120"/>
              <w:rPr>
                <w:rFonts w:ascii="Arial" w:hAnsi="Arial" w:cs="Arial"/>
                <w:sz w:val="22"/>
                <w:szCs w:val="22"/>
              </w:rPr>
            </w:pPr>
            <w:r>
              <w:rPr>
                <w:rFonts w:ascii="Arial" w:hAnsi="Arial" w:cs="Arial"/>
                <w:sz w:val="22"/>
                <w:szCs w:val="22"/>
              </w:rPr>
              <w:t>Výhradně pro podnikatelskou sféru (B2B)</w:t>
            </w:r>
          </w:p>
          <w:p w14:paraId="5D8D227E" w14:textId="7FFD41A6" w:rsidR="00B8107B" w:rsidRPr="00BB08FF" w:rsidRDefault="00B8107B" w:rsidP="00B8107B">
            <w:pPr>
              <w:spacing w:before="120"/>
              <w:rPr>
                <w:rFonts w:ascii="Arial" w:hAnsi="Arial" w:cs="Arial"/>
                <w:sz w:val="22"/>
                <w:szCs w:val="22"/>
              </w:rPr>
            </w:pPr>
            <w:r>
              <w:rPr>
                <w:rFonts w:ascii="Arial" w:hAnsi="Arial" w:cs="Arial"/>
                <w:sz w:val="22"/>
                <w:szCs w:val="22"/>
              </w:rPr>
              <w:t>Jak pro domácnosti, tak pro podnikatelskou sféru (B2C +</w:t>
            </w:r>
            <w:r w:rsidR="009405A7">
              <w:rPr>
                <w:rFonts w:ascii="Arial" w:hAnsi="Arial" w:cs="Arial"/>
                <w:sz w:val="22"/>
                <w:szCs w:val="22"/>
              </w:rPr>
              <w:t> </w:t>
            </w:r>
            <w:r>
              <w:rPr>
                <w:rFonts w:ascii="Arial" w:hAnsi="Arial" w:cs="Arial"/>
                <w:sz w:val="22"/>
                <w:szCs w:val="22"/>
              </w:rPr>
              <w:t>B2B)</w:t>
            </w:r>
          </w:p>
        </w:tc>
      </w:tr>
    </w:tbl>
    <w:p w14:paraId="79F76434" w14:textId="77777777" w:rsidR="00E417A3" w:rsidRPr="00BB08FF" w:rsidRDefault="00E417A3" w:rsidP="00E417A3">
      <w:pPr>
        <w:rPr>
          <w:rFonts w:ascii="Arial" w:hAnsi="Arial" w:cs="Arial"/>
          <w:sz w:val="22"/>
          <w:szCs w:val="22"/>
        </w:rPr>
      </w:pPr>
    </w:p>
    <w:p w14:paraId="22CC1308" w14:textId="77777777" w:rsidR="00E417A3" w:rsidRPr="00BB08FF" w:rsidRDefault="00E417A3" w:rsidP="00E417A3">
      <w:pPr>
        <w:rPr>
          <w:rFonts w:ascii="Arial" w:hAnsi="Arial" w:cs="Arial"/>
          <w:sz w:val="22"/>
          <w:szCs w:val="22"/>
        </w:rPr>
      </w:pPr>
    </w:p>
    <w:p w14:paraId="3A6BF906" w14:textId="4F9020B5" w:rsidR="00E417A3" w:rsidRPr="006F24FA" w:rsidRDefault="008D60B8" w:rsidP="009D68B3">
      <w:pPr>
        <w:jc w:val="both"/>
        <w:rPr>
          <w:rFonts w:ascii="Arial" w:hAnsi="Arial" w:cs="Arial"/>
          <w:b/>
          <w:bCs/>
          <w:color w:val="000000"/>
          <w:sz w:val="22"/>
          <w:szCs w:val="22"/>
          <w:shd w:val="clear" w:color="auto" w:fill="FFFFFF"/>
        </w:rPr>
      </w:pPr>
      <w:r>
        <w:rPr>
          <w:rFonts w:ascii="Arial" w:hAnsi="Arial" w:cs="Arial"/>
          <w:b/>
          <w:sz w:val="22"/>
          <w:szCs w:val="22"/>
        </w:rPr>
        <w:t>Pods</w:t>
      </w:r>
      <w:r w:rsidR="00E417A3" w:rsidRPr="00BB08FF">
        <w:rPr>
          <w:rFonts w:ascii="Arial" w:hAnsi="Arial" w:cs="Arial"/>
          <w:b/>
          <w:sz w:val="22"/>
          <w:szCs w:val="22"/>
        </w:rPr>
        <w:t>kupin</w:t>
      </w:r>
      <w:r>
        <w:rPr>
          <w:rFonts w:ascii="Arial" w:hAnsi="Arial" w:cs="Arial"/>
          <w:b/>
          <w:sz w:val="22"/>
          <w:szCs w:val="22"/>
        </w:rPr>
        <w:t>a</w:t>
      </w:r>
      <w:r w:rsidR="00E417A3" w:rsidRPr="00BB08FF">
        <w:rPr>
          <w:rFonts w:ascii="Arial" w:hAnsi="Arial" w:cs="Arial"/>
          <w:b/>
          <w:sz w:val="22"/>
          <w:szCs w:val="22"/>
        </w:rPr>
        <w:t xml:space="preserve"> </w:t>
      </w:r>
      <w:r w:rsidR="00A81D9D" w:rsidRPr="00BB08FF">
        <w:rPr>
          <w:rFonts w:ascii="Arial" w:hAnsi="Arial" w:cs="Arial"/>
          <w:b/>
          <w:sz w:val="22"/>
          <w:szCs w:val="22"/>
        </w:rPr>
        <w:t>E</w:t>
      </w:r>
      <w:r w:rsidR="00E417A3" w:rsidRPr="00BB08FF">
        <w:rPr>
          <w:rFonts w:ascii="Arial" w:hAnsi="Arial" w:cs="Arial"/>
          <w:b/>
          <w:sz w:val="22"/>
          <w:szCs w:val="22"/>
        </w:rPr>
        <w:t>lektrozařízení</w:t>
      </w:r>
      <w:r w:rsidR="00A81D9D" w:rsidRPr="00BB08FF">
        <w:rPr>
          <w:rFonts w:ascii="Arial" w:hAnsi="Arial" w:cs="Arial"/>
          <w:b/>
          <w:sz w:val="22"/>
          <w:szCs w:val="22"/>
        </w:rPr>
        <w:t xml:space="preserve"> (dle přílohy č. 1 Zákona</w:t>
      </w:r>
      <w:r w:rsidR="002B5357">
        <w:rPr>
          <w:rFonts w:ascii="Arial" w:hAnsi="Arial" w:cs="Arial"/>
          <w:b/>
          <w:sz w:val="22"/>
          <w:szCs w:val="22"/>
        </w:rPr>
        <w:t xml:space="preserve"> ve spojení s</w:t>
      </w:r>
      <w:r w:rsidR="00570D4E">
        <w:rPr>
          <w:rFonts w:ascii="Arial" w:hAnsi="Arial" w:cs="Arial"/>
          <w:b/>
          <w:sz w:val="22"/>
          <w:szCs w:val="22"/>
        </w:rPr>
        <w:t xml:space="preserve"> přílohou č. </w:t>
      </w:r>
      <w:r w:rsidR="00FD5D26">
        <w:rPr>
          <w:rFonts w:ascii="Arial" w:hAnsi="Arial" w:cs="Arial"/>
          <w:b/>
          <w:sz w:val="22"/>
          <w:szCs w:val="22"/>
        </w:rPr>
        <w:t>5</w:t>
      </w:r>
      <w:r w:rsidR="007D21CA">
        <w:rPr>
          <w:rFonts w:ascii="Arial" w:hAnsi="Arial" w:cs="Arial"/>
          <w:b/>
          <w:sz w:val="22"/>
          <w:szCs w:val="22"/>
        </w:rPr>
        <w:t xml:space="preserve"> Vyhlášky</w:t>
      </w:r>
      <w:r w:rsidR="00A81D9D" w:rsidRPr="00BB08FF">
        <w:rPr>
          <w:rFonts w:ascii="Arial" w:hAnsi="Arial" w:cs="Arial"/>
          <w:b/>
          <w:sz w:val="22"/>
          <w:szCs w:val="22"/>
        </w:rPr>
        <w:t>):</w:t>
      </w:r>
      <w:r>
        <w:rPr>
          <w:rFonts w:ascii="Arial" w:hAnsi="Arial" w:cs="Arial"/>
          <w:b/>
          <w:sz w:val="22"/>
          <w:szCs w:val="22"/>
        </w:rPr>
        <w:t xml:space="preserve"> </w:t>
      </w:r>
      <w:proofErr w:type="gramStart"/>
      <w:r w:rsidR="00A81D9D" w:rsidRPr="00BB08FF">
        <w:rPr>
          <w:rStyle w:val="PromnnHTML"/>
          <w:rFonts w:ascii="Arial" w:hAnsi="Arial" w:cs="Arial"/>
          <w:b/>
          <w:bCs/>
          <w:i w:val="0"/>
          <w:iCs w:val="0"/>
          <w:color w:val="000000"/>
          <w:sz w:val="22"/>
          <w:szCs w:val="22"/>
          <w:shd w:val="clear" w:color="auto" w:fill="FFFFFF"/>
        </w:rPr>
        <w:t>4</w:t>
      </w:r>
      <w:r w:rsidR="007D21CA">
        <w:rPr>
          <w:rStyle w:val="PromnnHTML"/>
          <w:rFonts w:ascii="Arial" w:hAnsi="Arial" w:cs="Arial"/>
          <w:b/>
          <w:bCs/>
          <w:i w:val="0"/>
          <w:iCs w:val="0"/>
          <w:color w:val="000000"/>
          <w:sz w:val="22"/>
          <w:szCs w:val="22"/>
          <w:shd w:val="clear" w:color="auto" w:fill="FFFFFF"/>
        </w:rPr>
        <w:t>b</w:t>
      </w:r>
      <w:proofErr w:type="gramEnd"/>
      <w:r w:rsidR="00A81D9D" w:rsidRPr="00BB08FF">
        <w:rPr>
          <w:rStyle w:val="PromnnHTML"/>
          <w:rFonts w:ascii="Arial" w:hAnsi="Arial" w:cs="Arial"/>
          <w:b/>
          <w:bCs/>
          <w:i w:val="0"/>
          <w:iCs w:val="0"/>
          <w:color w:val="000000"/>
          <w:sz w:val="22"/>
          <w:szCs w:val="22"/>
          <w:shd w:val="clear" w:color="auto" w:fill="FFFFFF"/>
        </w:rPr>
        <w:t>.</w:t>
      </w:r>
      <w:r w:rsidR="00A81D9D" w:rsidRPr="00BB08FF">
        <w:rPr>
          <w:rFonts w:ascii="Arial" w:hAnsi="Arial" w:cs="Arial"/>
          <w:color w:val="000000"/>
          <w:sz w:val="22"/>
          <w:szCs w:val="22"/>
          <w:shd w:val="clear" w:color="auto" w:fill="FFFFFF"/>
        </w:rPr>
        <w:t> </w:t>
      </w:r>
      <w:r w:rsidR="00EF168B" w:rsidRPr="006F24FA">
        <w:rPr>
          <w:rFonts w:ascii="Arial" w:hAnsi="Arial" w:cs="Arial"/>
          <w:b/>
          <w:bCs/>
          <w:color w:val="000000"/>
          <w:sz w:val="22"/>
          <w:szCs w:val="22"/>
          <w:shd w:val="clear" w:color="auto" w:fill="FFFFFF"/>
        </w:rPr>
        <w:t>Solární panely</w:t>
      </w:r>
      <w:r w:rsidR="00A81D9D" w:rsidRPr="006F24FA">
        <w:rPr>
          <w:rFonts w:ascii="Arial" w:hAnsi="Arial" w:cs="Arial"/>
          <w:b/>
          <w:bCs/>
          <w:color w:val="000000"/>
          <w:sz w:val="22"/>
          <w:szCs w:val="22"/>
          <w:shd w:val="clear" w:color="auto" w:fill="FFFFFF"/>
        </w:rPr>
        <w:t xml:space="preserve"> </w:t>
      </w:r>
    </w:p>
    <w:p w14:paraId="34295F46" w14:textId="3238C750" w:rsidR="00DF7722" w:rsidRDefault="00DF7722" w:rsidP="006534EE">
      <w:pPr>
        <w:rPr>
          <w:rFonts w:ascii="Arial" w:hAnsi="Arial" w:cs="Arial"/>
          <w:color w:val="000000"/>
          <w:sz w:val="22"/>
          <w:szCs w:val="22"/>
          <w:shd w:val="clear" w:color="auto" w:fill="FFFFFF"/>
        </w:rPr>
      </w:pPr>
    </w:p>
    <w:p w14:paraId="26AD5F8C" w14:textId="3511DD7B" w:rsidR="00ED668B" w:rsidRDefault="00ED668B" w:rsidP="006534EE">
      <w:pPr>
        <w:rPr>
          <w:rFonts w:ascii="Arial" w:hAnsi="Arial" w:cs="Arial"/>
          <w:color w:val="000000"/>
          <w:sz w:val="22"/>
          <w:szCs w:val="22"/>
          <w:shd w:val="clear" w:color="auto" w:fill="FFFFFF"/>
        </w:rPr>
      </w:pPr>
    </w:p>
    <w:p w14:paraId="1E04951E" w14:textId="77777777" w:rsidR="000643D0" w:rsidRDefault="000643D0">
      <w:pPr>
        <w:rPr>
          <w:rFonts w:ascii="Arial" w:hAnsi="Arial" w:cs="Arial"/>
          <w:b/>
          <w:bCs/>
          <w:sz w:val="22"/>
          <w:szCs w:val="22"/>
        </w:rPr>
      </w:pPr>
      <w:r>
        <w:rPr>
          <w:rFonts w:ascii="Arial" w:hAnsi="Arial" w:cs="Arial"/>
          <w:b/>
          <w:bCs/>
          <w:sz w:val="22"/>
          <w:szCs w:val="22"/>
        </w:rPr>
        <w:br w:type="page"/>
      </w:r>
    </w:p>
    <w:p w14:paraId="096A8BD5" w14:textId="4E473D39" w:rsidR="00F1541C" w:rsidRPr="00F1541C" w:rsidRDefault="00F1541C" w:rsidP="006534EE">
      <w:pPr>
        <w:rPr>
          <w:rFonts w:ascii="Arial" w:hAnsi="Arial" w:cs="Arial"/>
          <w:b/>
          <w:bCs/>
          <w:sz w:val="22"/>
          <w:szCs w:val="22"/>
        </w:rPr>
      </w:pPr>
      <w:r>
        <w:rPr>
          <w:rFonts w:ascii="Arial" w:hAnsi="Arial" w:cs="Arial"/>
          <w:b/>
          <w:bCs/>
          <w:sz w:val="22"/>
          <w:szCs w:val="22"/>
        </w:rPr>
        <w:lastRenderedPageBreak/>
        <w:t>2. POVĚŘENÝ ZÁSTUPCE</w:t>
      </w: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892"/>
        <w:gridCol w:w="6039"/>
      </w:tblGrid>
      <w:tr w:rsidR="006F24FA" w:rsidRPr="00BB08FF" w14:paraId="166F6650" w14:textId="77777777" w:rsidTr="00107458">
        <w:trPr>
          <w:trHeight w:val="315"/>
        </w:trPr>
        <w:tc>
          <w:tcPr>
            <w:tcW w:w="8931" w:type="dxa"/>
            <w:gridSpan w:val="2"/>
            <w:shd w:val="clear" w:color="auto" w:fill="FFFFFF"/>
            <w:vAlign w:val="center"/>
          </w:tcPr>
          <w:p w14:paraId="0CEA5FF1" w14:textId="4F4EE928" w:rsidR="006F24FA" w:rsidRPr="00BB08FF" w:rsidRDefault="006F24FA" w:rsidP="00107458">
            <w:pPr>
              <w:jc w:val="center"/>
              <w:rPr>
                <w:rFonts w:ascii="Arial" w:hAnsi="Arial" w:cs="Arial"/>
                <w:sz w:val="22"/>
                <w:szCs w:val="22"/>
              </w:rPr>
            </w:pPr>
            <w:r>
              <w:rPr>
                <w:rFonts w:ascii="Arial" w:hAnsi="Arial" w:cs="Arial"/>
                <w:b/>
                <w:bCs/>
                <w:sz w:val="22"/>
                <w:szCs w:val="22"/>
              </w:rPr>
              <w:t xml:space="preserve">Pověřený </w:t>
            </w:r>
            <w:proofErr w:type="gramStart"/>
            <w:r>
              <w:rPr>
                <w:rFonts w:ascii="Arial" w:hAnsi="Arial" w:cs="Arial"/>
                <w:b/>
                <w:bCs/>
                <w:sz w:val="22"/>
                <w:szCs w:val="22"/>
              </w:rPr>
              <w:t>zástupce - z</w:t>
            </w:r>
            <w:r w:rsidRPr="00BB08FF">
              <w:rPr>
                <w:rFonts w:ascii="Arial" w:hAnsi="Arial" w:cs="Arial"/>
                <w:b/>
                <w:bCs/>
                <w:sz w:val="22"/>
                <w:szCs w:val="22"/>
              </w:rPr>
              <w:t>ákladní</w:t>
            </w:r>
            <w:proofErr w:type="gramEnd"/>
            <w:r w:rsidRPr="00BB08FF">
              <w:rPr>
                <w:rFonts w:ascii="Arial" w:hAnsi="Arial" w:cs="Arial"/>
                <w:b/>
                <w:bCs/>
                <w:sz w:val="22"/>
                <w:szCs w:val="22"/>
              </w:rPr>
              <w:t xml:space="preserve"> údaje</w:t>
            </w:r>
          </w:p>
        </w:tc>
      </w:tr>
      <w:tr w:rsidR="006F24FA" w:rsidRPr="00BB08FF" w14:paraId="7A80C935" w14:textId="77777777" w:rsidTr="00107458">
        <w:trPr>
          <w:trHeight w:val="290"/>
        </w:trPr>
        <w:tc>
          <w:tcPr>
            <w:tcW w:w="2892" w:type="dxa"/>
            <w:vMerge w:val="restart"/>
            <w:shd w:val="clear" w:color="auto" w:fill="FFFFFF"/>
            <w:vAlign w:val="center"/>
          </w:tcPr>
          <w:p w14:paraId="4AB4C2A9" w14:textId="7D588E1A" w:rsidR="006F24FA" w:rsidRPr="00BB08FF" w:rsidRDefault="006F24FA" w:rsidP="00107458">
            <w:pPr>
              <w:rPr>
                <w:rFonts w:ascii="Arial" w:hAnsi="Arial" w:cs="Arial"/>
                <w:sz w:val="22"/>
                <w:szCs w:val="22"/>
              </w:rPr>
            </w:pPr>
            <w:r w:rsidRPr="00BB08FF">
              <w:rPr>
                <w:rFonts w:ascii="Arial" w:hAnsi="Arial" w:cs="Arial"/>
                <w:sz w:val="22"/>
                <w:szCs w:val="22"/>
              </w:rPr>
              <w:t xml:space="preserve">Kontaktní adresa </w:t>
            </w:r>
            <w:r>
              <w:rPr>
                <w:rFonts w:ascii="Arial" w:hAnsi="Arial" w:cs="Arial"/>
                <w:sz w:val="22"/>
                <w:szCs w:val="22"/>
              </w:rPr>
              <w:t xml:space="preserve">pověřeného zástupce </w:t>
            </w:r>
            <w:r w:rsidRPr="00BB08FF">
              <w:rPr>
                <w:rFonts w:ascii="Arial" w:hAnsi="Arial" w:cs="Arial"/>
                <w:sz w:val="22"/>
                <w:szCs w:val="22"/>
              </w:rPr>
              <w:t>(zasílací)</w:t>
            </w:r>
          </w:p>
        </w:tc>
        <w:tc>
          <w:tcPr>
            <w:tcW w:w="6039" w:type="dxa"/>
            <w:vMerge w:val="restart"/>
            <w:shd w:val="clear" w:color="auto" w:fill="FFFFFF"/>
            <w:vAlign w:val="center"/>
          </w:tcPr>
          <w:p w14:paraId="139C9EB2" w14:textId="77777777" w:rsidR="006F24FA" w:rsidRPr="00BB08FF" w:rsidRDefault="006F24FA" w:rsidP="00107458">
            <w:pPr>
              <w:rPr>
                <w:rFonts w:ascii="Arial" w:hAnsi="Arial" w:cs="Arial"/>
                <w:sz w:val="22"/>
                <w:szCs w:val="22"/>
              </w:rPr>
            </w:pPr>
          </w:p>
        </w:tc>
      </w:tr>
      <w:tr w:rsidR="006F24FA" w:rsidRPr="00BB08FF" w14:paraId="5C64F27C" w14:textId="77777777" w:rsidTr="00107458">
        <w:trPr>
          <w:trHeight w:val="300"/>
        </w:trPr>
        <w:tc>
          <w:tcPr>
            <w:tcW w:w="2892" w:type="dxa"/>
            <w:vMerge/>
            <w:shd w:val="clear" w:color="auto" w:fill="auto"/>
            <w:vAlign w:val="center"/>
          </w:tcPr>
          <w:p w14:paraId="39B3FF73" w14:textId="77777777" w:rsidR="006F24FA" w:rsidRPr="00BB08FF" w:rsidRDefault="006F24FA" w:rsidP="00107458">
            <w:pPr>
              <w:tabs>
                <w:tab w:val="center" w:pos="4536"/>
                <w:tab w:val="right" w:pos="9072"/>
              </w:tabs>
              <w:spacing w:line="240" w:lineRule="atLeast"/>
              <w:rPr>
                <w:rFonts w:ascii="Arial" w:hAnsi="Arial" w:cs="Arial"/>
                <w:sz w:val="22"/>
                <w:szCs w:val="22"/>
              </w:rPr>
            </w:pPr>
          </w:p>
        </w:tc>
        <w:tc>
          <w:tcPr>
            <w:tcW w:w="6039" w:type="dxa"/>
            <w:vMerge/>
            <w:shd w:val="clear" w:color="auto" w:fill="auto"/>
            <w:vAlign w:val="center"/>
          </w:tcPr>
          <w:p w14:paraId="495BA8BB" w14:textId="77777777" w:rsidR="006F24FA" w:rsidRPr="00BB08FF" w:rsidRDefault="006F24FA" w:rsidP="00107458">
            <w:pPr>
              <w:tabs>
                <w:tab w:val="center" w:pos="4536"/>
                <w:tab w:val="right" w:pos="9072"/>
              </w:tabs>
              <w:spacing w:line="240" w:lineRule="atLeast"/>
              <w:rPr>
                <w:rFonts w:ascii="Arial" w:hAnsi="Arial" w:cs="Arial"/>
                <w:sz w:val="22"/>
                <w:szCs w:val="22"/>
              </w:rPr>
            </w:pPr>
          </w:p>
        </w:tc>
      </w:tr>
      <w:tr w:rsidR="006F24FA" w:rsidRPr="00BB08FF" w14:paraId="210B3F77" w14:textId="77777777" w:rsidTr="00107458">
        <w:trPr>
          <w:trHeight w:val="315"/>
        </w:trPr>
        <w:tc>
          <w:tcPr>
            <w:tcW w:w="2892" w:type="dxa"/>
            <w:shd w:val="clear" w:color="auto" w:fill="FFFFFF"/>
            <w:vAlign w:val="center"/>
          </w:tcPr>
          <w:p w14:paraId="27B7761C" w14:textId="5B7B71D5" w:rsidR="006F24FA" w:rsidRPr="00BB08FF" w:rsidRDefault="006F24FA" w:rsidP="00107458">
            <w:pPr>
              <w:rPr>
                <w:rFonts w:ascii="Arial" w:hAnsi="Arial" w:cs="Arial"/>
                <w:b/>
                <w:bCs/>
                <w:sz w:val="22"/>
                <w:szCs w:val="22"/>
              </w:rPr>
            </w:pPr>
            <w:r>
              <w:rPr>
                <w:rFonts w:ascii="Arial" w:hAnsi="Arial" w:cs="Arial"/>
                <w:b/>
                <w:bCs/>
                <w:sz w:val="22"/>
                <w:szCs w:val="22"/>
              </w:rPr>
              <w:t>Webová adresa</w:t>
            </w:r>
            <w:r w:rsidR="003A3345">
              <w:rPr>
                <w:rStyle w:val="Znakapoznpodarou"/>
                <w:rFonts w:ascii="Arial" w:hAnsi="Arial" w:cs="Arial"/>
                <w:b/>
                <w:bCs/>
                <w:sz w:val="22"/>
                <w:szCs w:val="22"/>
              </w:rPr>
              <w:footnoteReference w:id="5"/>
            </w:r>
          </w:p>
        </w:tc>
        <w:tc>
          <w:tcPr>
            <w:tcW w:w="6039" w:type="dxa"/>
            <w:shd w:val="clear" w:color="auto" w:fill="FFFFFF"/>
            <w:vAlign w:val="center"/>
          </w:tcPr>
          <w:p w14:paraId="443ADBB3" w14:textId="77777777" w:rsidR="006F24FA" w:rsidRPr="00BB08FF" w:rsidRDefault="006F24FA" w:rsidP="00107458">
            <w:pPr>
              <w:jc w:val="center"/>
              <w:rPr>
                <w:rFonts w:ascii="Arial" w:hAnsi="Arial" w:cs="Arial"/>
                <w:b/>
                <w:bCs/>
                <w:sz w:val="22"/>
                <w:szCs w:val="22"/>
              </w:rPr>
            </w:pPr>
          </w:p>
        </w:tc>
      </w:tr>
      <w:tr w:rsidR="006F24FA" w:rsidRPr="00BB08FF" w14:paraId="40AF4EEE" w14:textId="77777777" w:rsidTr="00107458">
        <w:trPr>
          <w:trHeight w:val="315"/>
        </w:trPr>
        <w:tc>
          <w:tcPr>
            <w:tcW w:w="8931" w:type="dxa"/>
            <w:gridSpan w:val="2"/>
            <w:shd w:val="clear" w:color="auto" w:fill="FFFFFF"/>
            <w:vAlign w:val="center"/>
          </w:tcPr>
          <w:p w14:paraId="478E7F1D" w14:textId="77777777" w:rsidR="006F24FA" w:rsidRPr="00BB08FF" w:rsidRDefault="006F24FA" w:rsidP="00107458">
            <w:pPr>
              <w:jc w:val="center"/>
              <w:rPr>
                <w:rFonts w:ascii="Arial" w:hAnsi="Arial" w:cs="Arial"/>
                <w:sz w:val="22"/>
                <w:szCs w:val="22"/>
              </w:rPr>
            </w:pPr>
            <w:r w:rsidRPr="00BB08FF">
              <w:rPr>
                <w:rFonts w:ascii="Arial" w:hAnsi="Arial" w:cs="Arial"/>
                <w:b/>
                <w:bCs/>
                <w:sz w:val="22"/>
                <w:szCs w:val="22"/>
              </w:rPr>
              <w:t>Kontaktní osoba pro výkaznictví</w:t>
            </w:r>
          </w:p>
        </w:tc>
      </w:tr>
      <w:tr w:rsidR="006F24FA" w:rsidRPr="00BB08FF" w14:paraId="56C9F509" w14:textId="77777777" w:rsidTr="00107458">
        <w:trPr>
          <w:trHeight w:val="300"/>
        </w:trPr>
        <w:tc>
          <w:tcPr>
            <w:tcW w:w="2892" w:type="dxa"/>
            <w:shd w:val="clear" w:color="auto" w:fill="FFFFFF"/>
            <w:vAlign w:val="center"/>
          </w:tcPr>
          <w:p w14:paraId="2073E0AC" w14:textId="77777777" w:rsidR="006F24FA" w:rsidRPr="00BB08FF" w:rsidRDefault="006F24FA" w:rsidP="00107458">
            <w:pPr>
              <w:rPr>
                <w:rFonts w:ascii="Arial" w:hAnsi="Arial" w:cs="Arial"/>
                <w:sz w:val="22"/>
                <w:szCs w:val="22"/>
              </w:rPr>
            </w:pPr>
            <w:r w:rsidRPr="00BB08FF">
              <w:rPr>
                <w:rFonts w:ascii="Arial" w:hAnsi="Arial" w:cs="Arial"/>
                <w:sz w:val="22"/>
                <w:szCs w:val="22"/>
              </w:rPr>
              <w:t>Jméno, příjmení</w:t>
            </w:r>
          </w:p>
        </w:tc>
        <w:tc>
          <w:tcPr>
            <w:tcW w:w="6039" w:type="dxa"/>
            <w:shd w:val="clear" w:color="auto" w:fill="FFFFFF"/>
            <w:vAlign w:val="center"/>
          </w:tcPr>
          <w:p w14:paraId="187EE2A8" w14:textId="77777777" w:rsidR="006F24FA" w:rsidRPr="00BB08FF" w:rsidRDefault="006F24FA" w:rsidP="00107458">
            <w:pPr>
              <w:rPr>
                <w:rFonts w:ascii="Arial" w:hAnsi="Arial" w:cs="Arial"/>
                <w:sz w:val="22"/>
                <w:szCs w:val="22"/>
              </w:rPr>
            </w:pPr>
            <w:r w:rsidRPr="00BB08FF">
              <w:rPr>
                <w:rFonts w:ascii="Arial" w:hAnsi="Arial" w:cs="Arial"/>
                <w:sz w:val="22"/>
                <w:szCs w:val="22"/>
              </w:rPr>
              <w:t> </w:t>
            </w:r>
          </w:p>
        </w:tc>
      </w:tr>
      <w:tr w:rsidR="006F24FA" w:rsidRPr="00BB08FF" w14:paraId="7437D156" w14:textId="77777777" w:rsidTr="00107458">
        <w:trPr>
          <w:trHeight w:val="300"/>
        </w:trPr>
        <w:tc>
          <w:tcPr>
            <w:tcW w:w="2892" w:type="dxa"/>
            <w:shd w:val="clear" w:color="auto" w:fill="FFFFFF"/>
            <w:vAlign w:val="center"/>
          </w:tcPr>
          <w:p w14:paraId="1CCA4857" w14:textId="77777777" w:rsidR="006F24FA" w:rsidRPr="00BB08FF" w:rsidRDefault="006F24FA" w:rsidP="00107458">
            <w:pPr>
              <w:rPr>
                <w:rFonts w:ascii="Arial" w:hAnsi="Arial" w:cs="Arial"/>
                <w:sz w:val="22"/>
                <w:szCs w:val="22"/>
              </w:rPr>
            </w:pPr>
            <w:r w:rsidRPr="00BB08FF">
              <w:rPr>
                <w:rFonts w:ascii="Arial" w:hAnsi="Arial" w:cs="Arial"/>
                <w:sz w:val="22"/>
                <w:szCs w:val="22"/>
              </w:rPr>
              <w:t>Telefon</w:t>
            </w:r>
          </w:p>
        </w:tc>
        <w:tc>
          <w:tcPr>
            <w:tcW w:w="6039" w:type="dxa"/>
            <w:shd w:val="clear" w:color="auto" w:fill="FFFFFF"/>
            <w:vAlign w:val="center"/>
          </w:tcPr>
          <w:p w14:paraId="174604EE" w14:textId="77777777" w:rsidR="006F24FA" w:rsidRPr="00BB08FF" w:rsidRDefault="006F24FA" w:rsidP="00107458">
            <w:pPr>
              <w:rPr>
                <w:rFonts w:ascii="Arial" w:hAnsi="Arial" w:cs="Arial"/>
                <w:sz w:val="22"/>
                <w:szCs w:val="22"/>
              </w:rPr>
            </w:pPr>
          </w:p>
        </w:tc>
      </w:tr>
      <w:tr w:rsidR="006F24FA" w:rsidRPr="00BB08FF" w14:paraId="65BB1368" w14:textId="77777777" w:rsidTr="00107458">
        <w:trPr>
          <w:trHeight w:val="300"/>
        </w:trPr>
        <w:tc>
          <w:tcPr>
            <w:tcW w:w="2892" w:type="dxa"/>
            <w:shd w:val="clear" w:color="auto" w:fill="FFFFFF"/>
            <w:vAlign w:val="center"/>
          </w:tcPr>
          <w:p w14:paraId="1C66B6E5" w14:textId="77777777" w:rsidR="006F24FA" w:rsidRPr="00BB08FF" w:rsidRDefault="006F24FA" w:rsidP="00107458">
            <w:pPr>
              <w:rPr>
                <w:rFonts w:ascii="Arial" w:hAnsi="Arial" w:cs="Arial"/>
                <w:sz w:val="22"/>
                <w:szCs w:val="22"/>
              </w:rPr>
            </w:pPr>
            <w:r w:rsidRPr="00BB08FF">
              <w:rPr>
                <w:rFonts w:ascii="Arial" w:hAnsi="Arial" w:cs="Arial"/>
                <w:sz w:val="22"/>
                <w:szCs w:val="22"/>
              </w:rPr>
              <w:t>Mobil</w:t>
            </w:r>
          </w:p>
        </w:tc>
        <w:tc>
          <w:tcPr>
            <w:tcW w:w="6039" w:type="dxa"/>
            <w:shd w:val="clear" w:color="auto" w:fill="FFFFFF"/>
            <w:vAlign w:val="center"/>
          </w:tcPr>
          <w:p w14:paraId="2B834356" w14:textId="77777777" w:rsidR="006F24FA" w:rsidRPr="00BB08FF" w:rsidRDefault="006F24FA" w:rsidP="00107458">
            <w:pPr>
              <w:rPr>
                <w:rFonts w:ascii="Arial" w:hAnsi="Arial" w:cs="Arial"/>
                <w:sz w:val="22"/>
                <w:szCs w:val="22"/>
              </w:rPr>
            </w:pPr>
            <w:r w:rsidRPr="00BB08FF">
              <w:rPr>
                <w:rFonts w:ascii="Arial" w:hAnsi="Arial" w:cs="Arial"/>
                <w:sz w:val="22"/>
                <w:szCs w:val="22"/>
              </w:rPr>
              <w:t xml:space="preserve"> </w:t>
            </w:r>
          </w:p>
        </w:tc>
      </w:tr>
      <w:tr w:rsidR="006F24FA" w:rsidRPr="00BB08FF" w14:paraId="6625362F" w14:textId="77777777" w:rsidTr="00107458">
        <w:trPr>
          <w:trHeight w:val="300"/>
        </w:trPr>
        <w:tc>
          <w:tcPr>
            <w:tcW w:w="2892" w:type="dxa"/>
            <w:shd w:val="clear" w:color="auto" w:fill="FFFFFF"/>
            <w:vAlign w:val="center"/>
          </w:tcPr>
          <w:p w14:paraId="54E45C77" w14:textId="77777777" w:rsidR="006F24FA" w:rsidRPr="00BB08FF" w:rsidRDefault="006F24FA" w:rsidP="00107458">
            <w:pPr>
              <w:rPr>
                <w:rFonts w:ascii="Arial" w:hAnsi="Arial" w:cs="Arial"/>
                <w:sz w:val="22"/>
                <w:szCs w:val="22"/>
              </w:rPr>
            </w:pPr>
            <w:r w:rsidRPr="00BB08FF">
              <w:rPr>
                <w:rFonts w:ascii="Arial" w:hAnsi="Arial" w:cs="Arial"/>
                <w:sz w:val="22"/>
                <w:szCs w:val="22"/>
              </w:rPr>
              <w:t>Fax</w:t>
            </w:r>
          </w:p>
        </w:tc>
        <w:tc>
          <w:tcPr>
            <w:tcW w:w="6039" w:type="dxa"/>
            <w:shd w:val="clear" w:color="auto" w:fill="FFFFFF"/>
            <w:vAlign w:val="center"/>
          </w:tcPr>
          <w:p w14:paraId="57BC1958" w14:textId="77777777" w:rsidR="006F24FA" w:rsidRPr="00BB08FF" w:rsidRDefault="006F24FA" w:rsidP="00107458">
            <w:pPr>
              <w:rPr>
                <w:rFonts w:ascii="Arial" w:hAnsi="Arial" w:cs="Arial"/>
                <w:sz w:val="22"/>
                <w:szCs w:val="22"/>
              </w:rPr>
            </w:pPr>
            <w:r w:rsidRPr="00BB08FF">
              <w:rPr>
                <w:rFonts w:ascii="Arial" w:hAnsi="Arial" w:cs="Arial"/>
                <w:sz w:val="22"/>
                <w:szCs w:val="22"/>
              </w:rPr>
              <w:t xml:space="preserve"> </w:t>
            </w:r>
          </w:p>
        </w:tc>
      </w:tr>
      <w:tr w:rsidR="006F24FA" w:rsidRPr="00BB08FF" w14:paraId="72974CE7" w14:textId="77777777" w:rsidTr="00107458">
        <w:trPr>
          <w:trHeight w:val="300"/>
        </w:trPr>
        <w:tc>
          <w:tcPr>
            <w:tcW w:w="2892" w:type="dxa"/>
            <w:shd w:val="clear" w:color="auto" w:fill="FFFFFF"/>
            <w:vAlign w:val="center"/>
          </w:tcPr>
          <w:p w14:paraId="3C9C9486" w14:textId="77777777" w:rsidR="006F24FA" w:rsidRPr="00BB08FF" w:rsidRDefault="006F24FA" w:rsidP="00107458">
            <w:pPr>
              <w:rPr>
                <w:rFonts w:ascii="Arial" w:hAnsi="Arial" w:cs="Arial"/>
                <w:sz w:val="22"/>
                <w:szCs w:val="22"/>
              </w:rPr>
            </w:pPr>
            <w:r w:rsidRPr="00BB08FF">
              <w:rPr>
                <w:rFonts w:ascii="Arial" w:hAnsi="Arial" w:cs="Arial"/>
                <w:sz w:val="22"/>
                <w:szCs w:val="22"/>
              </w:rPr>
              <w:t>Kontaktní e-mail</w:t>
            </w:r>
          </w:p>
        </w:tc>
        <w:tc>
          <w:tcPr>
            <w:tcW w:w="6039" w:type="dxa"/>
            <w:shd w:val="clear" w:color="auto" w:fill="FFFFFF"/>
            <w:vAlign w:val="center"/>
          </w:tcPr>
          <w:p w14:paraId="5DFA9E49" w14:textId="77777777" w:rsidR="006F24FA" w:rsidRPr="00BB08FF" w:rsidRDefault="006F24FA" w:rsidP="00107458">
            <w:pPr>
              <w:rPr>
                <w:rFonts w:ascii="Arial" w:hAnsi="Arial" w:cs="Arial"/>
                <w:b/>
                <w:sz w:val="22"/>
                <w:szCs w:val="22"/>
              </w:rPr>
            </w:pPr>
            <w:r w:rsidRPr="00BB08FF">
              <w:rPr>
                <w:rFonts w:ascii="Arial" w:hAnsi="Arial" w:cs="Arial"/>
                <w:sz w:val="22"/>
                <w:szCs w:val="22"/>
              </w:rPr>
              <w:t xml:space="preserve"> </w:t>
            </w:r>
          </w:p>
        </w:tc>
      </w:tr>
      <w:tr w:rsidR="006F24FA" w:rsidRPr="00BB08FF" w14:paraId="275EBF70" w14:textId="77777777" w:rsidTr="00107458">
        <w:trPr>
          <w:trHeight w:val="517"/>
        </w:trPr>
        <w:tc>
          <w:tcPr>
            <w:tcW w:w="2892" w:type="dxa"/>
            <w:shd w:val="clear" w:color="auto" w:fill="FFFFFF"/>
            <w:vAlign w:val="center"/>
          </w:tcPr>
          <w:p w14:paraId="316E39D2" w14:textId="77777777" w:rsidR="006F24FA" w:rsidRPr="00BB08FF" w:rsidRDefault="006F24FA" w:rsidP="00107458">
            <w:pPr>
              <w:rPr>
                <w:rFonts w:ascii="Arial" w:hAnsi="Arial" w:cs="Arial"/>
                <w:sz w:val="22"/>
                <w:szCs w:val="22"/>
              </w:rPr>
            </w:pPr>
            <w:r w:rsidRPr="00BB08FF">
              <w:rPr>
                <w:rFonts w:ascii="Arial" w:hAnsi="Arial" w:cs="Arial"/>
                <w:b/>
                <w:sz w:val="22"/>
                <w:szCs w:val="22"/>
              </w:rPr>
              <w:t>Kontaktní osoba a email pro svozy elektrozařízení</w:t>
            </w:r>
          </w:p>
        </w:tc>
        <w:tc>
          <w:tcPr>
            <w:tcW w:w="6039" w:type="dxa"/>
            <w:shd w:val="clear" w:color="auto" w:fill="FFFFFF"/>
            <w:vAlign w:val="center"/>
          </w:tcPr>
          <w:p w14:paraId="6CAD0986" w14:textId="77777777" w:rsidR="006F24FA" w:rsidRPr="00BB08FF" w:rsidRDefault="006F24FA" w:rsidP="00107458">
            <w:pPr>
              <w:rPr>
                <w:rFonts w:ascii="Arial" w:hAnsi="Arial" w:cs="Arial"/>
                <w:sz w:val="22"/>
                <w:szCs w:val="22"/>
              </w:rPr>
            </w:pPr>
            <w:r w:rsidRPr="00BB08FF">
              <w:rPr>
                <w:rFonts w:ascii="Arial" w:hAnsi="Arial" w:cs="Arial"/>
                <w:sz w:val="22"/>
                <w:szCs w:val="22"/>
              </w:rPr>
              <w:t> </w:t>
            </w:r>
          </w:p>
          <w:p w14:paraId="45534A86" w14:textId="77777777" w:rsidR="006F24FA" w:rsidRPr="00BB08FF" w:rsidRDefault="006F24FA" w:rsidP="00107458">
            <w:pPr>
              <w:rPr>
                <w:rFonts w:ascii="Arial" w:hAnsi="Arial" w:cs="Arial"/>
                <w:sz w:val="22"/>
                <w:szCs w:val="22"/>
              </w:rPr>
            </w:pPr>
          </w:p>
        </w:tc>
      </w:tr>
      <w:tr w:rsidR="006F24FA" w:rsidRPr="00BB08FF" w14:paraId="34BD273B" w14:textId="77777777" w:rsidTr="00107458">
        <w:trPr>
          <w:trHeight w:val="280"/>
        </w:trPr>
        <w:tc>
          <w:tcPr>
            <w:tcW w:w="8931" w:type="dxa"/>
            <w:gridSpan w:val="2"/>
            <w:shd w:val="clear" w:color="auto" w:fill="FFFFFF"/>
            <w:vAlign w:val="center"/>
          </w:tcPr>
          <w:p w14:paraId="78E2ED79" w14:textId="505DCEC3" w:rsidR="006F24FA" w:rsidRPr="00E27711" w:rsidRDefault="002F21B8" w:rsidP="00107458">
            <w:pPr>
              <w:jc w:val="center"/>
              <w:rPr>
                <w:rFonts w:ascii="Arial" w:hAnsi="Arial" w:cs="Arial"/>
                <w:b/>
                <w:bCs/>
                <w:sz w:val="22"/>
                <w:szCs w:val="22"/>
              </w:rPr>
            </w:pPr>
            <w:r>
              <w:rPr>
                <w:rFonts w:ascii="Arial" w:hAnsi="Arial" w:cs="Arial"/>
                <w:b/>
                <w:bCs/>
                <w:sz w:val="22"/>
                <w:szCs w:val="22"/>
              </w:rPr>
              <w:t>Identifikace zahraničního výrobce, kterého pověřený zástupce zastupuje</w:t>
            </w:r>
            <w:r w:rsidR="003A3345">
              <w:rPr>
                <w:rStyle w:val="Znakapoznpodarou"/>
                <w:rFonts w:ascii="Arial" w:hAnsi="Arial" w:cs="Arial"/>
                <w:b/>
                <w:bCs/>
                <w:sz w:val="22"/>
                <w:szCs w:val="22"/>
              </w:rPr>
              <w:footnoteReference w:id="6"/>
            </w:r>
          </w:p>
        </w:tc>
      </w:tr>
      <w:tr w:rsidR="002F21B8" w:rsidRPr="00BB08FF" w14:paraId="516F45E7" w14:textId="77777777" w:rsidTr="002F21B8">
        <w:trPr>
          <w:trHeight w:val="280"/>
        </w:trPr>
        <w:tc>
          <w:tcPr>
            <w:tcW w:w="2892" w:type="dxa"/>
            <w:shd w:val="clear" w:color="auto" w:fill="FFFFFF"/>
            <w:vAlign w:val="center"/>
          </w:tcPr>
          <w:p w14:paraId="5DE308EA" w14:textId="17252398" w:rsidR="002F21B8" w:rsidRPr="002F21B8" w:rsidRDefault="002F21B8" w:rsidP="002F21B8">
            <w:pPr>
              <w:rPr>
                <w:rFonts w:ascii="Arial" w:hAnsi="Arial" w:cs="Arial"/>
                <w:sz w:val="22"/>
                <w:szCs w:val="22"/>
              </w:rPr>
            </w:pPr>
            <w:r w:rsidRPr="002F21B8">
              <w:rPr>
                <w:rFonts w:ascii="Arial" w:hAnsi="Arial" w:cs="Arial"/>
                <w:sz w:val="22"/>
                <w:szCs w:val="22"/>
              </w:rPr>
              <w:t>Název zahraničního výrobce</w:t>
            </w:r>
          </w:p>
        </w:tc>
        <w:tc>
          <w:tcPr>
            <w:tcW w:w="6039" w:type="dxa"/>
            <w:shd w:val="clear" w:color="auto" w:fill="FFFFFF"/>
            <w:vAlign w:val="center"/>
          </w:tcPr>
          <w:p w14:paraId="6CD20DFB" w14:textId="2DE8FA9C" w:rsidR="002F21B8" w:rsidRDefault="002F21B8" w:rsidP="00107458">
            <w:pPr>
              <w:jc w:val="center"/>
              <w:rPr>
                <w:rFonts w:ascii="Arial" w:hAnsi="Arial" w:cs="Arial"/>
                <w:b/>
                <w:bCs/>
                <w:sz w:val="22"/>
                <w:szCs w:val="22"/>
              </w:rPr>
            </w:pPr>
          </w:p>
        </w:tc>
      </w:tr>
      <w:tr w:rsidR="00FF1254" w:rsidRPr="00BB08FF" w14:paraId="50D7F0A8" w14:textId="77777777" w:rsidTr="002F21B8">
        <w:trPr>
          <w:trHeight w:val="280"/>
        </w:trPr>
        <w:tc>
          <w:tcPr>
            <w:tcW w:w="2892" w:type="dxa"/>
            <w:shd w:val="clear" w:color="auto" w:fill="FFFFFF"/>
            <w:vAlign w:val="center"/>
          </w:tcPr>
          <w:p w14:paraId="1F9E03EB" w14:textId="6DB43578" w:rsidR="00FF1254" w:rsidRPr="002F21B8" w:rsidRDefault="00FF1254" w:rsidP="002F21B8">
            <w:pPr>
              <w:rPr>
                <w:rFonts w:ascii="Arial" w:hAnsi="Arial" w:cs="Arial"/>
                <w:sz w:val="22"/>
                <w:szCs w:val="22"/>
              </w:rPr>
            </w:pPr>
            <w:r>
              <w:rPr>
                <w:rFonts w:ascii="Arial" w:hAnsi="Arial" w:cs="Arial"/>
                <w:sz w:val="22"/>
                <w:szCs w:val="22"/>
              </w:rPr>
              <w:t>Adresa</w:t>
            </w:r>
            <w:r w:rsidR="00B51AAC" w:rsidRPr="002F21B8">
              <w:rPr>
                <w:rFonts w:ascii="Arial" w:hAnsi="Arial" w:cs="Arial"/>
                <w:sz w:val="22"/>
                <w:szCs w:val="22"/>
              </w:rPr>
              <w:t xml:space="preserve"> výrobce</w:t>
            </w:r>
          </w:p>
        </w:tc>
        <w:tc>
          <w:tcPr>
            <w:tcW w:w="6039" w:type="dxa"/>
            <w:shd w:val="clear" w:color="auto" w:fill="FFFFFF"/>
            <w:vAlign w:val="center"/>
          </w:tcPr>
          <w:p w14:paraId="0C090380" w14:textId="77777777" w:rsidR="00FF1254" w:rsidRDefault="00FF1254" w:rsidP="00107458">
            <w:pPr>
              <w:jc w:val="center"/>
              <w:rPr>
                <w:rFonts w:ascii="Arial" w:hAnsi="Arial" w:cs="Arial"/>
                <w:b/>
                <w:bCs/>
                <w:sz w:val="22"/>
                <w:szCs w:val="22"/>
              </w:rPr>
            </w:pPr>
          </w:p>
        </w:tc>
      </w:tr>
      <w:tr w:rsidR="00D71001" w:rsidRPr="00BB08FF" w14:paraId="475237CD" w14:textId="77777777" w:rsidTr="002F21B8">
        <w:trPr>
          <w:trHeight w:val="280"/>
        </w:trPr>
        <w:tc>
          <w:tcPr>
            <w:tcW w:w="2892" w:type="dxa"/>
            <w:shd w:val="clear" w:color="auto" w:fill="FFFFFF"/>
            <w:vAlign w:val="center"/>
          </w:tcPr>
          <w:p w14:paraId="1B1882B6" w14:textId="45E1AE0E" w:rsidR="00D71001" w:rsidRDefault="00D71001" w:rsidP="002F21B8">
            <w:pPr>
              <w:rPr>
                <w:rFonts w:ascii="Arial" w:hAnsi="Arial" w:cs="Arial"/>
                <w:sz w:val="22"/>
                <w:szCs w:val="22"/>
              </w:rPr>
            </w:pPr>
            <w:r>
              <w:rPr>
                <w:rFonts w:ascii="Arial" w:hAnsi="Arial" w:cs="Arial"/>
                <w:sz w:val="22"/>
                <w:szCs w:val="22"/>
              </w:rPr>
              <w:t>Registrační</w:t>
            </w:r>
            <w:r w:rsidR="006833FD">
              <w:rPr>
                <w:rFonts w:ascii="Arial" w:hAnsi="Arial" w:cs="Arial"/>
                <w:sz w:val="22"/>
                <w:szCs w:val="22"/>
              </w:rPr>
              <w:t xml:space="preserve"> </w:t>
            </w:r>
            <w:r>
              <w:rPr>
                <w:rFonts w:ascii="Arial" w:hAnsi="Arial" w:cs="Arial"/>
                <w:sz w:val="22"/>
                <w:szCs w:val="22"/>
              </w:rPr>
              <w:t>/</w:t>
            </w:r>
            <w:r w:rsidR="006833FD">
              <w:rPr>
                <w:rFonts w:ascii="Arial" w:hAnsi="Arial" w:cs="Arial"/>
                <w:sz w:val="22"/>
                <w:szCs w:val="22"/>
              </w:rPr>
              <w:t xml:space="preserve"> </w:t>
            </w:r>
            <w:r>
              <w:rPr>
                <w:rFonts w:ascii="Arial" w:hAnsi="Arial" w:cs="Arial"/>
                <w:sz w:val="22"/>
                <w:szCs w:val="22"/>
              </w:rPr>
              <w:t>identifikační číslo</w:t>
            </w:r>
            <w:r w:rsidR="006833FD">
              <w:rPr>
                <w:rFonts w:ascii="Arial" w:hAnsi="Arial" w:cs="Arial"/>
                <w:sz w:val="22"/>
                <w:szCs w:val="22"/>
              </w:rPr>
              <w:t xml:space="preserve"> výrobce</w:t>
            </w:r>
          </w:p>
        </w:tc>
        <w:tc>
          <w:tcPr>
            <w:tcW w:w="6039" w:type="dxa"/>
            <w:shd w:val="clear" w:color="auto" w:fill="FFFFFF"/>
            <w:vAlign w:val="center"/>
          </w:tcPr>
          <w:p w14:paraId="165B4AD3" w14:textId="77777777" w:rsidR="00D71001" w:rsidRDefault="00D71001" w:rsidP="00107458">
            <w:pPr>
              <w:jc w:val="center"/>
              <w:rPr>
                <w:rFonts w:ascii="Arial" w:hAnsi="Arial" w:cs="Arial"/>
                <w:b/>
                <w:bCs/>
                <w:sz w:val="22"/>
                <w:szCs w:val="22"/>
              </w:rPr>
            </w:pPr>
          </w:p>
        </w:tc>
      </w:tr>
      <w:tr w:rsidR="000643D0" w:rsidRPr="00BB08FF" w14:paraId="7C3DD3A0" w14:textId="77777777" w:rsidTr="002F21B8">
        <w:trPr>
          <w:trHeight w:val="280"/>
        </w:trPr>
        <w:tc>
          <w:tcPr>
            <w:tcW w:w="2892" w:type="dxa"/>
            <w:shd w:val="clear" w:color="auto" w:fill="FFFFFF"/>
            <w:vAlign w:val="center"/>
          </w:tcPr>
          <w:p w14:paraId="0BDCCD11" w14:textId="64823D02" w:rsidR="000643D0" w:rsidRPr="002F21B8" w:rsidRDefault="000643D0" w:rsidP="002F21B8">
            <w:pPr>
              <w:rPr>
                <w:rFonts w:ascii="Arial" w:hAnsi="Arial" w:cs="Arial"/>
                <w:sz w:val="22"/>
                <w:szCs w:val="22"/>
              </w:rPr>
            </w:pPr>
            <w:r w:rsidRPr="00BB08FF">
              <w:rPr>
                <w:rFonts w:ascii="Arial" w:hAnsi="Arial" w:cs="Arial"/>
                <w:sz w:val="22"/>
                <w:szCs w:val="22"/>
              </w:rPr>
              <w:t>Kontaktní e-mail</w:t>
            </w:r>
          </w:p>
        </w:tc>
        <w:tc>
          <w:tcPr>
            <w:tcW w:w="6039" w:type="dxa"/>
            <w:shd w:val="clear" w:color="auto" w:fill="FFFFFF"/>
            <w:vAlign w:val="center"/>
          </w:tcPr>
          <w:p w14:paraId="30B3C949" w14:textId="77777777" w:rsidR="000643D0" w:rsidRDefault="000643D0" w:rsidP="00107458">
            <w:pPr>
              <w:jc w:val="center"/>
              <w:rPr>
                <w:rFonts w:ascii="Arial" w:hAnsi="Arial" w:cs="Arial"/>
                <w:b/>
                <w:bCs/>
                <w:sz w:val="22"/>
                <w:szCs w:val="22"/>
              </w:rPr>
            </w:pPr>
          </w:p>
        </w:tc>
      </w:tr>
      <w:tr w:rsidR="002F21B8" w:rsidRPr="00BB08FF" w14:paraId="06115950" w14:textId="77777777" w:rsidTr="00107458">
        <w:trPr>
          <w:trHeight w:val="280"/>
        </w:trPr>
        <w:tc>
          <w:tcPr>
            <w:tcW w:w="8931" w:type="dxa"/>
            <w:gridSpan w:val="2"/>
            <w:shd w:val="clear" w:color="auto" w:fill="FFFFFF"/>
            <w:vAlign w:val="center"/>
          </w:tcPr>
          <w:p w14:paraId="340D876E" w14:textId="5FD066D1" w:rsidR="002F21B8" w:rsidRPr="00E27711" w:rsidRDefault="002F21B8" w:rsidP="00107458">
            <w:pPr>
              <w:jc w:val="center"/>
              <w:rPr>
                <w:rFonts w:ascii="Arial" w:hAnsi="Arial" w:cs="Arial"/>
                <w:b/>
                <w:bCs/>
                <w:sz w:val="22"/>
                <w:szCs w:val="22"/>
              </w:rPr>
            </w:pPr>
            <w:r w:rsidRPr="00E27711">
              <w:rPr>
                <w:rFonts w:ascii="Arial" w:hAnsi="Arial" w:cs="Arial"/>
                <w:b/>
                <w:bCs/>
                <w:sz w:val="22"/>
                <w:szCs w:val="22"/>
              </w:rPr>
              <w:t xml:space="preserve">Informace o prodeji </w:t>
            </w:r>
            <w:r w:rsidR="00212A4C">
              <w:rPr>
                <w:rFonts w:ascii="Arial" w:hAnsi="Arial" w:cs="Arial"/>
                <w:b/>
                <w:bCs/>
                <w:sz w:val="22"/>
                <w:szCs w:val="22"/>
              </w:rPr>
              <w:t>S</w:t>
            </w:r>
            <w:r w:rsidRPr="00E27711">
              <w:rPr>
                <w:rFonts w:ascii="Arial" w:hAnsi="Arial" w:cs="Arial"/>
                <w:b/>
                <w:bCs/>
                <w:sz w:val="22"/>
                <w:szCs w:val="22"/>
              </w:rPr>
              <w:t>olárních panelů</w:t>
            </w:r>
          </w:p>
        </w:tc>
      </w:tr>
      <w:tr w:rsidR="006F24FA" w:rsidRPr="00BB08FF" w14:paraId="5F82B912" w14:textId="77777777" w:rsidTr="00107458">
        <w:trPr>
          <w:trHeight w:val="517"/>
        </w:trPr>
        <w:tc>
          <w:tcPr>
            <w:tcW w:w="2892" w:type="dxa"/>
            <w:shd w:val="clear" w:color="auto" w:fill="FFFFFF"/>
            <w:vAlign w:val="center"/>
          </w:tcPr>
          <w:p w14:paraId="5796C80A" w14:textId="59055184" w:rsidR="006F24FA" w:rsidRPr="00BB08FF" w:rsidRDefault="006F24FA" w:rsidP="00107458">
            <w:pPr>
              <w:spacing w:beforeLines="60" w:before="144"/>
              <w:rPr>
                <w:rFonts w:ascii="Arial" w:hAnsi="Arial" w:cs="Arial"/>
                <w:b/>
                <w:sz w:val="22"/>
                <w:szCs w:val="22"/>
              </w:rPr>
            </w:pPr>
            <w:r>
              <w:rPr>
                <w:rFonts w:ascii="Arial" w:hAnsi="Arial" w:cs="Arial"/>
                <w:color w:val="000000"/>
                <w:sz w:val="22"/>
                <w:szCs w:val="22"/>
                <w:shd w:val="clear" w:color="auto" w:fill="FFFFFF"/>
              </w:rPr>
              <w:t xml:space="preserve">Způsoby prodeje </w:t>
            </w:r>
            <w:r w:rsidR="00212A4C">
              <w:rPr>
                <w:rFonts w:ascii="Arial" w:hAnsi="Arial" w:cs="Arial"/>
                <w:color w:val="000000"/>
                <w:sz w:val="22"/>
                <w:szCs w:val="22"/>
                <w:shd w:val="clear" w:color="auto" w:fill="FFFFFF"/>
              </w:rPr>
              <w:t>S</w:t>
            </w:r>
            <w:r>
              <w:rPr>
                <w:rFonts w:ascii="Arial" w:hAnsi="Arial" w:cs="Arial"/>
                <w:color w:val="000000"/>
                <w:sz w:val="22"/>
                <w:szCs w:val="22"/>
                <w:shd w:val="clear" w:color="auto" w:fill="FFFFFF"/>
              </w:rPr>
              <w:t>olárních panelů</w:t>
            </w:r>
            <w:r>
              <w:rPr>
                <w:rStyle w:val="Znakapoznpodarou"/>
                <w:rFonts w:ascii="Arial" w:hAnsi="Arial" w:cs="Arial"/>
                <w:color w:val="000000"/>
                <w:sz w:val="22"/>
                <w:szCs w:val="22"/>
                <w:shd w:val="clear" w:color="auto" w:fill="FFFFFF"/>
              </w:rPr>
              <w:footnoteReference w:id="7"/>
            </w:r>
          </w:p>
        </w:tc>
        <w:tc>
          <w:tcPr>
            <w:tcW w:w="6039" w:type="dxa"/>
            <w:shd w:val="clear" w:color="auto" w:fill="FFFFFF"/>
            <w:vAlign w:val="center"/>
          </w:tcPr>
          <w:p w14:paraId="4E851E05" w14:textId="77777777" w:rsidR="006F24FA" w:rsidRDefault="006F24FA" w:rsidP="00107458">
            <w:pPr>
              <w:spacing w:before="120"/>
              <w:rPr>
                <w:rFonts w:ascii="Arial" w:hAnsi="Arial" w:cs="Arial"/>
                <w:sz w:val="22"/>
                <w:szCs w:val="22"/>
              </w:rPr>
            </w:pPr>
            <w:r>
              <w:rPr>
                <w:rFonts w:ascii="Arial" w:hAnsi="Arial" w:cs="Arial"/>
                <w:sz w:val="22"/>
                <w:szCs w:val="22"/>
              </w:rPr>
              <w:t>Kamenná prodejna</w:t>
            </w:r>
          </w:p>
          <w:p w14:paraId="63DD7F5B" w14:textId="77777777" w:rsidR="006F24FA" w:rsidRDefault="006F24FA" w:rsidP="00107458">
            <w:pPr>
              <w:spacing w:before="120"/>
              <w:rPr>
                <w:rFonts w:ascii="Arial" w:hAnsi="Arial" w:cs="Arial"/>
                <w:sz w:val="22"/>
                <w:szCs w:val="22"/>
              </w:rPr>
            </w:pPr>
            <w:r w:rsidRPr="00B8107B">
              <w:rPr>
                <w:rFonts w:ascii="Arial" w:hAnsi="Arial" w:cs="Arial"/>
                <w:sz w:val="22"/>
                <w:szCs w:val="22"/>
              </w:rPr>
              <w:t>Prodej na dálku přes internet</w:t>
            </w:r>
          </w:p>
          <w:p w14:paraId="436BA238" w14:textId="77777777" w:rsidR="006F24FA" w:rsidRDefault="006F24FA" w:rsidP="00107458">
            <w:pPr>
              <w:spacing w:before="120"/>
              <w:rPr>
                <w:rFonts w:ascii="Arial" w:hAnsi="Arial" w:cs="Arial"/>
                <w:sz w:val="22"/>
                <w:szCs w:val="22"/>
              </w:rPr>
            </w:pPr>
            <w:r w:rsidRPr="00B8107B">
              <w:rPr>
                <w:rFonts w:ascii="Arial" w:hAnsi="Arial" w:cs="Arial"/>
                <w:sz w:val="22"/>
                <w:szCs w:val="22"/>
              </w:rPr>
              <w:t xml:space="preserve">Kamenná prodejna </w:t>
            </w:r>
            <w:r>
              <w:rPr>
                <w:rFonts w:ascii="Arial" w:hAnsi="Arial" w:cs="Arial"/>
                <w:sz w:val="22"/>
                <w:szCs w:val="22"/>
              </w:rPr>
              <w:t>a současně</w:t>
            </w:r>
            <w:r w:rsidRPr="00B8107B">
              <w:rPr>
                <w:rFonts w:ascii="Arial" w:hAnsi="Arial" w:cs="Arial"/>
                <w:sz w:val="22"/>
                <w:szCs w:val="22"/>
              </w:rPr>
              <w:t xml:space="preserve"> prodej na dálku přes internet</w:t>
            </w:r>
          </w:p>
          <w:p w14:paraId="133B2838" w14:textId="77777777" w:rsidR="006F24FA" w:rsidRPr="00BB08FF" w:rsidRDefault="006F24FA" w:rsidP="00107458">
            <w:pPr>
              <w:spacing w:before="120"/>
              <w:rPr>
                <w:rFonts w:ascii="Arial" w:hAnsi="Arial" w:cs="Arial"/>
                <w:sz w:val="22"/>
                <w:szCs w:val="22"/>
              </w:rPr>
            </w:pPr>
            <w:r>
              <w:rPr>
                <w:rFonts w:ascii="Arial" w:hAnsi="Arial" w:cs="Arial"/>
                <w:sz w:val="22"/>
                <w:szCs w:val="22"/>
              </w:rPr>
              <w:t xml:space="preserve">Jiný typ </w:t>
            </w:r>
            <w:proofErr w:type="gramStart"/>
            <w:r>
              <w:rPr>
                <w:rFonts w:ascii="Arial" w:hAnsi="Arial" w:cs="Arial"/>
                <w:sz w:val="22"/>
                <w:szCs w:val="22"/>
              </w:rPr>
              <w:t>prodeje:…</w:t>
            </w:r>
            <w:proofErr w:type="gramEnd"/>
            <w:r>
              <w:rPr>
                <w:rFonts w:ascii="Arial" w:hAnsi="Arial" w:cs="Arial"/>
                <w:sz w:val="22"/>
                <w:szCs w:val="22"/>
              </w:rPr>
              <w:t>………………………………………</w:t>
            </w:r>
          </w:p>
        </w:tc>
      </w:tr>
      <w:tr w:rsidR="006F24FA" w:rsidRPr="00BB08FF" w14:paraId="2A21FF09" w14:textId="77777777" w:rsidTr="00107458">
        <w:trPr>
          <w:trHeight w:val="517"/>
        </w:trPr>
        <w:tc>
          <w:tcPr>
            <w:tcW w:w="2892" w:type="dxa"/>
            <w:shd w:val="clear" w:color="auto" w:fill="FFFFFF"/>
            <w:vAlign w:val="center"/>
          </w:tcPr>
          <w:p w14:paraId="3502C161" w14:textId="3C151CE1" w:rsidR="006F24FA" w:rsidRDefault="006F24FA" w:rsidP="00107458">
            <w:pPr>
              <w:rPr>
                <w:rFonts w:ascii="Arial" w:hAnsi="Arial" w:cs="Arial"/>
                <w:color w:val="000000"/>
                <w:sz w:val="22"/>
                <w:szCs w:val="22"/>
                <w:shd w:val="clear" w:color="auto" w:fill="FFFFFF"/>
              </w:rPr>
            </w:pPr>
            <w:r w:rsidRPr="00B8107B">
              <w:rPr>
                <w:rFonts w:ascii="Arial" w:hAnsi="Arial" w:cs="Arial"/>
                <w:color w:val="000000"/>
                <w:sz w:val="22"/>
                <w:szCs w:val="22"/>
                <w:shd w:val="clear" w:color="auto" w:fill="FFFFFF"/>
              </w:rPr>
              <w:t xml:space="preserve">Značky </w:t>
            </w:r>
            <w:r w:rsidR="00212A4C">
              <w:rPr>
                <w:rFonts w:ascii="Arial" w:hAnsi="Arial" w:cs="Arial"/>
                <w:color w:val="000000"/>
                <w:sz w:val="22"/>
                <w:szCs w:val="22"/>
                <w:shd w:val="clear" w:color="auto" w:fill="FFFFFF"/>
              </w:rPr>
              <w:t>S</w:t>
            </w:r>
            <w:r w:rsidRPr="00B8107B">
              <w:rPr>
                <w:rFonts w:ascii="Arial" w:hAnsi="Arial" w:cs="Arial"/>
                <w:color w:val="000000"/>
                <w:sz w:val="22"/>
                <w:szCs w:val="22"/>
                <w:shd w:val="clear" w:color="auto" w:fill="FFFFFF"/>
              </w:rPr>
              <w:t>olárních panelů uváděných na trh</w:t>
            </w:r>
            <w:r>
              <w:rPr>
                <w:rStyle w:val="Znakapoznpodarou"/>
                <w:rFonts w:ascii="Arial" w:hAnsi="Arial" w:cs="Arial"/>
                <w:color w:val="000000"/>
                <w:sz w:val="22"/>
                <w:szCs w:val="22"/>
                <w:shd w:val="clear" w:color="auto" w:fill="FFFFFF"/>
              </w:rPr>
              <w:footnoteReference w:id="8"/>
            </w:r>
          </w:p>
        </w:tc>
        <w:tc>
          <w:tcPr>
            <w:tcW w:w="6039" w:type="dxa"/>
            <w:shd w:val="clear" w:color="auto" w:fill="FFFFFF"/>
            <w:vAlign w:val="center"/>
          </w:tcPr>
          <w:p w14:paraId="45C177E9" w14:textId="77777777" w:rsidR="006F24FA" w:rsidRPr="00BB08FF" w:rsidRDefault="006F24FA" w:rsidP="00107458">
            <w:pPr>
              <w:rPr>
                <w:rFonts w:ascii="Arial" w:hAnsi="Arial" w:cs="Arial"/>
                <w:sz w:val="22"/>
                <w:szCs w:val="22"/>
              </w:rPr>
            </w:pPr>
          </w:p>
        </w:tc>
      </w:tr>
      <w:tr w:rsidR="006F24FA" w:rsidRPr="00BB08FF" w14:paraId="34A04320" w14:textId="77777777" w:rsidTr="00107458">
        <w:trPr>
          <w:trHeight w:val="517"/>
        </w:trPr>
        <w:tc>
          <w:tcPr>
            <w:tcW w:w="2892" w:type="dxa"/>
            <w:shd w:val="clear" w:color="auto" w:fill="FFFFFF"/>
            <w:vAlign w:val="center"/>
          </w:tcPr>
          <w:p w14:paraId="7541CA7E" w14:textId="1988F7CB" w:rsidR="006F24FA" w:rsidRPr="00B8107B" w:rsidRDefault="006F24FA" w:rsidP="00107458">
            <w:pPr>
              <w:rPr>
                <w:rFonts w:ascii="Arial" w:hAnsi="Arial" w:cs="Arial"/>
                <w:color w:val="000000"/>
                <w:sz w:val="22"/>
                <w:szCs w:val="22"/>
                <w:shd w:val="clear" w:color="auto" w:fill="FFFFFF"/>
              </w:rPr>
            </w:pPr>
            <w:r>
              <w:rPr>
                <w:rFonts w:ascii="Arial" w:hAnsi="Arial" w:cs="Arial"/>
                <w:color w:val="000000"/>
                <w:sz w:val="22"/>
                <w:szCs w:val="22"/>
                <w:shd w:val="clear" w:color="auto" w:fill="FFFFFF"/>
              </w:rPr>
              <w:t>Solární panely jsou určené</w:t>
            </w:r>
            <w:r w:rsidR="003A3345">
              <w:rPr>
                <w:rFonts w:ascii="Arial" w:hAnsi="Arial" w:cs="Arial"/>
                <w:color w:val="000000"/>
                <w:sz w:val="22"/>
                <w:szCs w:val="22"/>
                <w:shd w:val="clear" w:color="auto" w:fill="FFFFFF"/>
                <w:vertAlign w:val="superscript"/>
              </w:rPr>
              <w:t>6</w:t>
            </w:r>
            <w:r>
              <w:rPr>
                <w:rFonts w:ascii="Arial" w:hAnsi="Arial" w:cs="Arial"/>
                <w:color w:val="000000"/>
                <w:sz w:val="22"/>
                <w:szCs w:val="22"/>
                <w:shd w:val="clear" w:color="auto" w:fill="FFFFFF"/>
              </w:rPr>
              <w:t xml:space="preserve"> </w:t>
            </w:r>
          </w:p>
        </w:tc>
        <w:tc>
          <w:tcPr>
            <w:tcW w:w="6039" w:type="dxa"/>
            <w:shd w:val="clear" w:color="auto" w:fill="FFFFFF"/>
            <w:vAlign w:val="center"/>
          </w:tcPr>
          <w:p w14:paraId="780235E3" w14:textId="77777777" w:rsidR="006F24FA" w:rsidRDefault="006F24FA" w:rsidP="00107458">
            <w:pPr>
              <w:spacing w:before="120"/>
              <w:rPr>
                <w:rFonts w:ascii="Arial" w:hAnsi="Arial" w:cs="Arial"/>
                <w:sz w:val="22"/>
                <w:szCs w:val="22"/>
              </w:rPr>
            </w:pPr>
            <w:r>
              <w:rPr>
                <w:rFonts w:ascii="Arial" w:hAnsi="Arial" w:cs="Arial"/>
                <w:sz w:val="22"/>
                <w:szCs w:val="22"/>
              </w:rPr>
              <w:t>Výhradně pro domácnosti (B2C)</w:t>
            </w:r>
          </w:p>
          <w:p w14:paraId="07DA37E2" w14:textId="77777777" w:rsidR="006F24FA" w:rsidRDefault="006F24FA" w:rsidP="00107458">
            <w:pPr>
              <w:spacing w:before="120"/>
              <w:rPr>
                <w:rFonts w:ascii="Arial" w:hAnsi="Arial" w:cs="Arial"/>
                <w:sz w:val="22"/>
                <w:szCs w:val="22"/>
              </w:rPr>
            </w:pPr>
            <w:r>
              <w:rPr>
                <w:rFonts w:ascii="Arial" w:hAnsi="Arial" w:cs="Arial"/>
                <w:sz w:val="22"/>
                <w:szCs w:val="22"/>
              </w:rPr>
              <w:t>Výhradně pro podnikatelskou sféru (B2B)</w:t>
            </w:r>
          </w:p>
          <w:p w14:paraId="599E9AAA" w14:textId="588BE2E9" w:rsidR="006F24FA" w:rsidRPr="00BB08FF" w:rsidRDefault="006F24FA" w:rsidP="00107458">
            <w:pPr>
              <w:spacing w:before="120"/>
              <w:rPr>
                <w:rFonts w:ascii="Arial" w:hAnsi="Arial" w:cs="Arial"/>
                <w:sz w:val="22"/>
                <w:szCs w:val="22"/>
              </w:rPr>
            </w:pPr>
            <w:r>
              <w:rPr>
                <w:rFonts w:ascii="Arial" w:hAnsi="Arial" w:cs="Arial"/>
                <w:sz w:val="22"/>
                <w:szCs w:val="22"/>
              </w:rPr>
              <w:t>Jak pro domácnosti, tak pro podnikatelskou sféru (B2C +</w:t>
            </w:r>
            <w:r w:rsidR="009405A7">
              <w:rPr>
                <w:rFonts w:ascii="Arial" w:hAnsi="Arial" w:cs="Arial"/>
                <w:sz w:val="22"/>
                <w:szCs w:val="22"/>
              </w:rPr>
              <w:t> </w:t>
            </w:r>
            <w:r>
              <w:rPr>
                <w:rFonts w:ascii="Arial" w:hAnsi="Arial" w:cs="Arial"/>
                <w:sz w:val="22"/>
                <w:szCs w:val="22"/>
              </w:rPr>
              <w:t>B2B)</w:t>
            </w:r>
          </w:p>
        </w:tc>
      </w:tr>
    </w:tbl>
    <w:p w14:paraId="3877535C" w14:textId="77777777" w:rsidR="00ED668B" w:rsidRPr="00BB08FF" w:rsidRDefault="00ED668B" w:rsidP="006534EE">
      <w:pPr>
        <w:rPr>
          <w:rFonts w:ascii="Arial" w:hAnsi="Arial" w:cs="Arial"/>
          <w:sz w:val="22"/>
          <w:szCs w:val="22"/>
        </w:rPr>
      </w:pPr>
    </w:p>
    <w:p w14:paraId="4D4327E8" w14:textId="77777777" w:rsidR="000643D0" w:rsidRDefault="000643D0" w:rsidP="000C4848">
      <w:pPr>
        <w:pStyle w:val="NormalIndent1"/>
        <w:widowControl w:val="0"/>
        <w:ind w:left="0" w:right="-142"/>
        <w:rPr>
          <w:rFonts w:ascii="Arial" w:hAnsi="Arial" w:cs="Arial"/>
          <w:b/>
          <w:bCs/>
          <w:szCs w:val="22"/>
        </w:rPr>
      </w:pPr>
    </w:p>
    <w:p w14:paraId="66365AD3" w14:textId="481AF7C7" w:rsidR="000643D0" w:rsidRPr="008D60B8" w:rsidRDefault="008D60B8" w:rsidP="009D68B3">
      <w:pPr>
        <w:jc w:val="both"/>
        <w:rPr>
          <w:rFonts w:ascii="Arial" w:hAnsi="Arial" w:cs="Arial"/>
          <w:b/>
          <w:sz w:val="22"/>
          <w:szCs w:val="22"/>
        </w:rPr>
      </w:pPr>
      <w:r>
        <w:rPr>
          <w:rFonts w:ascii="Arial" w:hAnsi="Arial" w:cs="Arial"/>
          <w:b/>
          <w:sz w:val="22"/>
          <w:szCs w:val="22"/>
        </w:rPr>
        <w:t>Pods</w:t>
      </w:r>
      <w:r w:rsidR="000643D0" w:rsidRPr="00BB08FF">
        <w:rPr>
          <w:rFonts w:ascii="Arial" w:hAnsi="Arial" w:cs="Arial"/>
          <w:b/>
          <w:sz w:val="22"/>
          <w:szCs w:val="22"/>
        </w:rPr>
        <w:t>kupin</w:t>
      </w:r>
      <w:r>
        <w:rPr>
          <w:rFonts w:ascii="Arial" w:hAnsi="Arial" w:cs="Arial"/>
          <w:b/>
          <w:sz w:val="22"/>
          <w:szCs w:val="22"/>
        </w:rPr>
        <w:t>a</w:t>
      </w:r>
      <w:r w:rsidR="000643D0" w:rsidRPr="00BB08FF">
        <w:rPr>
          <w:rFonts w:ascii="Arial" w:hAnsi="Arial" w:cs="Arial"/>
          <w:b/>
          <w:sz w:val="22"/>
          <w:szCs w:val="22"/>
        </w:rPr>
        <w:t xml:space="preserve"> Elektrozařízení (dle přílohy č. 1 Zákona</w:t>
      </w:r>
      <w:r w:rsidR="000643D0">
        <w:rPr>
          <w:rFonts w:ascii="Arial" w:hAnsi="Arial" w:cs="Arial"/>
          <w:b/>
          <w:sz w:val="22"/>
          <w:szCs w:val="22"/>
        </w:rPr>
        <w:t xml:space="preserve"> ve spojení s přílohou č. 5</w:t>
      </w:r>
      <w:r>
        <w:rPr>
          <w:rFonts w:ascii="Arial" w:hAnsi="Arial" w:cs="Arial"/>
          <w:b/>
          <w:sz w:val="22"/>
          <w:szCs w:val="22"/>
        </w:rPr>
        <w:t xml:space="preserve"> </w:t>
      </w:r>
      <w:r w:rsidR="000643D0">
        <w:rPr>
          <w:rFonts w:ascii="Arial" w:hAnsi="Arial" w:cs="Arial"/>
          <w:b/>
          <w:sz w:val="22"/>
          <w:szCs w:val="22"/>
        </w:rPr>
        <w:t>Vyhlášky</w:t>
      </w:r>
      <w:r w:rsidR="000643D0" w:rsidRPr="00BB08FF">
        <w:rPr>
          <w:rFonts w:ascii="Arial" w:hAnsi="Arial" w:cs="Arial"/>
          <w:b/>
          <w:sz w:val="22"/>
          <w:szCs w:val="22"/>
        </w:rPr>
        <w:t>):</w:t>
      </w:r>
      <w:r>
        <w:rPr>
          <w:rFonts w:ascii="Arial" w:hAnsi="Arial" w:cs="Arial"/>
          <w:b/>
          <w:sz w:val="22"/>
          <w:szCs w:val="22"/>
        </w:rPr>
        <w:t xml:space="preserve"> </w:t>
      </w:r>
      <w:proofErr w:type="gramStart"/>
      <w:r w:rsidR="000643D0" w:rsidRPr="00BB08FF">
        <w:rPr>
          <w:rStyle w:val="PromnnHTML"/>
          <w:rFonts w:ascii="Arial" w:hAnsi="Arial" w:cs="Arial"/>
          <w:b/>
          <w:bCs/>
          <w:i w:val="0"/>
          <w:iCs w:val="0"/>
          <w:color w:val="000000"/>
          <w:sz w:val="22"/>
          <w:szCs w:val="22"/>
          <w:shd w:val="clear" w:color="auto" w:fill="FFFFFF"/>
        </w:rPr>
        <w:t>4</w:t>
      </w:r>
      <w:r w:rsidR="000643D0">
        <w:rPr>
          <w:rStyle w:val="PromnnHTML"/>
          <w:rFonts w:ascii="Arial" w:hAnsi="Arial" w:cs="Arial"/>
          <w:b/>
          <w:bCs/>
          <w:i w:val="0"/>
          <w:iCs w:val="0"/>
          <w:color w:val="000000"/>
          <w:sz w:val="22"/>
          <w:szCs w:val="22"/>
          <w:shd w:val="clear" w:color="auto" w:fill="FFFFFF"/>
        </w:rPr>
        <w:t>b</w:t>
      </w:r>
      <w:proofErr w:type="gramEnd"/>
      <w:r w:rsidR="000643D0" w:rsidRPr="00BB08FF">
        <w:rPr>
          <w:rStyle w:val="PromnnHTML"/>
          <w:rFonts w:ascii="Arial" w:hAnsi="Arial" w:cs="Arial"/>
          <w:b/>
          <w:bCs/>
          <w:i w:val="0"/>
          <w:iCs w:val="0"/>
          <w:color w:val="000000"/>
          <w:sz w:val="22"/>
          <w:szCs w:val="22"/>
          <w:shd w:val="clear" w:color="auto" w:fill="FFFFFF"/>
        </w:rPr>
        <w:t>.</w:t>
      </w:r>
      <w:r w:rsidR="000643D0" w:rsidRPr="00BB08FF">
        <w:rPr>
          <w:rFonts w:ascii="Arial" w:hAnsi="Arial" w:cs="Arial"/>
          <w:color w:val="000000"/>
          <w:sz w:val="22"/>
          <w:szCs w:val="22"/>
          <w:shd w:val="clear" w:color="auto" w:fill="FFFFFF"/>
        </w:rPr>
        <w:t> </w:t>
      </w:r>
      <w:r w:rsidR="000643D0" w:rsidRPr="006F24FA">
        <w:rPr>
          <w:rFonts w:ascii="Arial" w:hAnsi="Arial" w:cs="Arial"/>
          <w:b/>
          <w:bCs/>
          <w:color w:val="000000"/>
          <w:sz w:val="22"/>
          <w:szCs w:val="22"/>
          <w:shd w:val="clear" w:color="auto" w:fill="FFFFFF"/>
        </w:rPr>
        <w:t xml:space="preserve">Solární panely </w:t>
      </w:r>
    </w:p>
    <w:p w14:paraId="7D140B40" w14:textId="1101BB1C" w:rsidR="00CC64AF" w:rsidRPr="00BB08FF" w:rsidRDefault="006534EE" w:rsidP="000C4848">
      <w:pPr>
        <w:pStyle w:val="NormalIndent1"/>
        <w:widowControl w:val="0"/>
        <w:ind w:left="0" w:right="-142"/>
        <w:rPr>
          <w:rFonts w:ascii="Arial" w:hAnsi="Arial" w:cs="Arial"/>
          <w:b/>
          <w:bCs/>
          <w:szCs w:val="22"/>
        </w:rPr>
      </w:pPr>
      <w:r w:rsidRPr="00BB08FF">
        <w:rPr>
          <w:rFonts w:ascii="Arial" w:hAnsi="Arial" w:cs="Arial"/>
          <w:b/>
          <w:bCs/>
          <w:szCs w:val="22"/>
        </w:rPr>
        <w:br w:type="column"/>
      </w:r>
      <w:r w:rsidR="00E417A3" w:rsidRPr="00BB08FF">
        <w:rPr>
          <w:rFonts w:ascii="Arial" w:hAnsi="Arial" w:cs="Arial"/>
          <w:b/>
          <w:bCs/>
          <w:szCs w:val="22"/>
        </w:rPr>
        <w:lastRenderedPageBreak/>
        <w:t>PŘÍLOHA Č. 4 –</w:t>
      </w:r>
      <w:r w:rsidR="00E417A3" w:rsidRPr="00BB08FF">
        <w:rPr>
          <w:rFonts w:ascii="Arial" w:hAnsi="Arial" w:cs="Arial"/>
          <w:b/>
          <w:szCs w:val="22"/>
        </w:rPr>
        <w:t xml:space="preserve"> </w:t>
      </w:r>
      <w:r w:rsidR="00CC64AF" w:rsidRPr="00BB08FF">
        <w:rPr>
          <w:rFonts w:ascii="Arial" w:hAnsi="Arial" w:cs="Arial"/>
          <w:b/>
          <w:bCs/>
          <w:szCs w:val="22"/>
        </w:rPr>
        <w:t xml:space="preserve">Způsob </w:t>
      </w:r>
      <w:r w:rsidR="001C50A4">
        <w:rPr>
          <w:rFonts w:ascii="Arial" w:hAnsi="Arial" w:cs="Arial"/>
          <w:b/>
          <w:szCs w:val="22"/>
        </w:rPr>
        <w:t xml:space="preserve">vyúčtování Příspěvku </w:t>
      </w:r>
      <w:r w:rsidR="00422029">
        <w:rPr>
          <w:rFonts w:ascii="Arial" w:hAnsi="Arial" w:cs="Arial"/>
          <w:b/>
          <w:bCs/>
          <w:szCs w:val="22"/>
        </w:rPr>
        <w:t>při zpracování</w:t>
      </w:r>
      <w:r w:rsidR="00CC64AF" w:rsidRPr="00BB08FF">
        <w:rPr>
          <w:rFonts w:ascii="Arial" w:hAnsi="Arial" w:cs="Arial"/>
          <w:b/>
          <w:bCs/>
          <w:szCs w:val="22"/>
        </w:rPr>
        <w:t xml:space="preserve"> Odpadních </w:t>
      </w:r>
      <w:r w:rsidR="00C30745">
        <w:rPr>
          <w:rFonts w:ascii="Arial" w:hAnsi="Arial" w:cs="Arial"/>
          <w:b/>
          <w:bCs/>
          <w:szCs w:val="22"/>
        </w:rPr>
        <w:t>s</w:t>
      </w:r>
      <w:r w:rsidR="00CC64AF" w:rsidRPr="00BB08FF">
        <w:rPr>
          <w:rFonts w:ascii="Arial" w:hAnsi="Arial" w:cs="Arial"/>
          <w:b/>
          <w:bCs/>
          <w:szCs w:val="22"/>
        </w:rPr>
        <w:t>olárních panelů ze strany ČEZ RC</w:t>
      </w:r>
    </w:p>
    <w:p w14:paraId="5794E210" w14:textId="77777777" w:rsidR="00E417A3" w:rsidRPr="00BB08FF" w:rsidRDefault="00E417A3" w:rsidP="00E417A3">
      <w:pPr>
        <w:rPr>
          <w:rFonts w:ascii="Arial" w:hAnsi="Arial" w:cs="Arial"/>
          <w:b/>
          <w:bCs/>
          <w:sz w:val="22"/>
          <w:szCs w:val="22"/>
        </w:rPr>
      </w:pPr>
    </w:p>
    <w:p w14:paraId="05B166EB" w14:textId="75275CFE" w:rsidR="00E417A3" w:rsidRPr="00BB08FF" w:rsidRDefault="00E417A3" w:rsidP="006534EE">
      <w:pPr>
        <w:jc w:val="both"/>
        <w:rPr>
          <w:rFonts w:ascii="Arial" w:hAnsi="Arial" w:cs="Arial"/>
          <w:bCs/>
          <w:sz w:val="22"/>
          <w:szCs w:val="22"/>
        </w:rPr>
      </w:pPr>
      <w:r w:rsidRPr="00BB08FF">
        <w:rPr>
          <w:rFonts w:ascii="Arial" w:hAnsi="Arial" w:cs="Arial"/>
          <w:bCs/>
          <w:sz w:val="22"/>
          <w:szCs w:val="22"/>
        </w:rPr>
        <w:t xml:space="preserve">Reálná cena </w:t>
      </w:r>
      <w:r w:rsidR="00450396">
        <w:rPr>
          <w:rFonts w:ascii="Arial" w:hAnsi="Arial" w:cs="Arial"/>
          <w:bCs/>
          <w:sz w:val="22"/>
          <w:szCs w:val="22"/>
        </w:rPr>
        <w:t xml:space="preserve">za zajištění </w:t>
      </w:r>
      <w:r w:rsidR="00081793">
        <w:rPr>
          <w:rFonts w:ascii="Arial" w:hAnsi="Arial" w:cs="Arial"/>
          <w:bCs/>
          <w:sz w:val="22"/>
          <w:szCs w:val="22"/>
        </w:rPr>
        <w:t>zpracování</w:t>
      </w:r>
      <w:r w:rsidRPr="00BB08FF">
        <w:rPr>
          <w:rFonts w:ascii="Arial" w:hAnsi="Arial" w:cs="Arial"/>
          <w:bCs/>
          <w:sz w:val="22"/>
          <w:szCs w:val="22"/>
        </w:rPr>
        <w:t xml:space="preserve"> </w:t>
      </w:r>
      <w:r w:rsidR="00C30745">
        <w:rPr>
          <w:rFonts w:ascii="Arial" w:hAnsi="Arial" w:cs="Arial"/>
          <w:bCs/>
          <w:sz w:val="22"/>
          <w:szCs w:val="22"/>
        </w:rPr>
        <w:t>O</w:t>
      </w:r>
      <w:r w:rsidRPr="00BB08FF">
        <w:rPr>
          <w:rFonts w:ascii="Arial" w:hAnsi="Arial" w:cs="Arial"/>
          <w:bCs/>
          <w:sz w:val="22"/>
          <w:szCs w:val="22"/>
        </w:rPr>
        <w:t>dpad</w:t>
      </w:r>
      <w:r w:rsidR="00EB445C">
        <w:rPr>
          <w:rFonts w:ascii="Arial" w:hAnsi="Arial" w:cs="Arial"/>
          <w:bCs/>
          <w:sz w:val="22"/>
          <w:szCs w:val="22"/>
        </w:rPr>
        <w:t>ních</w:t>
      </w:r>
      <w:r w:rsidRPr="00BB08FF">
        <w:rPr>
          <w:rFonts w:ascii="Arial" w:hAnsi="Arial" w:cs="Arial"/>
          <w:bCs/>
          <w:sz w:val="22"/>
          <w:szCs w:val="22"/>
        </w:rPr>
        <w:t xml:space="preserve"> solárních panelů </w:t>
      </w:r>
      <w:r w:rsidR="00450396">
        <w:rPr>
          <w:rFonts w:ascii="Arial" w:hAnsi="Arial" w:cs="Arial"/>
          <w:bCs/>
          <w:sz w:val="22"/>
          <w:szCs w:val="22"/>
        </w:rPr>
        <w:t>bud</w:t>
      </w:r>
      <w:r w:rsidRPr="00BB08FF">
        <w:rPr>
          <w:rFonts w:ascii="Arial" w:hAnsi="Arial" w:cs="Arial"/>
          <w:bCs/>
          <w:sz w:val="22"/>
          <w:szCs w:val="22"/>
        </w:rPr>
        <w:t xml:space="preserve">e stanovena </w:t>
      </w:r>
      <w:r w:rsidR="000F596B">
        <w:rPr>
          <w:rFonts w:ascii="Arial" w:hAnsi="Arial" w:cs="Arial"/>
          <w:bCs/>
          <w:sz w:val="22"/>
          <w:szCs w:val="22"/>
        </w:rPr>
        <w:t xml:space="preserve">zejména </w:t>
      </w:r>
      <w:r w:rsidRPr="00BB08FF">
        <w:rPr>
          <w:rFonts w:ascii="Arial" w:hAnsi="Arial" w:cs="Arial"/>
          <w:bCs/>
          <w:sz w:val="22"/>
          <w:szCs w:val="22"/>
        </w:rPr>
        <w:t xml:space="preserve">s ohledem na </w:t>
      </w:r>
      <w:r w:rsidR="00583700">
        <w:rPr>
          <w:rFonts w:ascii="Arial" w:hAnsi="Arial" w:cs="Arial"/>
          <w:bCs/>
          <w:sz w:val="22"/>
          <w:szCs w:val="22"/>
        </w:rPr>
        <w:t>v</w:t>
      </w:r>
      <w:r w:rsidR="006811AE">
        <w:rPr>
          <w:rFonts w:ascii="Arial" w:hAnsi="Arial" w:cs="Arial"/>
          <w:bCs/>
          <w:sz w:val="22"/>
          <w:szCs w:val="22"/>
        </w:rPr>
        <w:t>ynaložené náklady související se zajištěním</w:t>
      </w:r>
      <w:r w:rsidRPr="00BB08FF">
        <w:rPr>
          <w:rFonts w:ascii="Arial" w:hAnsi="Arial" w:cs="Arial"/>
          <w:bCs/>
          <w:sz w:val="22"/>
          <w:szCs w:val="22"/>
        </w:rPr>
        <w:t xml:space="preserve"> zpětného odběru, logistiky a</w:t>
      </w:r>
      <w:r w:rsidR="004563A1">
        <w:rPr>
          <w:rFonts w:ascii="Arial" w:hAnsi="Arial" w:cs="Arial"/>
          <w:bCs/>
          <w:sz w:val="22"/>
          <w:szCs w:val="22"/>
        </w:rPr>
        <w:t> </w:t>
      </w:r>
      <w:r w:rsidRPr="00BB08FF">
        <w:rPr>
          <w:rFonts w:ascii="Arial" w:hAnsi="Arial" w:cs="Arial"/>
          <w:bCs/>
          <w:sz w:val="22"/>
          <w:szCs w:val="22"/>
        </w:rPr>
        <w:t xml:space="preserve">zpracování </w:t>
      </w:r>
      <w:r w:rsidR="00C30745">
        <w:rPr>
          <w:rFonts w:ascii="Arial" w:hAnsi="Arial" w:cs="Arial"/>
          <w:bCs/>
          <w:sz w:val="22"/>
          <w:szCs w:val="22"/>
        </w:rPr>
        <w:t>O</w:t>
      </w:r>
      <w:r w:rsidRPr="00BB08FF">
        <w:rPr>
          <w:rFonts w:ascii="Arial" w:hAnsi="Arial" w:cs="Arial"/>
          <w:bCs/>
          <w:sz w:val="22"/>
          <w:szCs w:val="22"/>
        </w:rPr>
        <w:t>dpad</w:t>
      </w:r>
      <w:r w:rsidR="00B85419">
        <w:rPr>
          <w:rFonts w:ascii="Arial" w:hAnsi="Arial" w:cs="Arial"/>
          <w:bCs/>
          <w:sz w:val="22"/>
          <w:szCs w:val="22"/>
        </w:rPr>
        <w:t>ních</w:t>
      </w:r>
      <w:r w:rsidRPr="00BB08FF">
        <w:rPr>
          <w:rFonts w:ascii="Arial" w:hAnsi="Arial" w:cs="Arial"/>
          <w:bCs/>
          <w:sz w:val="22"/>
          <w:szCs w:val="22"/>
        </w:rPr>
        <w:t xml:space="preserve"> solárních panelů</w:t>
      </w:r>
      <w:r w:rsidR="000F596B">
        <w:rPr>
          <w:rFonts w:ascii="Arial" w:hAnsi="Arial" w:cs="Arial"/>
          <w:bCs/>
          <w:sz w:val="22"/>
          <w:szCs w:val="22"/>
        </w:rPr>
        <w:t>,</w:t>
      </w:r>
      <w:r w:rsidR="00395B0C">
        <w:rPr>
          <w:rFonts w:ascii="Arial" w:hAnsi="Arial" w:cs="Arial"/>
          <w:bCs/>
          <w:sz w:val="22"/>
          <w:szCs w:val="22"/>
        </w:rPr>
        <w:t xml:space="preserve"> a</w:t>
      </w:r>
      <w:r w:rsidR="000F596B">
        <w:rPr>
          <w:rFonts w:ascii="Arial" w:hAnsi="Arial" w:cs="Arial"/>
          <w:bCs/>
          <w:sz w:val="22"/>
          <w:szCs w:val="22"/>
        </w:rPr>
        <w:t>le i</w:t>
      </w:r>
      <w:r w:rsidR="00395B0C">
        <w:rPr>
          <w:rFonts w:ascii="Arial" w:hAnsi="Arial" w:cs="Arial"/>
          <w:bCs/>
          <w:sz w:val="22"/>
          <w:szCs w:val="22"/>
        </w:rPr>
        <w:t xml:space="preserve"> </w:t>
      </w:r>
      <w:r w:rsidR="001572C2">
        <w:rPr>
          <w:rFonts w:ascii="Arial" w:hAnsi="Arial" w:cs="Arial"/>
          <w:bCs/>
          <w:sz w:val="22"/>
          <w:szCs w:val="22"/>
        </w:rPr>
        <w:t xml:space="preserve">plnění </w:t>
      </w:r>
      <w:r w:rsidR="00395B0C">
        <w:rPr>
          <w:rFonts w:ascii="Arial" w:hAnsi="Arial" w:cs="Arial"/>
          <w:bCs/>
          <w:sz w:val="22"/>
          <w:szCs w:val="22"/>
        </w:rPr>
        <w:t>další</w:t>
      </w:r>
      <w:r w:rsidR="003B62E8">
        <w:rPr>
          <w:rFonts w:ascii="Arial" w:hAnsi="Arial" w:cs="Arial"/>
          <w:bCs/>
          <w:sz w:val="22"/>
          <w:szCs w:val="22"/>
        </w:rPr>
        <w:t>ch</w:t>
      </w:r>
      <w:r w:rsidR="00395B0C">
        <w:rPr>
          <w:rFonts w:ascii="Arial" w:hAnsi="Arial" w:cs="Arial"/>
          <w:bCs/>
          <w:sz w:val="22"/>
          <w:szCs w:val="22"/>
        </w:rPr>
        <w:t xml:space="preserve"> povinností </w:t>
      </w:r>
      <w:r w:rsidR="00C760BB">
        <w:rPr>
          <w:rFonts w:ascii="Arial" w:hAnsi="Arial" w:cs="Arial"/>
          <w:bCs/>
          <w:sz w:val="22"/>
          <w:szCs w:val="22"/>
        </w:rPr>
        <w:t xml:space="preserve">a provádění činností </w:t>
      </w:r>
      <w:r w:rsidR="00395B0C">
        <w:rPr>
          <w:rFonts w:ascii="Arial" w:hAnsi="Arial" w:cs="Arial"/>
          <w:bCs/>
          <w:sz w:val="22"/>
          <w:szCs w:val="22"/>
        </w:rPr>
        <w:t>s tím související</w:t>
      </w:r>
      <w:r w:rsidR="003B62E8">
        <w:rPr>
          <w:rFonts w:ascii="Arial" w:hAnsi="Arial" w:cs="Arial"/>
          <w:bCs/>
          <w:sz w:val="22"/>
          <w:szCs w:val="22"/>
        </w:rPr>
        <w:t>ch</w:t>
      </w:r>
      <w:r w:rsidRPr="00BB08FF">
        <w:rPr>
          <w:rFonts w:ascii="Arial" w:hAnsi="Arial" w:cs="Arial"/>
          <w:bCs/>
          <w:sz w:val="22"/>
          <w:szCs w:val="22"/>
        </w:rPr>
        <w:t xml:space="preserve">. </w:t>
      </w:r>
      <w:r w:rsidR="00EC1A39">
        <w:rPr>
          <w:rFonts w:ascii="Arial" w:hAnsi="Arial" w:cs="Arial"/>
          <w:sz w:val="22"/>
          <w:szCs w:val="22"/>
        </w:rPr>
        <w:t>C</w:t>
      </w:r>
      <w:r w:rsidR="00EC1A39" w:rsidRPr="00BB08FF">
        <w:rPr>
          <w:rFonts w:ascii="Arial" w:hAnsi="Arial" w:cs="Arial"/>
          <w:sz w:val="22"/>
          <w:szCs w:val="22"/>
        </w:rPr>
        <w:t>ena</w:t>
      </w:r>
      <w:r w:rsidR="00EC1A39">
        <w:rPr>
          <w:rFonts w:ascii="Arial" w:hAnsi="Arial" w:cs="Arial"/>
          <w:sz w:val="22"/>
          <w:szCs w:val="22"/>
        </w:rPr>
        <w:t xml:space="preserve"> bude</w:t>
      </w:r>
      <w:r w:rsidR="00EC1A39" w:rsidRPr="00E94D84">
        <w:rPr>
          <w:rFonts w:ascii="Arial" w:hAnsi="Arial" w:cs="Arial"/>
          <w:sz w:val="22"/>
          <w:szCs w:val="22"/>
        </w:rPr>
        <w:t xml:space="preserve"> </w:t>
      </w:r>
      <w:r w:rsidR="00D556DA">
        <w:rPr>
          <w:rFonts w:ascii="Arial" w:hAnsi="Arial" w:cs="Arial"/>
          <w:sz w:val="22"/>
          <w:szCs w:val="22"/>
        </w:rPr>
        <w:t xml:space="preserve">zejména </w:t>
      </w:r>
      <w:r w:rsidR="00B65F0A">
        <w:rPr>
          <w:rFonts w:ascii="Arial" w:hAnsi="Arial" w:cs="Arial"/>
          <w:sz w:val="22"/>
          <w:szCs w:val="22"/>
        </w:rPr>
        <w:t xml:space="preserve">zohledňovat </w:t>
      </w:r>
      <w:r w:rsidR="00174001">
        <w:rPr>
          <w:rFonts w:ascii="Arial" w:hAnsi="Arial" w:cs="Arial"/>
          <w:sz w:val="22"/>
          <w:szCs w:val="22"/>
        </w:rPr>
        <w:t>plnění</w:t>
      </w:r>
      <w:r w:rsidR="00EC1A39" w:rsidRPr="00E94D84">
        <w:rPr>
          <w:rFonts w:ascii="Arial" w:hAnsi="Arial" w:cs="Arial"/>
          <w:sz w:val="22"/>
          <w:szCs w:val="22"/>
        </w:rPr>
        <w:t xml:space="preserve"> cíl</w:t>
      </w:r>
      <w:r w:rsidR="00B923F5">
        <w:rPr>
          <w:rFonts w:ascii="Arial" w:hAnsi="Arial" w:cs="Arial"/>
          <w:sz w:val="22"/>
          <w:szCs w:val="22"/>
        </w:rPr>
        <w:t>ů</w:t>
      </w:r>
      <w:r w:rsidR="00EC1A39" w:rsidRPr="00E94D84">
        <w:rPr>
          <w:rFonts w:ascii="Arial" w:hAnsi="Arial" w:cs="Arial"/>
          <w:sz w:val="22"/>
          <w:szCs w:val="22"/>
        </w:rPr>
        <w:t xml:space="preserve"> </w:t>
      </w:r>
      <w:r w:rsidR="00EC1A39">
        <w:rPr>
          <w:rFonts w:ascii="Arial" w:hAnsi="Arial" w:cs="Arial"/>
          <w:sz w:val="22"/>
          <w:szCs w:val="22"/>
        </w:rPr>
        <w:t>definovan</w:t>
      </w:r>
      <w:r w:rsidR="00B923F5">
        <w:rPr>
          <w:rFonts w:ascii="Arial" w:hAnsi="Arial" w:cs="Arial"/>
          <w:sz w:val="22"/>
          <w:szCs w:val="22"/>
        </w:rPr>
        <w:t>ých</w:t>
      </w:r>
      <w:r w:rsidR="00EC1A39">
        <w:rPr>
          <w:rFonts w:ascii="Arial" w:hAnsi="Arial" w:cs="Arial"/>
          <w:sz w:val="22"/>
          <w:szCs w:val="22"/>
        </w:rPr>
        <w:t xml:space="preserve"> v příloze č. 3 Zákona</w:t>
      </w:r>
      <w:r w:rsidR="00A7176F">
        <w:rPr>
          <w:rFonts w:ascii="Arial" w:hAnsi="Arial" w:cs="Arial"/>
          <w:sz w:val="22"/>
          <w:szCs w:val="22"/>
        </w:rPr>
        <w:t xml:space="preserve"> (míra recyklace a využití</w:t>
      </w:r>
      <w:r w:rsidR="005C22A3">
        <w:rPr>
          <w:rFonts w:ascii="Arial" w:hAnsi="Arial" w:cs="Arial"/>
          <w:sz w:val="22"/>
          <w:szCs w:val="22"/>
        </w:rPr>
        <w:t xml:space="preserve"> </w:t>
      </w:r>
      <w:r w:rsidR="004866DF">
        <w:rPr>
          <w:rFonts w:ascii="Arial" w:hAnsi="Arial" w:cs="Arial"/>
          <w:sz w:val="22"/>
          <w:szCs w:val="22"/>
        </w:rPr>
        <w:t>O</w:t>
      </w:r>
      <w:r w:rsidR="005C22A3">
        <w:rPr>
          <w:rFonts w:ascii="Arial" w:hAnsi="Arial" w:cs="Arial"/>
          <w:sz w:val="22"/>
          <w:szCs w:val="22"/>
        </w:rPr>
        <w:t>dpadních solárních panelů</w:t>
      </w:r>
      <w:r w:rsidR="00A7176F">
        <w:rPr>
          <w:rFonts w:ascii="Arial" w:hAnsi="Arial" w:cs="Arial"/>
          <w:sz w:val="22"/>
          <w:szCs w:val="22"/>
        </w:rPr>
        <w:t>)</w:t>
      </w:r>
      <w:r w:rsidR="00EC1A39">
        <w:rPr>
          <w:rFonts w:ascii="Arial" w:hAnsi="Arial" w:cs="Arial"/>
          <w:sz w:val="22"/>
          <w:szCs w:val="22"/>
        </w:rPr>
        <w:t>,</w:t>
      </w:r>
      <w:r w:rsidR="00B923F5">
        <w:rPr>
          <w:rFonts w:ascii="Arial" w:hAnsi="Arial" w:cs="Arial"/>
          <w:sz w:val="22"/>
          <w:szCs w:val="22"/>
        </w:rPr>
        <w:t xml:space="preserve"> </w:t>
      </w:r>
      <w:r w:rsidR="00B65F0A">
        <w:rPr>
          <w:rFonts w:ascii="Arial" w:hAnsi="Arial" w:cs="Arial"/>
          <w:bCs/>
          <w:sz w:val="22"/>
          <w:szCs w:val="22"/>
        </w:rPr>
        <w:t>a</w:t>
      </w:r>
      <w:r w:rsidR="00A7176F">
        <w:rPr>
          <w:rFonts w:ascii="Arial" w:hAnsi="Arial" w:cs="Arial"/>
          <w:bCs/>
          <w:sz w:val="22"/>
          <w:szCs w:val="22"/>
        </w:rPr>
        <w:t> </w:t>
      </w:r>
      <w:r w:rsidR="00B65F0A">
        <w:rPr>
          <w:rFonts w:ascii="Arial" w:hAnsi="Arial" w:cs="Arial"/>
          <w:bCs/>
          <w:sz w:val="22"/>
          <w:szCs w:val="22"/>
        </w:rPr>
        <w:t>bude</w:t>
      </w:r>
      <w:r w:rsidR="00B65F0A" w:rsidRPr="00BB08FF">
        <w:rPr>
          <w:rFonts w:ascii="Arial" w:hAnsi="Arial" w:cs="Arial"/>
          <w:sz w:val="22"/>
          <w:szCs w:val="22"/>
        </w:rPr>
        <w:t xml:space="preserve"> </w:t>
      </w:r>
      <w:r w:rsidR="00EC1A39" w:rsidRPr="00BB08FF">
        <w:rPr>
          <w:rFonts w:ascii="Arial" w:hAnsi="Arial" w:cs="Arial"/>
          <w:sz w:val="22"/>
          <w:szCs w:val="22"/>
        </w:rPr>
        <w:t xml:space="preserve">se řídit </w:t>
      </w:r>
      <w:r w:rsidR="00357212">
        <w:rPr>
          <w:rFonts w:ascii="Arial" w:hAnsi="Arial" w:cs="Arial"/>
          <w:sz w:val="22"/>
          <w:szCs w:val="22"/>
        </w:rPr>
        <w:t>níže uvedeným</w:t>
      </w:r>
      <w:r w:rsidR="00EC1A39" w:rsidRPr="00BB08FF">
        <w:rPr>
          <w:rFonts w:ascii="Arial" w:hAnsi="Arial" w:cs="Arial"/>
          <w:sz w:val="22"/>
          <w:szCs w:val="22"/>
        </w:rPr>
        <w:t xml:space="preserve"> </w:t>
      </w:r>
      <w:r w:rsidR="00EC1A39">
        <w:rPr>
          <w:rFonts w:ascii="Arial" w:hAnsi="Arial" w:cs="Arial"/>
          <w:sz w:val="22"/>
          <w:szCs w:val="22"/>
        </w:rPr>
        <w:t xml:space="preserve">obecným </w:t>
      </w:r>
      <w:r w:rsidR="00EC1A39" w:rsidRPr="00BB08FF">
        <w:rPr>
          <w:rFonts w:ascii="Arial" w:hAnsi="Arial" w:cs="Arial"/>
          <w:sz w:val="22"/>
          <w:szCs w:val="22"/>
        </w:rPr>
        <w:t>vzorcem</w:t>
      </w:r>
      <w:r w:rsidR="00357212">
        <w:rPr>
          <w:rFonts w:ascii="Arial" w:hAnsi="Arial" w:cs="Arial"/>
          <w:sz w:val="22"/>
          <w:szCs w:val="22"/>
        </w:rPr>
        <w:t>.</w:t>
      </w:r>
      <w:r w:rsidR="00B923F5" w:rsidRPr="00B923F5">
        <w:rPr>
          <w:rFonts w:ascii="Arial" w:hAnsi="Arial" w:cs="Arial"/>
          <w:bCs/>
          <w:sz w:val="22"/>
          <w:szCs w:val="22"/>
        </w:rPr>
        <w:t xml:space="preserve"> </w:t>
      </w:r>
      <w:r w:rsidR="00D96641">
        <w:rPr>
          <w:rFonts w:ascii="Arial" w:hAnsi="Arial" w:cs="Arial"/>
          <w:sz w:val="22"/>
          <w:szCs w:val="22"/>
        </w:rPr>
        <w:t>S</w:t>
      </w:r>
      <w:r w:rsidR="00357212">
        <w:rPr>
          <w:rFonts w:ascii="Arial" w:hAnsi="Arial" w:cs="Arial"/>
          <w:sz w:val="22"/>
          <w:szCs w:val="22"/>
        </w:rPr>
        <w:t xml:space="preserve">tanovena </w:t>
      </w:r>
      <w:r w:rsidR="00D96641">
        <w:rPr>
          <w:rFonts w:ascii="Arial" w:hAnsi="Arial" w:cs="Arial"/>
          <w:sz w:val="22"/>
          <w:szCs w:val="22"/>
        </w:rPr>
        <w:t xml:space="preserve">bude </w:t>
      </w:r>
      <w:r w:rsidR="00357212">
        <w:rPr>
          <w:rFonts w:ascii="Arial" w:hAnsi="Arial" w:cs="Arial"/>
          <w:sz w:val="22"/>
          <w:szCs w:val="22"/>
        </w:rPr>
        <w:t>v</w:t>
      </w:r>
      <w:r w:rsidR="00357212" w:rsidRPr="00BB08FF">
        <w:rPr>
          <w:rFonts w:ascii="Arial" w:hAnsi="Arial" w:cs="Arial"/>
          <w:bCs/>
          <w:sz w:val="22"/>
          <w:szCs w:val="22"/>
        </w:rPr>
        <w:t xml:space="preserve"> korunách za kilogram </w:t>
      </w:r>
      <w:r w:rsidR="00B923F5">
        <w:rPr>
          <w:rFonts w:ascii="Arial" w:hAnsi="Arial" w:cs="Arial"/>
          <w:bCs/>
          <w:sz w:val="22"/>
          <w:szCs w:val="22"/>
        </w:rPr>
        <w:t>O</w:t>
      </w:r>
      <w:r w:rsidR="00B923F5" w:rsidRPr="00BB08FF">
        <w:rPr>
          <w:rFonts w:ascii="Arial" w:hAnsi="Arial" w:cs="Arial"/>
          <w:bCs/>
          <w:sz w:val="22"/>
          <w:szCs w:val="22"/>
        </w:rPr>
        <w:t>dpad</w:t>
      </w:r>
      <w:r w:rsidR="00B923F5">
        <w:rPr>
          <w:rFonts w:ascii="Arial" w:hAnsi="Arial" w:cs="Arial"/>
          <w:bCs/>
          <w:sz w:val="22"/>
          <w:szCs w:val="22"/>
        </w:rPr>
        <w:t>ních</w:t>
      </w:r>
      <w:r w:rsidR="00B923F5" w:rsidRPr="00BB08FF">
        <w:rPr>
          <w:rFonts w:ascii="Arial" w:hAnsi="Arial" w:cs="Arial"/>
          <w:bCs/>
          <w:sz w:val="22"/>
          <w:szCs w:val="22"/>
        </w:rPr>
        <w:t xml:space="preserve"> solárních panelů</w:t>
      </w:r>
      <w:r w:rsidR="00D556DA">
        <w:rPr>
          <w:rFonts w:ascii="Arial" w:hAnsi="Arial" w:cs="Arial"/>
          <w:bCs/>
          <w:sz w:val="22"/>
          <w:szCs w:val="22"/>
        </w:rPr>
        <w:t>.</w:t>
      </w:r>
      <w:r w:rsidR="00B923F5" w:rsidRPr="00BB08FF" w:rsidDel="00B65F0A">
        <w:rPr>
          <w:rFonts w:ascii="Arial" w:hAnsi="Arial" w:cs="Arial"/>
          <w:bCs/>
          <w:sz w:val="22"/>
          <w:szCs w:val="22"/>
        </w:rPr>
        <w:t xml:space="preserve"> </w:t>
      </w:r>
    </w:p>
    <w:p w14:paraId="7438ECD0" w14:textId="655D2228" w:rsidR="00E417A3" w:rsidRPr="00BB08FF" w:rsidRDefault="00E417A3" w:rsidP="006534EE">
      <w:pPr>
        <w:jc w:val="both"/>
        <w:rPr>
          <w:rFonts w:ascii="Arial" w:hAnsi="Arial" w:cs="Arial"/>
          <w:sz w:val="22"/>
          <w:szCs w:val="22"/>
        </w:rPr>
      </w:pPr>
    </w:p>
    <w:p w14:paraId="46E1E36B" w14:textId="77777777" w:rsidR="00E417A3" w:rsidRPr="00BB08FF" w:rsidRDefault="00E417A3" w:rsidP="006534EE">
      <w:pPr>
        <w:jc w:val="both"/>
        <w:rPr>
          <w:rFonts w:ascii="Arial" w:hAnsi="Arial" w:cs="Arial"/>
          <w:sz w:val="22"/>
          <w:szCs w:val="22"/>
        </w:rPr>
      </w:pPr>
    </w:p>
    <w:p w14:paraId="089A1BFB" w14:textId="77777777" w:rsidR="00E417A3" w:rsidRPr="00BB08FF" w:rsidRDefault="00E417A3" w:rsidP="006534EE">
      <w:pPr>
        <w:jc w:val="both"/>
        <w:rPr>
          <w:rFonts w:ascii="Arial" w:hAnsi="Arial" w:cs="Arial"/>
          <w:sz w:val="22"/>
          <w:szCs w:val="22"/>
        </w:rPr>
      </w:pPr>
    </w:p>
    <w:p w14:paraId="1B302090" w14:textId="48B4FF6A" w:rsidR="00E417A3" w:rsidRDefault="00E417A3" w:rsidP="006534EE">
      <w:pPr>
        <w:jc w:val="center"/>
        <w:rPr>
          <w:rFonts w:ascii="Arial" w:hAnsi="Arial" w:cs="Arial"/>
          <w:sz w:val="22"/>
          <w:szCs w:val="22"/>
          <w:vertAlign w:val="subscript"/>
        </w:rPr>
      </w:pPr>
      <w:r w:rsidRPr="00BB08FF">
        <w:rPr>
          <w:rFonts w:ascii="Arial" w:hAnsi="Arial" w:cs="Arial"/>
          <w:sz w:val="22"/>
          <w:szCs w:val="22"/>
        </w:rPr>
        <w:t>P = N</w:t>
      </w:r>
      <w:r w:rsidRPr="00BB08FF">
        <w:rPr>
          <w:rFonts w:ascii="Arial" w:hAnsi="Arial" w:cs="Arial"/>
          <w:sz w:val="22"/>
          <w:szCs w:val="22"/>
          <w:vertAlign w:val="subscript"/>
        </w:rPr>
        <w:t>os</w:t>
      </w:r>
      <w:r w:rsidRPr="00BB08FF">
        <w:rPr>
          <w:rFonts w:ascii="Arial" w:hAnsi="Arial" w:cs="Arial"/>
          <w:sz w:val="22"/>
          <w:szCs w:val="22"/>
        </w:rPr>
        <w:t xml:space="preserve">+ </w:t>
      </w:r>
      <w:proofErr w:type="spellStart"/>
      <w:r w:rsidRPr="00BB08FF">
        <w:rPr>
          <w:rFonts w:ascii="Arial" w:hAnsi="Arial" w:cs="Arial"/>
          <w:sz w:val="22"/>
          <w:szCs w:val="22"/>
        </w:rPr>
        <w:t>N</w:t>
      </w:r>
      <w:r w:rsidRPr="00BB08FF">
        <w:rPr>
          <w:rFonts w:ascii="Arial" w:hAnsi="Arial" w:cs="Arial"/>
          <w:sz w:val="22"/>
          <w:szCs w:val="22"/>
          <w:vertAlign w:val="subscript"/>
        </w:rPr>
        <w:t>log</w:t>
      </w:r>
      <w:proofErr w:type="spellEnd"/>
      <w:r w:rsidRPr="00BB08FF">
        <w:rPr>
          <w:rFonts w:ascii="Arial" w:hAnsi="Arial" w:cs="Arial"/>
          <w:sz w:val="22"/>
          <w:szCs w:val="22"/>
        </w:rPr>
        <w:t xml:space="preserve"> + </w:t>
      </w:r>
      <w:proofErr w:type="spellStart"/>
      <w:r w:rsidRPr="00BB08FF">
        <w:rPr>
          <w:rFonts w:ascii="Arial" w:hAnsi="Arial" w:cs="Arial"/>
          <w:sz w:val="22"/>
          <w:szCs w:val="22"/>
        </w:rPr>
        <w:t>N</w:t>
      </w:r>
      <w:r w:rsidRPr="00BB08FF">
        <w:rPr>
          <w:rFonts w:ascii="Arial" w:hAnsi="Arial" w:cs="Arial"/>
          <w:sz w:val="22"/>
          <w:szCs w:val="22"/>
          <w:vertAlign w:val="subscript"/>
        </w:rPr>
        <w:t>zpr</w:t>
      </w:r>
      <w:proofErr w:type="spellEnd"/>
      <w:r w:rsidRPr="00BB08FF">
        <w:rPr>
          <w:rFonts w:ascii="Arial" w:hAnsi="Arial" w:cs="Arial"/>
          <w:sz w:val="22"/>
          <w:szCs w:val="22"/>
        </w:rPr>
        <w:t xml:space="preserve"> </w:t>
      </w:r>
      <w:r w:rsidR="00372F50">
        <w:rPr>
          <w:rFonts w:ascii="Arial" w:hAnsi="Arial" w:cs="Arial"/>
          <w:sz w:val="22"/>
          <w:szCs w:val="22"/>
        </w:rPr>
        <w:t xml:space="preserve">+ </w:t>
      </w:r>
      <w:proofErr w:type="spellStart"/>
      <w:r w:rsidR="002F2E0C" w:rsidRPr="00BB08FF">
        <w:rPr>
          <w:rFonts w:ascii="Arial" w:hAnsi="Arial" w:cs="Arial"/>
          <w:sz w:val="22"/>
          <w:szCs w:val="22"/>
        </w:rPr>
        <w:t>N</w:t>
      </w:r>
      <w:r w:rsidR="002F2E0C">
        <w:rPr>
          <w:rFonts w:ascii="Arial" w:hAnsi="Arial" w:cs="Arial"/>
          <w:sz w:val="22"/>
          <w:szCs w:val="22"/>
          <w:vertAlign w:val="subscript"/>
        </w:rPr>
        <w:t>adm</w:t>
      </w:r>
      <w:proofErr w:type="spellEnd"/>
      <w:r w:rsidR="002F2E0C" w:rsidRPr="00BB08FF">
        <w:rPr>
          <w:rFonts w:ascii="Arial" w:hAnsi="Arial" w:cs="Arial"/>
          <w:sz w:val="22"/>
          <w:szCs w:val="22"/>
        </w:rPr>
        <w:t xml:space="preserve"> </w:t>
      </w:r>
      <w:r w:rsidRPr="00BB08FF">
        <w:rPr>
          <w:rFonts w:ascii="Arial" w:hAnsi="Arial" w:cs="Arial"/>
          <w:sz w:val="22"/>
          <w:szCs w:val="22"/>
        </w:rPr>
        <w:t xml:space="preserve">– </w:t>
      </w:r>
      <w:proofErr w:type="spellStart"/>
      <w:r w:rsidRPr="00BB08FF">
        <w:rPr>
          <w:rFonts w:ascii="Arial" w:hAnsi="Arial" w:cs="Arial"/>
          <w:sz w:val="22"/>
          <w:szCs w:val="22"/>
        </w:rPr>
        <w:t>P</w:t>
      </w:r>
      <w:r w:rsidRPr="00BB08FF">
        <w:rPr>
          <w:rFonts w:ascii="Arial" w:hAnsi="Arial" w:cs="Arial"/>
          <w:sz w:val="22"/>
          <w:szCs w:val="22"/>
          <w:vertAlign w:val="subscript"/>
        </w:rPr>
        <w:t>ds</w:t>
      </w:r>
      <w:proofErr w:type="spellEnd"/>
    </w:p>
    <w:p w14:paraId="4548BC95" w14:textId="77777777" w:rsidR="00B66A78" w:rsidRPr="00BB08FF" w:rsidRDefault="00B66A78" w:rsidP="006534EE">
      <w:pPr>
        <w:jc w:val="center"/>
        <w:rPr>
          <w:rFonts w:ascii="Arial" w:hAnsi="Arial" w:cs="Arial"/>
          <w:sz w:val="22"/>
          <w:szCs w:val="22"/>
        </w:rPr>
      </w:pPr>
    </w:p>
    <w:p w14:paraId="205DE684" w14:textId="3ED910BA" w:rsidR="00E417A3" w:rsidRDefault="00E417A3" w:rsidP="006534EE">
      <w:pPr>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tblGrid>
      <w:tr w:rsidR="00137AE0" w14:paraId="3845E017" w14:textId="77777777" w:rsidTr="000A518C">
        <w:tc>
          <w:tcPr>
            <w:tcW w:w="846" w:type="dxa"/>
          </w:tcPr>
          <w:p w14:paraId="28C08F9E" w14:textId="580DC052" w:rsidR="00137AE0" w:rsidRDefault="009775D2" w:rsidP="006534EE">
            <w:pPr>
              <w:jc w:val="both"/>
              <w:rPr>
                <w:rFonts w:ascii="Arial" w:hAnsi="Arial" w:cs="Arial"/>
                <w:sz w:val="22"/>
                <w:szCs w:val="22"/>
              </w:rPr>
            </w:pPr>
            <w:r w:rsidRPr="00BB08FF">
              <w:rPr>
                <w:rFonts w:ascii="Arial" w:hAnsi="Arial" w:cs="Arial"/>
                <w:sz w:val="22"/>
                <w:szCs w:val="22"/>
              </w:rPr>
              <w:t>P</w:t>
            </w:r>
            <w:r>
              <w:rPr>
                <w:rFonts w:ascii="Arial" w:hAnsi="Arial" w:cs="Arial"/>
                <w:sz w:val="22"/>
                <w:szCs w:val="22"/>
              </w:rPr>
              <w:t xml:space="preserve"> </w:t>
            </w:r>
            <w:r w:rsidRPr="00BB08FF">
              <w:rPr>
                <w:rFonts w:ascii="Arial" w:hAnsi="Arial" w:cs="Arial"/>
                <w:sz w:val="22"/>
                <w:szCs w:val="22"/>
              </w:rPr>
              <w:t>=</w:t>
            </w:r>
          </w:p>
        </w:tc>
        <w:tc>
          <w:tcPr>
            <w:tcW w:w="8215" w:type="dxa"/>
          </w:tcPr>
          <w:p w14:paraId="7BBDC5C0" w14:textId="32B189E6" w:rsidR="00137AE0" w:rsidRDefault="00743D36" w:rsidP="006534EE">
            <w:pPr>
              <w:jc w:val="both"/>
              <w:rPr>
                <w:rFonts w:ascii="Arial" w:hAnsi="Arial" w:cs="Arial"/>
                <w:sz w:val="22"/>
                <w:szCs w:val="22"/>
              </w:rPr>
            </w:pPr>
            <w:r>
              <w:rPr>
                <w:rFonts w:ascii="Arial" w:hAnsi="Arial" w:cs="Arial"/>
                <w:sz w:val="22"/>
                <w:szCs w:val="22"/>
              </w:rPr>
              <w:t>C</w:t>
            </w:r>
            <w:r w:rsidRPr="00BB08FF">
              <w:rPr>
                <w:rFonts w:ascii="Arial" w:hAnsi="Arial" w:cs="Arial"/>
                <w:sz w:val="22"/>
                <w:szCs w:val="22"/>
              </w:rPr>
              <w:t xml:space="preserve">ena </w:t>
            </w:r>
            <w:r w:rsidR="009775D2">
              <w:rPr>
                <w:rFonts w:ascii="Arial" w:hAnsi="Arial" w:cs="Arial"/>
                <w:sz w:val="22"/>
                <w:szCs w:val="22"/>
              </w:rPr>
              <w:t xml:space="preserve">za zajištění zpracování a splnění </w:t>
            </w:r>
            <w:r w:rsidR="00755342">
              <w:rPr>
                <w:rFonts w:ascii="Arial" w:hAnsi="Arial" w:cs="Arial"/>
                <w:sz w:val="22"/>
                <w:szCs w:val="22"/>
              </w:rPr>
              <w:t xml:space="preserve">ostatních </w:t>
            </w:r>
            <w:r w:rsidR="009775D2">
              <w:rPr>
                <w:rFonts w:ascii="Arial" w:hAnsi="Arial" w:cs="Arial"/>
                <w:sz w:val="22"/>
                <w:szCs w:val="22"/>
              </w:rPr>
              <w:t>povinností výrobce</w:t>
            </w:r>
            <w:r w:rsidR="009775D2" w:rsidRPr="00BB08FF">
              <w:rPr>
                <w:rFonts w:ascii="Arial" w:hAnsi="Arial" w:cs="Arial"/>
                <w:sz w:val="22"/>
                <w:szCs w:val="22"/>
              </w:rPr>
              <w:t xml:space="preserve"> </w:t>
            </w:r>
            <w:r w:rsidR="009775D2">
              <w:rPr>
                <w:rFonts w:ascii="Arial" w:hAnsi="Arial" w:cs="Arial"/>
                <w:sz w:val="22"/>
                <w:szCs w:val="22"/>
              </w:rPr>
              <w:t xml:space="preserve">na </w:t>
            </w:r>
            <w:r w:rsidR="009775D2" w:rsidRPr="00BB08FF">
              <w:rPr>
                <w:rFonts w:ascii="Arial" w:hAnsi="Arial" w:cs="Arial"/>
                <w:sz w:val="22"/>
                <w:szCs w:val="22"/>
              </w:rPr>
              <w:t xml:space="preserve">1 Kg </w:t>
            </w:r>
            <w:r w:rsidR="009775D2">
              <w:rPr>
                <w:rFonts w:ascii="Arial" w:hAnsi="Arial" w:cs="Arial"/>
                <w:sz w:val="22"/>
                <w:szCs w:val="22"/>
              </w:rPr>
              <w:t>O</w:t>
            </w:r>
            <w:r w:rsidR="009775D2" w:rsidRPr="00BB08FF">
              <w:rPr>
                <w:rFonts w:ascii="Arial" w:hAnsi="Arial" w:cs="Arial"/>
                <w:sz w:val="22"/>
                <w:szCs w:val="22"/>
              </w:rPr>
              <w:t>dpad</w:t>
            </w:r>
            <w:r w:rsidR="009775D2">
              <w:rPr>
                <w:rFonts w:ascii="Arial" w:hAnsi="Arial" w:cs="Arial"/>
                <w:sz w:val="22"/>
                <w:szCs w:val="22"/>
              </w:rPr>
              <w:t>ních</w:t>
            </w:r>
            <w:r w:rsidR="009775D2" w:rsidRPr="00BB08FF">
              <w:rPr>
                <w:rFonts w:ascii="Arial" w:hAnsi="Arial" w:cs="Arial"/>
                <w:sz w:val="22"/>
                <w:szCs w:val="22"/>
              </w:rPr>
              <w:t xml:space="preserve"> solárních panelů</w:t>
            </w:r>
          </w:p>
          <w:p w14:paraId="7E5259A4" w14:textId="11F8400C" w:rsidR="000A518C" w:rsidRDefault="000A518C" w:rsidP="006534EE">
            <w:pPr>
              <w:jc w:val="both"/>
              <w:rPr>
                <w:rFonts w:ascii="Arial" w:hAnsi="Arial" w:cs="Arial"/>
                <w:sz w:val="22"/>
                <w:szCs w:val="22"/>
              </w:rPr>
            </w:pPr>
          </w:p>
        </w:tc>
      </w:tr>
      <w:tr w:rsidR="00137AE0" w14:paraId="39F11A07" w14:textId="77777777" w:rsidTr="000A518C">
        <w:tc>
          <w:tcPr>
            <w:tcW w:w="846" w:type="dxa"/>
          </w:tcPr>
          <w:p w14:paraId="6BB2A167" w14:textId="2AEB4A66" w:rsidR="00137AE0" w:rsidRDefault="009775D2" w:rsidP="006534EE">
            <w:pPr>
              <w:jc w:val="both"/>
              <w:rPr>
                <w:rFonts w:ascii="Arial" w:hAnsi="Arial" w:cs="Arial"/>
                <w:sz w:val="22"/>
                <w:szCs w:val="22"/>
              </w:rPr>
            </w:pPr>
            <w:r w:rsidRPr="00BB08FF">
              <w:rPr>
                <w:rFonts w:ascii="Arial" w:hAnsi="Arial" w:cs="Arial"/>
                <w:sz w:val="22"/>
                <w:szCs w:val="22"/>
              </w:rPr>
              <w:t>N</w:t>
            </w:r>
            <w:r w:rsidRPr="00BB08FF">
              <w:rPr>
                <w:rFonts w:ascii="Arial" w:hAnsi="Arial" w:cs="Arial"/>
                <w:sz w:val="22"/>
                <w:szCs w:val="22"/>
                <w:vertAlign w:val="subscript"/>
              </w:rPr>
              <w:t xml:space="preserve">os </w:t>
            </w:r>
            <w:r w:rsidRPr="00BB08FF">
              <w:rPr>
                <w:rFonts w:ascii="Arial" w:hAnsi="Arial" w:cs="Arial"/>
                <w:sz w:val="22"/>
                <w:szCs w:val="22"/>
              </w:rPr>
              <w:t>=</w:t>
            </w:r>
          </w:p>
        </w:tc>
        <w:tc>
          <w:tcPr>
            <w:tcW w:w="8215" w:type="dxa"/>
          </w:tcPr>
          <w:p w14:paraId="402F43D4" w14:textId="14EAD440" w:rsidR="009775D2" w:rsidRPr="00BB08FF" w:rsidRDefault="00743D36" w:rsidP="009775D2">
            <w:pPr>
              <w:jc w:val="both"/>
              <w:rPr>
                <w:rFonts w:ascii="Arial" w:hAnsi="Arial" w:cs="Arial"/>
                <w:sz w:val="22"/>
                <w:szCs w:val="22"/>
              </w:rPr>
            </w:pPr>
            <w:r>
              <w:rPr>
                <w:rFonts w:ascii="Arial" w:hAnsi="Arial" w:cs="Arial"/>
                <w:sz w:val="22"/>
                <w:szCs w:val="22"/>
              </w:rPr>
              <w:t>N</w:t>
            </w:r>
            <w:r w:rsidRPr="00BB08FF">
              <w:rPr>
                <w:rFonts w:ascii="Arial" w:hAnsi="Arial" w:cs="Arial"/>
                <w:sz w:val="22"/>
                <w:szCs w:val="22"/>
              </w:rPr>
              <w:t xml:space="preserve">áklady </w:t>
            </w:r>
            <w:r w:rsidR="009775D2" w:rsidRPr="00BB08FF">
              <w:rPr>
                <w:rFonts w:ascii="Arial" w:hAnsi="Arial" w:cs="Arial"/>
                <w:sz w:val="22"/>
                <w:szCs w:val="22"/>
              </w:rPr>
              <w:t>na zpětný odběr</w:t>
            </w:r>
            <w:r w:rsidR="009775D2">
              <w:rPr>
                <w:rFonts w:ascii="Arial" w:hAnsi="Arial" w:cs="Arial"/>
                <w:sz w:val="22"/>
                <w:szCs w:val="22"/>
              </w:rPr>
              <w:t xml:space="preserve"> </w:t>
            </w:r>
            <w:r w:rsidR="009775D2" w:rsidRPr="00BB08FF">
              <w:rPr>
                <w:rFonts w:ascii="Arial" w:hAnsi="Arial" w:cs="Arial"/>
                <w:sz w:val="22"/>
                <w:szCs w:val="22"/>
              </w:rPr>
              <w:t xml:space="preserve">1 Kg </w:t>
            </w:r>
            <w:r w:rsidR="009775D2">
              <w:rPr>
                <w:rFonts w:ascii="Arial" w:hAnsi="Arial" w:cs="Arial"/>
                <w:sz w:val="22"/>
                <w:szCs w:val="22"/>
              </w:rPr>
              <w:t>O</w:t>
            </w:r>
            <w:r w:rsidR="009775D2" w:rsidRPr="00BB08FF">
              <w:rPr>
                <w:rFonts w:ascii="Arial" w:hAnsi="Arial" w:cs="Arial"/>
                <w:sz w:val="22"/>
                <w:szCs w:val="22"/>
              </w:rPr>
              <w:t>dpad</w:t>
            </w:r>
            <w:r w:rsidR="009775D2">
              <w:rPr>
                <w:rFonts w:ascii="Arial" w:hAnsi="Arial" w:cs="Arial"/>
                <w:sz w:val="22"/>
                <w:szCs w:val="22"/>
              </w:rPr>
              <w:t>ních</w:t>
            </w:r>
            <w:r w:rsidR="009775D2" w:rsidRPr="00BB08FF">
              <w:rPr>
                <w:rFonts w:ascii="Arial" w:hAnsi="Arial" w:cs="Arial"/>
                <w:sz w:val="22"/>
                <w:szCs w:val="22"/>
              </w:rPr>
              <w:t xml:space="preserve"> solárních panelů</w:t>
            </w:r>
          </w:p>
          <w:p w14:paraId="3EE6DE76" w14:textId="77777777" w:rsidR="00137AE0" w:rsidRDefault="00137AE0" w:rsidP="006534EE">
            <w:pPr>
              <w:jc w:val="both"/>
              <w:rPr>
                <w:rFonts w:ascii="Arial" w:hAnsi="Arial" w:cs="Arial"/>
                <w:sz w:val="22"/>
                <w:szCs w:val="22"/>
              </w:rPr>
            </w:pPr>
          </w:p>
        </w:tc>
      </w:tr>
      <w:tr w:rsidR="00137AE0" w14:paraId="5149153F" w14:textId="77777777" w:rsidTr="000A518C">
        <w:tc>
          <w:tcPr>
            <w:tcW w:w="846" w:type="dxa"/>
          </w:tcPr>
          <w:p w14:paraId="71804B1E" w14:textId="25184C5A" w:rsidR="00137AE0" w:rsidRDefault="009775D2" w:rsidP="006534EE">
            <w:pPr>
              <w:jc w:val="both"/>
              <w:rPr>
                <w:rFonts w:ascii="Arial" w:hAnsi="Arial" w:cs="Arial"/>
                <w:sz w:val="22"/>
                <w:szCs w:val="22"/>
              </w:rPr>
            </w:pPr>
            <w:proofErr w:type="spellStart"/>
            <w:r w:rsidRPr="00BB08FF">
              <w:rPr>
                <w:rFonts w:ascii="Arial" w:hAnsi="Arial" w:cs="Arial"/>
                <w:sz w:val="22"/>
                <w:szCs w:val="22"/>
              </w:rPr>
              <w:t>N</w:t>
            </w:r>
            <w:r w:rsidRPr="00BB08FF">
              <w:rPr>
                <w:rFonts w:ascii="Arial" w:hAnsi="Arial" w:cs="Arial"/>
                <w:sz w:val="22"/>
                <w:szCs w:val="22"/>
                <w:vertAlign w:val="subscript"/>
              </w:rPr>
              <w:t>log</w:t>
            </w:r>
            <w:proofErr w:type="spellEnd"/>
            <w:r w:rsidRPr="00BB08FF">
              <w:rPr>
                <w:rFonts w:ascii="Arial" w:hAnsi="Arial" w:cs="Arial"/>
                <w:sz w:val="22"/>
                <w:szCs w:val="22"/>
              </w:rPr>
              <w:t xml:space="preserve"> =</w:t>
            </w:r>
          </w:p>
        </w:tc>
        <w:tc>
          <w:tcPr>
            <w:tcW w:w="8215" w:type="dxa"/>
          </w:tcPr>
          <w:p w14:paraId="47A48DAB" w14:textId="0FDD53D3" w:rsidR="009775D2" w:rsidRPr="00BB08FF" w:rsidRDefault="00743D36" w:rsidP="009775D2">
            <w:pPr>
              <w:jc w:val="both"/>
              <w:rPr>
                <w:rFonts w:ascii="Arial" w:hAnsi="Arial" w:cs="Arial"/>
                <w:sz w:val="22"/>
                <w:szCs w:val="22"/>
              </w:rPr>
            </w:pPr>
            <w:r>
              <w:rPr>
                <w:rFonts w:ascii="Arial" w:hAnsi="Arial" w:cs="Arial"/>
                <w:sz w:val="22"/>
                <w:szCs w:val="22"/>
              </w:rPr>
              <w:t>N</w:t>
            </w:r>
            <w:r w:rsidR="009775D2" w:rsidRPr="00BB08FF">
              <w:rPr>
                <w:rFonts w:ascii="Arial" w:hAnsi="Arial" w:cs="Arial"/>
                <w:sz w:val="22"/>
                <w:szCs w:val="22"/>
              </w:rPr>
              <w:t xml:space="preserve">áklady na zajištění logistiky 1 Kg </w:t>
            </w:r>
            <w:r w:rsidR="009775D2">
              <w:rPr>
                <w:rFonts w:ascii="Arial" w:hAnsi="Arial" w:cs="Arial"/>
                <w:sz w:val="22"/>
                <w:szCs w:val="22"/>
              </w:rPr>
              <w:t>O</w:t>
            </w:r>
            <w:r w:rsidR="009775D2" w:rsidRPr="00BB08FF">
              <w:rPr>
                <w:rFonts w:ascii="Arial" w:hAnsi="Arial" w:cs="Arial"/>
                <w:sz w:val="22"/>
                <w:szCs w:val="22"/>
              </w:rPr>
              <w:t>dpad</w:t>
            </w:r>
            <w:r w:rsidR="009775D2">
              <w:rPr>
                <w:rFonts w:ascii="Arial" w:hAnsi="Arial" w:cs="Arial"/>
                <w:sz w:val="22"/>
                <w:szCs w:val="22"/>
              </w:rPr>
              <w:t>ních</w:t>
            </w:r>
            <w:r w:rsidR="009775D2" w:rsidRPr="00BB08FF">
              <w:rPr>
                <w:rFonts w:ascii="Arial" w:hAnsi="Arial" w:cs="Arial"/>
                <w:sz w:val="22"/>
                <w:szCs w:val="22"/>
              </w:rPr>
              <w:t xml:space="preserve"> solárních panelů</w:t>
            </w:r>
          </w:p>
          <w:p w14:paraId="61CEB02A" w14:textId="77777777" w:rsidR="00137AE0" w:rsidRDefault="00137AE0" w:rsidP="006534EE">
            <w:pPr>
              <w:jc w:val="both"/>
              <w:rPr>
                <w:rFonts w:ascii="Arial" w:hAnsi="Arial" w:cs="Arial"/>
                <w:sz w:val="22"/>
                <w:szCs w:val="22"/>
              </w:rPr>
            </w:pPr>
          </w:p>
        </w:tc>
      </w:tr>
      <w:tr w:rsidR="00137AE0" w14:paraId="1B49CD92" w14:textId="77777777" w:rsidTr="000A518C">
        <w:tc>
          <w:tcPr>
            <w:tcW w:w="846" w:type="dxa"/>
          </w:tcPr>
          <w:p w14:paraId="7BC0F17E" w14:textId="020FDB40" w:rsidR="00137AE0" w:rsidRDefault="009775D2" w:rsidP="006534EE">
            <w:pPr>
              <w:jc w:val="both"/>
              <w:rPr>
                <w:rFonts w:ascii="Arial" w:hAnsi="Arial" w:cs="Arial"/>
                <w:sz w:val="22"/>
                <w:szCs w:val="22"/>
              </w:rPr>
            </w:pPr>
            <w:proofErr w:type="spellStart"/>
            <w:r w:rsidRPr="00BB08FF">
              <w:rPr>
                <w:rFonts w:ascii="Arial" w:hAnsi="Arial" w:cs="Arial"/>
                <w:sz w:val="22"/>
                <w:szCs w:val="22"/>
              </w:rPr>
              <w:t>N</w:t>
            </w:r>
            <w:r w:rsidRPr="00BB08FF">
              <w:rPr>
                <w:rFonts w:ascii="Arial" w:hAnsi="Arial" w:cs="Arial"/>
                <w:sz w:val="22"/>
                <w:szCs w:val="22"/>
                <w:vertAlign w:val="subscript"/>
              </w:rPr>
              <w:t>zpr</w:t>
            </w:r>
            <w:proofErr w:type="spellEnd"/>
            <w:r w:rsidRPr="00BB08FF">
              <w:rPr>
                <w:rFonts w:ascii="Arial" w:hAnsi="Arial" w:cs="Arial"/>
                <w:sz w:val="22"/>
                <w:szCs w:val="22"/>
              </w:rPr>
              <w:t xml:space="preserve"> =</w:t>
            </w:r>
          </w:p>
        </w:tc>
        <w:tc>
          <w:tcPr>
            <w:tcW w:w="8215" w:type="dxa"/>
          </w:tcPr>
          <w:p w14:paraId="080204B3" w14:textId="38E57E73" w:rsidR="009775D2" w:rsidRDefault="00743D36" w:rsidP="009775D2">
            <w:pPr>
              <w:jc w:val="both"/>
              <w:rPr>
                <w:rFonts w:ascii="Arial" w:hAnsi="Arial" w:cs="Arial"/>
                <w:sz w:val="22"/>
                <w:szCs w:val="22"/>
              </w:rPr>
            </w:pPr>
            <w:r>
              <w:rPr>
                <w:rFonts w:ascii="Arial" w:hAnsi="Arial" w:cs="Arial"/>
                <w:sz w:val="22"/>
                <w:szCs w:val="22"/>
              </w:rPr>
              <w:t>N</w:t>
            </w:r>
            <w:r w:rsidR="009775D2">
              <w:rPr>
                <w:rFonts w:ascii="Arial" w:hAnsi="Arial" w:cs="Arial"/>
                <w:sz w:val="22"/>
                <w:szCs w:val="22"/>
              </w:rPr>
              <w:t>áklady na</w:t>
            </w:r>
            <w:r w:rsidR="009775D2" w:rsidRPr="00BB08FF">
              <w:rPr>
                <w:rFonts w:ascii="Arial" w:hAnsi="Arial" w:cs="Arial"/>
                <w:sz w:val="22"/>
                <w:szCs w:val="22"/>
              </w:rPr>
              <w:t xml:space="preserve"> zpracování 1 Kg </w:t>
            </w:r>
            <w:r w:rsidR="009775D2">
              <w:rPr>
                <w:rFonts w:ascii="Arial" w:hAnsi="Arial" w:cs="Arial"/>
                <w:sz w:val="22"/>
                <w:szCs w:val="22"/>
              </w:rPr>
              <w:t>O</w:t>
            </w:r>
            <w:r w:rsidR="009775D2" w:rsidRPr="00BB08FF">
              <w:rPr>
                <w:rFonts w:ascii="Arial" w:hAnsi="Arial" w:cs="Arial"/>
                <w:sz w:val="22"/>
                <w:szCs w:val="22"/>
              </w:rPr>
              <w:t>dpad</w:t>
            </w:r>
            <w:r w:rsidR="009775D2">
              <w:rPr>
                <w:rFonts w:ascii="Arial" w:hAnsi="Arial" w:cs="Arial"/>
                <w:sz w:val="22"/>
                <w:szCs w:val="22"/>
              </w:rPr>
              <w:t>ních</w:t>
            </w:r>
            <w:r w:rsidR="009775D2" w:rsidRPr="00BB08FF">
              <w:rPr>
                <w:rFonts w:ascii="Arial" w:hAnsi="Arial" w:cs="Arial"/>
                <w:sz w:val="22"/>
                <w:szCs w:val="22"/>
              </w:rPr>
              <w:t xml:space="preserve"> solárních panelů</w:t>
            </w:r>
          </w:p>
          <w:p w14:paraId="33FD6649" w14:textId="77777777" w:rsidR="00137AE0" w:rsidRDefault="00137AE0" w:rsidP="006534EE">
            <w:pPr>
              <w:jc w:val="both"/>
              <w:rPr>
                <w:rFonts w:ascii="Arial" w:hAnsi="Arial" w:cs="Arial"/>
                <w:sz w:val="22"/>
                <w:szCs w:val="22"/>
              </w:rPr>
            </w:pPr>
          </w:p>
        </w:tc>
      </w:tr>
      <w:tr w:rsidR="00137AE0" w14:paraId="588D3846" w14:textId="77777777" w:rsidTr="000A518C">
        <w:tc>
          <w:tcPr>
            <w:tcW w:w="846" w:type="dxa"/>
          </w:tcPr>
          <w:p w14:paraId="796025B7" w14:textId="03C6F475" w:rsidR="00137AE0" w:rsidRDefault="009775D2" w:rsidP="006534EE">
            <w:pPr>
              <w:jc w:val="both"/>
              <w:rPr>
                <w:rFonts w:ascii="Arial" w:hAnsi="Arial" w:cs="Arial"/>
                <w:sz w:val="22"/>
                <w:szCs w:val="22"/>
              </w:rPr>
            </w:pPr>
            <w:proofErr w:type="spellStart"/>
            <w:r w:rsidRPr="00BB08FF">
              <w:rPr>
                <w:rFonts w:ascii="Arial" w:hAnsi="Arial" w:cs="Arial"/>
                <w:sz w:val="22"/>
                <w:szCs w:val="22"/>
              </w:rPr>
              <w:t>N</w:t>
            </w:r>
            <w:r>
              <w:rPr>
                <w:rFonts w:ascii="Arial" w:hAnsi="Arial" w:cs="Arial"/>
                <w:sz w:val="22"/>
                <w:szCs w:val="22"/>
                <w:vertAlign w:val="subscript"/>
              </w:rPr>
              <w:t>adm</w:t>
            </w:r>
            <w:proofErr w:type="spellEnd"/>
            <w:r w:rsidRPr="00BB08FF">
              <w:rPr>
                <w:rFonts w:ascii="Arial" w:hAnsi="Arial" w:cs="Arial"/>
                <w:sz w:val="22"/>
                <w:szCs w:val="22"/>
              </w:rPr>
              <w:t xml:space="preserve"> =</w:t>
            </w:r>
          </w:p>
        </w:tc>
        <w:tc>
          <w:tcPr>
            <w:tcW w:w="8215" w:type="dxa"/>
          </w:tcPr>
          <w:p w14:paraId="6E15E673" w14:textId="15A93287" w:rsidR="00137AE0" w:rsidRDefault="00743D36" w:rsidP="006534EE">
            <w:pPr>
              <w:jc w:val="both"/>
              <w:rPr>
                <w:rFonts w:ascii="Arial" w:hAnsi="Arial" w:cs="Arial"/>
                <w:sz w:val="22"/>
                <w:szCs w:val="22"/>
              </w:rPr>
            </w:pPr>
            <w:r>
              <w:rPr>
                <w:rFonts w:ascii="Arial" w:hAnsi="Arial" w:cs="Arial"/>
                <w:sz w:val="22"/>
                <w:szCs w:val="22"/>
              </w:rPr>
              <w:t>A</w:t>
            </w:r>
            <w:r w:rsidR="009775D2">
              <w:rPr>
                <w:rFonts w:ascii="Arial" w:hAnsi="Arial" w:cs="Arial"/>
                <w:sz w:val="22"/>
                <w:szCs w:val="22"/>
              </w:rPr>
              <w:t>dministrativní náklady spojené se z</w:t>
            </w:r>
            <w:r w:rsidR="009775D2" w:rsidRPr="00937FB7">
              <w:rPr>
                <w:rFonts w:ascii="Arial" w:hAnsi="Arial" w:cs="Arial"/>
                <w:sz w:val="22"/>
                <w:szCs w:val="22"/>
              </w:rPr>
              <w:t>ajiš</w:t>
            </w:r>
            <w:r w:rsidR="009775D2">
              <w:rPr>
                <w:rFonts w:ascii="Arial" w:hAnsi="Arial" w:cs="Arial"/>
                <w:sz w:val="22"/>
                <w:szCs w:val="22"/>
              </w:rPr>
              <w:t>ťováním</w:t>
            </w:r>
            <w:r w:rsidR="009775D2" w:rsidRPr="00937FB7">
              <w:rPr>
                <w:rFonts w:ascii="Arial" w:hAnsi="Arial" w:cs="Arial"/>
                <w:sz w:val="22"/>
                <w:szCs w:val="22"/>
              </w:rPr>
              <w:t xml:space="preserve"> plnění povinností výrobce</w:t>
            </w:r>
            <w:r w:rsidR="009775D2">
              <w:rPr>
                <w:rFonts w:ascii="Arial" w:hAnsi="Arial" w:cs="Arial"/>
                <w:sz w:val="22"/>
                <w:szCs w:val="22"/>
              </w:rPr>
              <w:t xml:space="preserve"> (vč.</w:t>
            </w:r>
            <w:r w:rsidR="00196DFD">
              <w:rPr>
                <w:rFonts w:ascii="Arial" w:hAnsi="Arial" w:cs="Arial"/>
                <w:sz w:val="22"/>
                <w:szCs w:val="22"/>
              </w:rPr>
              <w:t> </w:t>
            </w:r>
            <w:r w:rsidR="009775D2">
              <w:rPr>
                <w:rFonts w:ascii="Arial" w:hAnsi="Arial" w:cs="Arial"/>
                <w:sz w:val="22"/>
                <w:szCs w:val="22"/>
              </w:rPr>
              <w:t>nákladů na provádění osvěty podle § 13 Zákona; provádění auditů podle § 53 Zákona</w:t>
            </w:r>
            <w:r w:rsidR="00603FD3">
              <w:rPr>
                <w:rFonts w:ascii="Arial" w:hAnsi="Arial" w:cs="Arial"/>
                <w:sz w:val="22"/>
                <w:szCs w:val="22"/>
              </w:rPr>
              <w:t xml:space="preserve">; </w:t>
            </w:r>
            <w:r w:rsidR="004A6C5B">
              <w:rPr>
                <w:rFonts w:ascii="Arial" w:hAnsi="Arial" w:cs="Arial"/>
                <w:sz w:val="22"/>
                <w:szCs w:val="22"/>
              </w:rPr>
              <w:t>administrativní</w:t>
            </w:r>
            <w:r w:rsidR="00DA52D5">
              <w:rPr>
                <w:rFonts w:ascii="Arial" w:hAnsi="Arial" w:cs="Arial"/>
                <w:sz w:val="22"/>
                <w:szCs w:val="22"/>
              </w:rPr>
              <w:t>ch</w:t>
            </w:r>
            <w:r w:rsidR="004A6C5B">
              <w:rPr>
                <w:rFonts w:ascii="Arial" w:hAnsi="Arial" w:cs="Arial"/>
                <w:sz w:val="22"/>
                <w:szCs w:val="22"/>
              </w:rPr>
              <w:t xml:space="preserve"> náklad</w:t>
            </w:r>
            <w:r w:rsidR="00DA52D5">
              <w:rPr>
                <w:rFonts w:ascii="Arial" w:hAnsi="Arial" w:cs="Arial"/>
                <w:sz w:val="22"/>
                <w:szCs w:val="22"/>
              </w:rPr>
              <w:t>ů</w:t>
            </w:r>
            <w:r w:rsidR="004A6C5B">
              <w:rPr>
                <w:rFonts w:ascii="Arial" w:hAnsi="Arial" w:cs="Arial"/>
                <w:sz w:val="22"/>
                <w:szCs w:val="22"/>
              </w:rPr>
              <w:t xml:space="preserve"> ČEZ RC</w:t>
            </w:r>
            <w:r w:rsidR="009775D2">
              <w:rPr>
                <w:rFonts w:ascii="Arial" w:hAnsi="Arial" w:cs="Arial"/>
                <w:sz w:val="22"/>
                <w:szCs w:val="22"/>
              </w:rPr>
              <w:t>)</w:t>
            </w:r>
          </w:p>
          <w:p w14:paraId="7893C8D9" w14:textId="28B2CAAC" w:rsidR="000A518C" w:rsidRDefault="000A518C" w:rsidP="006534EE">
            <w:pPr>
              <w:jc w:val="both"/>
              <w:rPr>
                <w:rFonts w:ascii="Arial" w:hAnsi="Arial" w:cs="Arial"/>
                <w:sz w:val="22"/>
                <w:szCs w:val="22"/>
              </w:rPr>
            </w:pPr>
          </w:p>
        </w:tc>
      </w:tr>
      <w:tr w:rsidR="00137AE0" w14:paraId="43868D15" w14:textId="77777777" w:rsidTr="000A518C">
        <w:tc>
          <w:tcPr>
            <w:tcW w:w="846" w:type="dxa"/>
          </w:tcPr>
          <w:p w14:paraId="3CB4B09E" w14:textId="20207AB5" w:rsidR="00137AE0" w:rsidRDefault="009775D2" w:rsidP="006534EE">
            <w:pPr>
              <w:jc w:val="both"/>
              <w:rPr>
                <w:rFonts w:ascii="Arial" w:hAnsi="Arial" w:cs="Arial"/>
                <w:sz w:val="22"/>
                <w:szCs w:val="22"/>
              </w:rPr>
            </w:pPr>
            <w:proofErr w:type="spellStart"/>
            <w:r w:rsidRPr="00BB08FF">
              <w:rPr>
                <w:rFonts w:ascii="Arial" w:hAnsi="Arial" w:cs="Arial"/>
                <w:sz w:val="22"/>
                <w:szCs w:val="22"/>
              </w:rPr>
              <w:t>P</w:t>
            </w:r>
            <w:r w:rsidRPr="00BB08FF">
              <w:rPr>
                <w:rFonts w:ascii="Arial" w:hAnsi="Arial" w:cs="Arial"/>
                <w:sz w:val="22"/>
                <w:szCs w:val="22"/>
                <w:vertAlign w:val="subscript"/>
              </w:rPr>
              <w:t>ds</w:t>
            </w:r>
            <w:proofErr w:type="spellEnd"/>
            <w:r w:rsidRPr="00BB08FF">
              <w:rPr>
                <w:rFonts w:ascii="Arial" w:hAnsi="Arial" w:cs="Arial"/>
                <w:sz w:val="22"/>
                <w:szCs w:val="22"/>
              </w:rPr>
              <w:t xml:space="preserve"> =</w:t>
            </w:r>
          </w:p>
        </w:tc>
        <w:tc>
          <w:tcPr>
            <w:tcW w:w="8215" w:type="dxa"/>
          </w:tcPr>
          <w:p w14:paraId="7AE87968" w14:textId="5730CF7A" w:rsidR="00137AE0" w:rsidRDefault="00743D36" w:rsidP="006534EE">
            <w:pPr>
              <w:jc w:val="both"/>
              <w:rPr>
                <w:rFonts w:ascii="Arial" w:hAnsi="Arial" w:cs="Arial"/>
                <w:sz w:val="22"/>
                <w:szCs w:val="22"/>
              </w:rPr>
            </w:pPr>
            <w:r>
              <w:rPr>
                <w:rFonts w:ascii="Arial" w:hAnsi="Arial" w:cs="Arial"/>
                <w:sz w:val="22"/>
                <w:szCs w:val="22"/>
              </w:rPr>
              <w:t>V</w:t>
            </w:r>
            <w:r w:rsidR="009775D2" w:rsidRPr="00BB08FF">
              <w:rPr>
                <w:rFonts w:ascii="Arial" w:hAnsi="Arial" w:cs="Arial"/>
                <w:sz w:val="22"/>
                <w:szCs w:val="22"/>
              </w:rPr>
              <w:t xml:space="preserve">ýnosy z prodeje recyklovaných druhotných surovin získaných z 1 Kg </w:t>
            </w:r>
            <w:r w:rsidR="009775D2">
              <w:rPr>
                <w:rFonts w:ascii="Arial" w:hAnsi="Arial" w:cs="Arial"/>
                <w:sz w:val="22"/>
                <w:szCs w:val="22"/>
              </w:rPr>
              <w:t>O</w:t>
            </w:r>
            <w:r w:rsidR="009775D2" w:rsidRPr="00BB08FF">
              <w:rPr>
                <w:rFonts w:ascii="Arial" w:hAnsi="Arial" w:cs="Arial"/>
                <w:sz w:val="22"/>
                <w:szCs w:val="22"/>
              </w:rPr>
              <w:t>dpad</w:t>
            </w:r>
            <w:r w:rsidR="009775D2">
              <w:rPr>
                <w:rFonts w:ascii="Arial" w:hAnsi="Arial" w:cs="Arial"/>
                <w:sz w:val="22"/>
                <w:szCs w:val="22"/>
              </w:rPr>
              <w:t>ních</w:t>
            </w:r>
            <w:r w:rsidR="009775D2" w:rsidRPr="00BB08FF">
              <w:rPr>
                <w:rFonts w:ascii="Arial" w:hAnsi="Arial" w:cs="Arial"/>
                <w:sz w:val="22"/>
                <w:szCs w:val="22"/>
              </w:rPr>
              <w:t xml:space="preserve"> solárních panelů</w:t>
            </w:r>
          </w:p>
        </w:tc>
      </w:tr>
    </w:tbl>
    <w:p w14:paraId="28638ECE" w14:textId="77777777" w:rsidR="00527AA8" w:rsidRPr="00BB08FF" w:rsidRDefault="00527AA8" w:rsidP="006534EE">
      <w:pPr>
        <w:jc w:val="both"/>
        <w:rPr>
          <w:rFonts w:ascii="Arial" w:hAnsi="Arial" w:cs="Arial"/>
          <w:sz w:val="22"/>
          <w:szCs w:val="22"/>
        </w:rPr>
      </w:pPr>
    </w:p>
    <w:p w14:paraId="22B8A456" w14:textId="77777777" w:rsidR="00E417A3" w:rsidRPr="00BB08FF" w:rsidRDefault="00E417A3" w:rsidP="006534EE">
      <w:pPr>
        <w:jc w:val="both"/>
        <w:rPr>
          <w:rFonts w:ascii="Arial" w:hAnsi="Arial" w:cs="Arial"/>
          <w:sz w:val="22"/>
          <w:szCs w:val="22"/>
        </w:rPr>
      </w:pPr>
    </w:p>
    <w:p w14:paraId="32D28357" w14:textId="77777777" w:rsidR="00E417A3" w:rsidRPr="00BB08FF" w:rsidRDefault="00E417A3" w:rsidP="006534EE">
      <w:pPr>
        <w:jc w:val="both"/>
        <w:rPr>
          <w:rFonts w:ascii="Arial" w:hAnsi="Arial" w:cs="Arial"/>
          <w:sz w:val="22"/>
          <w:szCs w:val="22"/>
        </w:rPr>
      </w:pPr>
    </w:p>
    <w:p w14:paraId="58E40858" w14:textId="77777777" w:rsidR="00E417A3" w:rsidRPr="00BB08FF" w:rsidRDefault="00E417A3" w:rsidP="006534EE">
      <w:pPr>
        <w:jc w:val="both"/>
        <w:rPr>
          <w:rFonts w:ascii="Arial" w:hAnsi="Arial" w:cs="Arial"/>
          <w:sz w:val="22"/>
          <w:szCs w:val="22"/>
        </w:rPr>
      </w:pPr>
    </w:p>
    <w:p w14:paraId="3B5E0605" w14:textId="2119B06E" w:rsidR="00BA0623" w:rsidRDefault="00BA0623" w:rsidP="006534EE">
      <w:pPr>
        <w:jc w:val="both"/>
        <w:rPr>
          <w:rFonts w:ascii="Arial" w:hAnsi="Arial" w:cs="Arial"/>
          <w:sz w:val="22"/>
          <w:szCs w:val="22"/>
        </w:rPr>
      </w:pPr>
    </w:p>
    <w:p w14:paraId="719231CB" w14:textId="247E7340" w:rsidR="00BA0623" w:rsidRPr="00BB08FF" w:rsidRDefault="00BA0623" w:rsidP="006534EE">
      <w:pPr>
        <w:jc w:val="both"/>
        <w:rPr>
          <w:rFonts w:ascii="Arial" w:hAnsi="Arial" w:cs="Arial"/>
          <w:sz w:val="22"/>
          <w:szCs w:val="22"/>
        </w:rPr>
      </w:pPr>
    </w:p>
    <w:p w14:paraId="71BAB7E6" w14:textId="77777777" w:rsidR="00E417A3" w:rsidRPr="00BB08FF" w:rsidRDefault="00E417A3" w:rsidP="006534EE">
      <w:pPr>
        <w:jc w:val="both"/>
        <w:rPr>
          <w:rFonts w:ascii="Arial" w:hAnsi="Arial" w:cs="Arial"/>
          <w:sz w:val="22"/>
          <w:szCs w:val="22"/>
        </w:rPr>
      </w:pPr>
    </w:p>
    <w:p w14:paraId="31B331A9" w14:textId="77777777" w:rsidR="00E417A3" w:rsidRPr="00BB08FF" w:rsidRDefault="00E417A3" w:rsidP="006534EE">
      <w:pPr>
        <w:jc w:val="both"/>
        <w:rPr>
          <w:rFonts w:ascii="Arial" w:hAnsi="Arial" w:cs="Arial"/>
          <w:sz w:val="22"/>
          <w:szCs w:val="22"/>
        </w:rPr>
      </w:pPr>
    </w:p>
    <w:p w14:paraId="4E5A2AFB" w14:textId="1A27704C" w:rsidR="00110F69" w:rsidRPr="00BB08FF" w:rsidRDefault="00110F69" w:rsidP="00962F6B">
      <w:pPr>
        <w:rPr>
          <w:rFonts w:ascii="Arial" w:hAnsi="Arial" w:cs="Arial"/>
          <w:sz w:val="22"/>
          <w:szCs w:val="22"/>
        </w:rPr>
      </w:pPr>
    </w:p>
    <w:sectPr w:rsidR="00110F69" w:rsidRPr="00BB08FF" w:rsidSect="00641F83">
      <w:footerReference w:type="default" r:id="rId8"/>
      <w:footerReference w:type="first" r:id="rId9"/>
      <w:pgSz w:w="11907" w:h="16840"/>
      <w:pgMar w:top="1395" w:right="1418" w:bottom="1440" w:left="1418" w:header="720"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43629" w14:textId="77777777" w:rsidR="00690841" w:rsidRDefault="00690841">
      <w:r>
        <w:separator/>
      </w:r>
    </w:p>
  </w:endnote>
  <w:endnote w:type="continuationSeparator" w:id="0">
    <w:p w14:paraId="5CA7D79A" w14:textId="77777777" w:rsidR="00690841" w:rsidRDefault="00690841">
      <w:r>
        <w:continuationSeparator/>
      </w:r>
    </w:p>
  </w:endnote>
  <w:endnote w:type="continuationNotice" w:id="1">
    <w:p w14:paraId="6321A810" w14:textId="77777777" w:rsidR="00690841" w:rsidRDefault="006908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F_telecomRegCondEE">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EE"/>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F65D5" w14:textId="216FCDAB" w:rsidR="00527AA8" w:rsidRPr="00307ADC" w:rsidRDefault="00527AA8" w:rsidP="00A20A04">
    <w:pPr>
      <w:pStyle w:val="Zhlav"/>
    </w:pPr>
    <w:r w:rsidRPr="000B4110">
      <w:rPr>
        <w:rFonts w:ascii="Arial" w:hAnsi="Arial" w:cs="Arial"/>
        <w:color w:val="808080"/>
        <w:sz w:val="18"/>
      </w:rPr>
      <w:t>ČEZ Recyklace, s.r.o.</w:t>
    </w:r>
    <w:r>
      <w:rPr>
        <w:rFonts w:ascii="Arial" w:hAnsi="Arial" w:cs="Arial"/>
        <w:color w:val="808080"/>
        <w:sz w:val="18"/>
      </w:rPr>
      <w:t xml:space="preserve">, </w:t>
    </w:r>
    <w:r w:rsidRPr="000B4110">
      <w:rPr>
        <w:rFonts w:ascii="Arial" w:hAnsi="Arial" w:cs="Arial"/>
        <w:color w:val="808080"/>
        <w:sz w:val="18"/>
      </w:rPr>
      <w:t>Smlouva</w:t>
    </w:r>
    <w:r>
      <w:rPr>
        <w:rFonts w:ascii="Arial" w:hAnsi="Arial" w:cs="Arial"/>
        <w:color w:val="808080"/>
        <w:sz w:val="18"/>
      </w:rPr>
      <w:t xml:space="preserve"> o kolektivním plnění / Výrobce / verze: 3.0</w:t>
    </w:r>
  </w:p>
  <w:p w14:paraId="1354266E" w14:textId="1B24D649" w:rsidR="00527AA8" w:rsidRPr="004622FA" w:rsidRDefault="00527AA8" w:rsidP="004622FA">
    <w:pPr>
      <w:pStyle w:val="Zpat"/>
      <w:jc w:val="right"/>
      <w:rPr>
        <w:rFonts w:asciiTheme="majorHAnsi" w:hAnsiTheme="majorHAnsi"/>
        <w:sz w:val="20"/>
        <w:szCs w:val="20"/>
      </w:rPr>
    </w:pPr>
    <w:r w:rsidRPr="004622FA">
      <w:rPr>
        <w:rFonts w:asciiTheme="majorHAnsi" w:hAnsiTheme="majorHAnsi"/>
        <w:sz w:val="20"/>
        <w:szCs w:val="20"/>
      </w:rPr>
      <w:fldChar w:fldCharType="begin"/>
    </w:r>
    <w:r w:rsidRPr="004622FA">
      <w:rPr>
        <w:rFonts w:asciiTheme="majorHAnsi" w:hAnsiTheme="majorHAnsi"/>
        <w:sz w:val="20"/>
        <w:szCs w:val="20"/>
      </w:rPr>
      <w:instrText xml:space="preserve"> PAGE  \* MERGEFORMAT </w:instrText>
    </w:r>
    <w:r w:rsidRPr="004622FA">
      <w:rPr>
        <w:rFonts w:asciiTheme="majorHAnsi" w:hAnsiTheme="majorHAnsi"/>
        <w:sz w:val="20"/>
        <w:szCs w:val="20"/>
      </w:rPr>
      <w:fldChar w:fldCharType="separate"/>
    </w:r>
    <w:r>
      <w:rPr>
        <w:rFonts w:asciiTheme="majorHAnsi" w:hAnsiTheme="majorHAnsi"/>
        <w:sz w:val="20"/>
        <w:szCs w:val="20"/>
      </w:rPr>
      <w:t>13</w:t>
    </w:r>
    <w:r w:rsidRPr="004622FA">
      <w:rPr>
        <w:rFonts w:asciiTheme="majorHAnsi" w:hAnsiTheme="majorHAnsi"/>
        <w:sz w:val="20"/>
        <w:szCs w:val="20"/>
      </w:rPr>
      <w:fldChar w:fldCharType="end"/>
    </w:r>
    <w:r w:rsidRPr="004622FA">
      <w:rPr>
        <w:rFonts w:asciiTheme="majorHAnsi" w:hAnsiTheme="majorHAnsi"/>
        <w:sz w:val="20"/>
        <w:szCs w:val="20"/>
      </w:rPr>
      <w:t>/</w:t>
    </w:r>
    <w:r w:rsidRPr="004622FA">
      <w:rPr>
        <w:rFonts w:asciiTheme="majorHAnsi" w:hAnsiTheme="majorHAnsi"/>
        <w:sz w:val="20"/>
        <w:szCs w:val="20"/>
      </w:rPr>
      <w:fldChar w:fldCharType="begin"/>
    </w:r>
    <w:r w:rsidRPr="004622FA">
      <w:rPr>
        <w:rFonts w:asciiTheme="majorHAnsi" w:hAnsiTheme="majorHAnsi"/>
        <w:sz w:val="20"/>
        <w:szCs w:val="20"/>
      </w:rPr>
      <w:instrText xml:space="preserve"> NUMPAGES  \* MERGEFORMAT </w:instrText>
    </w:r>
    <w:r w:rsidRPr="004622FA">
      <w:rPr>
        <w:rFonts w:asciiTheme="majorHAnsi" w:hAnsiTheme="majorHAnsi"/>
        <w:sz w:val="20"/>
        <w:szCs w:val="20"/>
      </w:rPr>
      <w:fldChar w:fldCharType="separate"/>
    </w:r>
    <w:r>
      <w:rPr>
        <w:rFonts w:asciiTheme="majorHAnsi" w:hAnsiTheme="majorHAnsi"/>
        <w:sz w:val="20"/>
        <w:szCs w:val="20"/>
      </w:rPr>
      <w:t>17</w:t>
    </w:r>
    <w:r w:rsidRPr="004622FA">
      <w:rPr>
        <w:rFonts w:asciiTheme="majorHAnsi" w:hAnsiTheme="maj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BFBCA" w14:textId="77777777" w:rsidR="00527AA8" w:rsidRPr="00B50379" w:rsidRDefault="00527AA8" w:rsidP="00AE2CD7">
    <w:pPr>
      <w:pStyle w:val="Zpat"/>
      <w:tabs>
        <w:tab w:val="center" w:pos="52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A6C9" w14:textId="77777777" w:rsidR="00690841" w:rsidRDefault="00690841">
      <w:r>
        <w:separator/>
      </w:r>
    </w:p>
  </w:footnote>
  <w:footnote w:type="continuationSeparator" w:id="0">
    <w:p w14:paraId="498F41F1" w14:textId="77777777" w:rsidR="00690841" w:rsidRDefault="00690841">
      <w:r>
        <w:continuationSeparator/>
      </w:r>
    </w:p>
  </w:footnote>
  <w:footnote w:type="continuationNotice" w:id="1">
    <w:p w14:paraId="419F6DAD" w14:textId="77777777" w:rsidR="00690841" w:rsidRDefault="00690841"/>
  </w:footnote>
  <w:footnote w:id="2">
    <w:p w14:paraId="115C716C" w14:textId="4DDE1293" w:rsidR="00527AA8" w:rsidRDefault="00527AA8">
      <w:pPr>
        <w:pStyle w:val="Textpoznpodarou"/>
      </w:pPr>
      <w:r>
        <w:rPr>
          <w:rStyle w:val="Znakapoznpodarou"/>
        </w:rPr>
        <w:footnoteRef/>
      </w:r>
      <w:r>
        <w:t xml:space="preserve"> Uvede se webová adresa výrobce, může být uvedeno více webových adres</w:t>
      </w:r>
    </w:p>
  </w:footnote>
  <w:footnote w:id="3">
    <w:p w14:paraId="7188385A" w14:textId="7012B5BD" w:rsidR="00527AA8" w:rsidRDefault="00527AA8">
      <w:pPr>
        <w:pStyle w:val="Textpoznpodarou"/>
      </w:pPr>
      <w:r>
        <w:rPr>
          <w:rStyle w:val="Znakapoznpodarou"/>
        </w:rPr>
        <w:footnoteRef/>
      </w:r>
      <w:r>
        <w:t xml:space="preserve"> Vybere se některá z uveden</w:t>
      </w:r>
      <w:r w:rsidR="008F135E">
        <w:t>ý</w:t>
      </w:r>
      <w:r>
        <w:t>ch možností</w:t>
      </w:r>
    </w:p>
  </w:footnote>
  <w:footnote w:id="4">
    <w:p w14:paraId="4E21C765" w14:textId="102679CB" w:rsidR="00527AA8" w:rsidRDefault="00527AA8">
      <w:pPr>
        <w:pStyle w:val="Textpoznpodarou"/>
      </w:pPr>
      <w:r>
        <w:rPr>
          <w:rStyle w:val="Znakapoznpodarou"/>
        </w:rPr>
        <w:footnoteRef/>
      </w:r>
      <w:r>
        <w:t xml:space="preserve"> Vypíše se značka nebo značky prodávaných solárních panelů (uváděných na trh)</w:t>
      </w:r>
    </w:p>
  </w:footnote>
  <w:footnote w:id="5">
    <w:p w14:paraId="29CAEFD1" w14:textId="36AAC53F" w:rsidR="00527AA8" w:rsidRDefault="00527AA8">
      <w:pPr>
        <w:pStyle w:val="Textpoznpodarou"/>
      </w:pPr>
      <w:r>
        <w:rPr>
          <w:rStyle w:val="Znakapoznpodarou"/>
        </w:rPr>
        <w:footnoteRef/>
      </w:r>
      <w:r>
        <w:t xml:space="preserve"> Uvede se webová adresa výrobce, může být uvedeno více webových adres</w:t>
      </w:r>
    </w:p>
  </w:footnote>
  <w:footnote w:id="6">
    <w:p w14:paraId="39D1F69E" w14:textId="5178F38C" w:rsidR="00527AA8" w:rsidRDefault="00527AA8">
      <w:pPr>
        <w:pStyle w:val="Textpoznpodarou"/>
      </w:pPr>
      <w:r>
        <w:rPr>
          <w:rStyle w:val="Znakapoznpodarou"/>
        </w:rPr>
        <w:footnoteRef/>
      </w:r>
      <w:r>
        <w:t xml:space="preserve"> Informace v této č</w:t>
      </w:r>
      <w:r w:rsidR="008A6A56">
        <w:t>á</w:t>
      </w:r>
      <w:r>
        <w:t>sti se vyplňují samostatně pro každého výrobce, kterého Pověřený zástupce zastupuje</w:t>
      </w:r>
    </w:p>
  </w:footnote>
  <w:footnote w:id="7">
    <w:p w14:paraId="2E20809D" w14:textId="617B767B" w:rsidR="00527AA8" w:rsidRDefault="00527AA8" w:rsidP="006F24FA">
      <w:pPr>
        <w:pStyle w:val="Textpoznpodarou"/>
      </w:pPr>
      <w:r>
        <w:rPr>
          <w:rStyle w:val="Znakapoznpodarou"/>
        </w:rPr>
        <w:footnoteRef/>
      </w:r>
      <w:r>
        <w:t xml:space="preserve"> Vyberte některou z uvedených možností</w:t>
      </w:r>
    </w:p>
  </w:footnote>
  <w:footnote w:id="8">
    <w:p w14:paraId="2FF2C8E7" w14:textId="3E818DC2" w:rsidR="00527AA8" w:rsidRDefault="00527AA8" w:rsidP="006F24FA">
      <w:pPr>
        <w:pStyle w:val="Textpoznpodarou"/>
      </w:pPr>
      <w:r>
        <w:rPr>
          <w:rStyle w:val="Znakapoznpodarou"/>
        </w:rPr>
        <w:footnoteRef/>
      </w:r>
      <w:r>
        <w:t xml:space="preserve"> Vypište značku nebo značky prodávaných solárních panelů (uváděných na trh)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2150B1"/>
    <w:multiLevelType w:val="hybridMultilevel"/>
    <w:tmpl w:val="590A1CB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B0E27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0000001"/>
    <w:multiLevelType w:val="multilevel"/>
    <w:tmpl w:val="5D029622"/>
    <w:name w:val="WWNum1"/>
    <w:lvl w:ilvl="0">
      <w:start w:val="1"/>
      <w:numFmt w:val="upperLetter"/>
      <w:lvlText w:val="(%1)"/>
      <w:lvlJc w:val="left"/>
      <w:pPr>
        <w:tabs>
          <w:tab w:val="num" w:pos="930"/>
        </w:tabs>
        <w:ind w:left="930" w:hanging="570"/>
      </w:pPr>
      <w:rPr>
        <w:rFonts w:cs="Times New Roman"/>
        <w:sz w:val="22"/>
        <w:szCs w:val="22"/>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3" w15:restartNumberingAfterBreak="0">
    <w:nsid w:val="00000002"/>
    <w:multiLevelType w:val="multilevel"/>
    <w:tmpl w:val="F842A598"/>
    <w:lvl w:ilvl="0">
      <w:start w:val="1"/>
      <w:numFmt w:val="decimal"/>
      <w:lvlText w:val="%1."/>
      <w:lvlJc w:val="left"/>
      <w:pPr>
        <w:tabs>
          <w:tab w:val="num" w:pos="1134"/>
        </w:tabs>
        <w:ind w:left="1134" w:hanging="1134"/>
      </w:pPr>
      <w:rPr>
        <w:rFonts w:cs="Times New Roman"/>
        <w:sz w:val="22"/>
        <w:szCs w:val="22"/>
      </w:rPr>
    </w:lvl>
    <w:lvl w:ilvl="1">
      <w:start w:val="1"/>
      <w:numFmt w:val="decimal"/>
      <w:lvlText w:val="%1.%2."/>
      <w:lvlJc w:val="left"/>
      <w:pPr>
        <w:tabs>
          <w:tab w:val="num" w:pos="1418"/>
        </w:tabs>
        <w:ind w:left="1418" w:hanging="1134"/>
      </w:pPr>
      <w:rPr>
        <w:rFonts w:cs="Times New Roman"/>
        <w:b w:val="0"/>
        <w:sz w:val="22"/>
        <w:szCs w:val="22"/>
      </w:rPr>
    </w:lvl>
    <w:lvl w:ilvl="2">
      <w:start w:val="1"/>
      <w:numFmt w:val="decimal"/>
      <w:lvlText w:val="%1.%2.%3."/>
      <w:lvlJc w:val="left"/>
      <w:pPr>
        <w:tabs>
          <w:tab w:val="num" w:pos="1275"/>
        </w:tabs>
        <w:ind w:left="1275" w:hanging="1134"/>
      </w:pPr>
      <w:rPr>
        <w:rFonts w:cs="Times New Roman"/>
        <w:sz w:val="22"/>
        <w:szCs w:val="32"/>
      </w:rPr>
    </w:lvl>
    <w:lvl w:ilvl="3">
      <w:start w:val="1"/>
      <w:numFmt w:val="lowerLetter"/>
      <w:lvlText w:val="(%4)"/>
      <w:lvlJc w:val="left"/>
      <w:pPr>
        <w:tabs>
          <w:tab w:val="num" w:pos="1701"/>
        </w:tabs>
        <w:ind w:left="1701" w:hanging="567"/>
      </w:pPr>
      <w:rPr>
        <w:rFonts w:cs="Times New Roman"/>
        <w:sz w:val="22"/>
        <w:szCs w:val="22"/>
      </w:rPr>
    </w:lvl>
    <w:lvl w:ilvl="4">
      <w:start w:val="1"/>
      <w:numFmt w:val="decimal"/>
      <w:lvlText w:val="%1.%2.%3.%4.%5."/>
      <w:lvlJc w:val="left"/>
      <w:pPr>
        <w:tabs>
          <w:tab w:val="num" w:pos="0"/>
        </w:tabs>
        <w:ind w:left="2160" w:hanging="360"/>
      </w:pPr>
      <w:rPr>
        <w:rFonts w:cs="Times New Roman"/>
        <w:sz w:val="16"/>
      </w:rPr>
    </w:lvl>
    <w:lvl w:ilvl="5">
      <w:start w:val="1"/>
      <w:numFmt w:val="decimal"/>
      <w:lvlText w:val="%1.%2.%3.%4.%5.%6."/>
      <w:lvlJc w:val="left"/>
      <w:pPr>
        <w:tabs>
          <w:tab w:val="num" w:pos="0"/>
        </w:tabs>
        <w:ind w:left="2520" w:hanging="360"/>
      </w:pPr>
      <w:rPr>
        <w:rFonts w:cs="Times New Roman"/>
        <w:sz w:val="16"/>
      </w:rPr>
    </w:lvl>
    <w:lvl w:ilvl="6">
      <w:start w:val="1"/>
      <w:numFmt w:val="decimal"/>
      <w:lvlText w:val="%1.%2.%3.%4.%5.%6.%7."/>
      <w:lvlJc w:val="left"/>
      <w:pPr>
        <w:tabs>
          <w:tab w:val="num" w:pos="0"/>
        </w:tabs>
        <w:ind w:left="2880" w:hanging="360"/>
      </w:pPr>
      <w:rPr>
        <w:rFonts w:cs="Times New Roman"/>
        <w:sz w:val="16"/>
      </w:rPr>
    </w:lvl>
    <w:lvl w:ilvl="7">
      <w:start w:val="1"/>
      <w:numFmt w:val="decimal"/>
      <w:lvlText w:val="%1.%2.%3.%4.%5.%6.%7.%8."/>
      <w:lvlJc w:val="left"/>
      <w:pPr>
        <w:tabs>
          <w:tab w:val="num" w:pos="0"/>
        </w:tabs>
        <w:ind w:left="3240" w:hanging="360"/>
      </w:pPr>
      <w:rPr>
        <w:rFonts w:cs="Times New Roman"/>
        <w:sz w:val="16"/>
      </w:rPr>
    </w:lvl>
    <w:lvl w:ilvl="8">
      <w:start w:val="1"/>
      <w:numFmt w:val="decimal"/>
      <w:lvlText w:val="%1.%2.%3.%4.%5.%6.%7.%8.%9."/>
      <w:lvlJc w:val="left"/>
      <w:pPr>
        <w:tabs>
          <w:tab w:val="num" w:pos="0"/>
        </w:tabs>
        <w:ind w:left="3600" w:hanging="360"/>
      </w:pPr>
      <w:rPr>
        <w:rFonts w:cs="Times New Roman"/>
        <w:sz w:val="16"/>
      </w:rPr>
    </w:lvl>
  </w:abstractNum>
  <w:abstractNum w:abstractNumId="4" w15:restartNumberingAfterBreak="0">
    <w:nsid w:val="00000004"/>
    <w:multiLevelType w:val="multilevel"/>
    <w:tmpl w:val="00000004"/>
    <w:name w:val="WWNum4"/>
    <w:lvl w:ilvl="0">
      <w:start w:val="1"/>
      <w:numFmt w:val="decimal"/>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5" w15:restartNumberingAfterBreak="0">
    <w:nsid w:val="00000005"/>
    <w:multiLevelType w:val="multilevel"/>
    <w:tmpl w:val="9B20853C"/>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6" w15:restartNumberingAfterBreak="0">
    <w:nsid w:val="00000006"/>
    <w:multiLevelType w:val="singleLevel"/>
    <w:tmpl w:val="00000006"/>
    <w:name w:val="WW8Num9"/>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Symbol" w:hAnsi="Symbol" w:cs="Tahoma"/>
      </w:rPr>
    </w:lvl>
  </w:abstractNum>
  <w:abstractNum w:abstractNumId="9"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cs="Symbol"/>
      </w:rPr>
    </w:lvl>
  </w:abstractNum>
  <w:abstractNum w:abstractNumId="10" w15:restartNumberingAfterBreak="0">
    <w:nsid w:val="0000000D"/>
    <w:multiLevelType w:val="singleLevel"/>
    <w:tmpl w:val="0000000D"/>
    <w:name w:val="WW8Num18"/>
    <w:lvl w:ilvl="0">
      <w:start w:val="1"/>
      <w:numFmt w:val="decimal"/>
      <w:lvlText w:val="%1)"/>
      <w:lvlJc w:val="left"/>
      <w:pPr>
        <w:tabs>
          <w:tab w:val="num" w:pos="0"/>
        </w:tabs>
        <w:ind w:left="720" w:hanging="360"/>
      </w:pPr>
      <w:rPr>
        <w:rFonts w:ascii="Symbol" w:hAnsi="Symbol" w:cs="Symbol"/>
      </w:rPr>
    </w:lvl>
  </w:abstractNum>
  <w:abstractNum w:abstractNumId="11" w15:restartNumberingAfterBreak="0">
    <w:nsid w:val="0000000F"/>
    <w:multiLevelType w:val="singleLevel"/>
    <w:tmpl w:val="0000000F"/>
    <w:name w:val="WW8Num20"/>
    <w:lvl w:ilvl="0">
      <w:start w:val="1"/>
      <w:numFmt w:val="decimal"/>
      <w:lvlText w:val="%1)"/>
      <w:lvlJc w:val="left"/>
      <w:pPr>
        <w:tabs>
          <w:tab w:val="num" w:pos="0"/>
        </w:tabs>
        <w:ind w:left="720" w:hanging="360"/>
      </w:pPr>
      <w:rPr>
        <w:rFonts w:cs="Times New Roman"/>
      </w:rPr>
    </w:lvl>
  </w:abstractNum>
  <w:abstractNum w:abstractNumId="12" w15:restartNumberingAfterBreak="0">
    <w:nsid w:val="00000010"/>
    <w:multiLevelType w:val="singleLevel"/>
    <w:tmpl w:val="00000010"/>
    <w:name w:val="WW8Num21"/>
    <w:lvl w:ilvl="0">
      <w:start w:val="1"/>
      <w:numFmt w:val="decimal"/>
      <w:lvlText w:val="%1."/>
      <w:lvlJc w:val="left"/>
      <w:pPr>
        <w:tabs>
          <w:tab w:val="num" w:pos="720"/>
        </w:tabs>
        <w:ind w:left="720" w:hanging="360"/>
      </w:pPr>
      <w:rPr>
        <w:rFonts w:ascii="Symbol" w:hAnsi="Symbol" w:cs="Symbol"/>
      </w:rPr>
    </w:lvl>
  </w:abstractNum>
  <w:abstractNum w:abstractNumId="13" w15:restartNumberingAfterBreak="0">
    <w:nsid w:val="00000011"/>
    <w:multiLevelType w:val="multilevel"/>
    <w:tmpl w:val="00000011"/>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2"/>
    <w:multiLevelType w:val="singleLevel"/>
    <w:tmpl w:val="00000012"/>
    <w:name w:val="WW8Num23"/>
    <w:lvl w:ilvl="0">
      <w:start w:val="1"/>
      <w:numFmt w:val="bullet"/>
      <w:lvlText w:val=""/>
      <w:lvlJc w:val="left"/>
      <w:pPr>
        <w:tabs>
          <w:tab w:val="num" w:pos="720"/>
        </w:tabs>
        <w:ind w:left="720" w:hanging="360"/>
      </w:pPr>
      <w:rPr>
        <w:rFonts w:ascii="Symbol" w:hAnsi="Symbol" w:cs="Tahoma"/>
      </w:rPr>
    </w:lvl>
  </w:abstractNum>
  <w:abstractNum w:abstractNumId="15" w15:restartNumberingAfterBreak="0">
    <w:nsid w:val="01AA0AB6"/>
    <w:multiLevelType w:val="multilevel"/>
    <w:tmpl w:val="B3BA7EDA"/>
    <w:lvl w:ilvl="0">
      <w:start w:val="1"/>
      <w:numFmt w:val="bullet"/>
      <w:lvlText w:val=""/>
      <w:lvlJc w:val="left"/>
      <w:pPr>
        <w:tabs>
          <w:tab w:val="num" w:pos="720"/>
        </w:tabs>
        <w:ind w:left="720" w:hanging="360"/>
      </w:pPr>
      <w:rPr>
        <w:rFonts w:ascii="Symbol" w:hAnsi="Symbol" w:hint="default"/>
        <w:sz w:val="22"/>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16" w15:restartNumberingAfterBreak="0">
    <w:nsid w:val="02A101C3"/>
    <w:multiLevelType w:val="multilevel"/>
    <w:tmpl w:val="00000004"/>
    <w:lvl w:ilvl="0">
      <w:start w:val="1"/>
      <w:numFmt w:val="decimal"/>
      <w:lvlText w:val="%1."/>
      <w:lvlJc w:val="left"/>
      <w:pPr>
        <w:tabs>
          <w:tab w:val="num" w:pos="720"/>
        </w:tabs>
        <w:ind w:left="720" w:hanging="360"/>
      </w:pPr>
      <w:rPr>
        <w:rFonts w:cs="Times New Roman"/>
        <w:sz w:val="16"/>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17" w15:restartNumberingAfterBreak="0">
    <w:nsid w:val="09A65085"/>
    <w:multiLevelType w:val="hybridMultilevel"/>
    <w:tmpl w:val="5C1623C0"/>
    <w:lvl w:ilvl="0" w:tplc="7800F29C">
      <w:start w:val="1"/>
      <w:numFmt w:val="decimal"/>
      <w:lvlText w:val="%1."/>
      <w:lvlJc w:val="left"/>
      <w:pPr>
        <w:tabs>
          <w:tab w:val="num" w:pos="720"/>
        </w:tabs>
        <w:ind w:left="720" w:hanging="360"/>
      </w:pPr>
    </w:lvl>
    <w:lvl w:ilvl="1" w:tplc="FA04F2D0">
      <w:start w:val="1"/>
      <w:numFmt w:val="decimal"/>
      <w:lvlText w:val="%2)"/>
      <w:lvlJc w:val="left"/>
      <w:pPr>
        <w:tabs>
          <w:tab w:val="num" w:pos="1440"/>
        </w:tabs>
        <w:ind w:left="1440" w:hanging="360"/>
      </w:pPr>
      <w:rPr>
        <w:rFonts w:hint="default"/>
      </w:rPr>
    </w:lvl>
    <w:lvl w:ilvl="2" w:tplc="BA04D8B8" w:tentative="1">
      <w:start w:val="1"/>
      <w:numFmt w:val="lowerRoman"/>
      <w:lvlText w:val="%3."/>
      <w:lvlJc w:val="right"/>
      <w:pPr>
        <w:tabs>
          <w:tab w:val="num" w:pos="2160"/>
        </w:tabs>
        <w:ind w:left="2160" w:hanging="180"/>
      </w:pPr>
    </w:lvl>
    <w:lvl w:ilvl="3" w:tplc="A0BA9D5C" w:tentative="1">
      <w:start w:val="1"/>
      <w:numFmt w:val="decimal"/>
      <w:lvlText w:val="%4."/>
      <w:lvlJc w:val="left"/>
      <w:pPr>
        <w:tabs>
          <w:tab w:val="num" w:pos="2880"/>
        </w:tabs>
        <w:ind w:left="2880" w:hanging="360"/>
      </w:pPr>
    </w:lvl>
    <w:lvl w:ilvl="4" w:tplc="3E7A5050" w:tentative="1">
      <w:start w:val="1"/>
      <w:numFmt w:val="lowerLetter"/>
      <w:lvlText w:val="%5."/>
      <w:lvlJc w:val="left"/>
      <w:pPr>
        <w:tabs>
          <w:tab w:val="num" w:pos="3600"/>
        </w:tabs>
        <w:ind w:left="3600" w:hanging="360"/>
      </w:pPr>
    </w:lvl>
    <w:lvl w:ilvl="5" w:tplc="8112F7A2" w:tentative="1">
      <w:start w:val="1"/>
      <w:numFmt w:val="lowerRoman"/>
      <w:lvlText w:val="%6."/>
      <w:lvlJc w:val="right"/>
      <w:pPr>
        <w:tabs>
          <w:tab w:val="num" w:pos="4320"/>
        </w:tabs>
        <w:ind w:left="4320" w:hanging="180"/>
      </w:pPr>
    </w:lvl>
    <w:lvl w:ilvl="6" w:tplc="8A869BAE" w:tentative="1">
      <w:start w:val="1"/>
      <w:numFmt w:val="decimal"/>
      <w:lvlText w:val="%7."/>
      <w:lvlJc w:val="left"/>
      <w:pPr>
        <w:tabs>
          <w:tab w:val="num" w:pos="5040"/>
        </w:tabs>
        <w:ind w:left="5040" w:hanging="360"/>
      </w:pPr>
    </w:lvl>
    <w:lvl w:ilvl="7" w:tplc="C952ED40" w:tentative="1">
      <w:start w:val="1"/>
      <w:numFmt w:val="lowerLetter"/>
      <w:lvlText w:val="%8."/>
      <w:lvlJc w:val="left"/>
      <w:pPr>
        <w:tabs>
          <w:tab w:val="num" w:pos="5760"/>
        </w:tabs>
        <w:ind w:left="5760" w:hanging="360"/>
      </w:pPr>
    </w:lvl>
    <w:lvl w:ilvl="8" w:tplc="6A6C1142" w:tentative="1">
      <w:start w:val="1"/>
      <w:numFmt w:val="lowerRoman"/>
      <w:lvlText w:val="%9."/>
      <w:lvlJc w:val="right"/>
      <w:pPr>
        <w:tabs>
          <w:tab w:val="num" w:pos="6480"/>
        </w:tabs>
        <w:ind w:left="6480" w:hanging="180"/>
      </w:pPr>
    </w:lvl>
  </w:abstractNum>
  <w:abstractNum w:abstractNumId="18" w15:restartNumberingAfterBreak="0">
    <w:nsid w:val="141776C6"/>
    <w:multiLevelType w:val="hybridMultilevel"/>
    <w:tmpl w:val="DD383D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AF163A"/>
    <w:multiLevelType w:val="hybridMultilevel"/>
    <w:tmpl w:val="A9409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B774AF0"/>
    <w:multiLevelType w:val="hybridMultilevel"/>
    <w:tmpl w:val="704465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CC3159A"/>
    <w:multiLevelType w:val="hybridMultilevel"/>
    <w:tmpl w:val="F4504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AADAEC">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B01F0"/>
    <w:multiLevelType w:val="hybridMultilevel"/>
    <w:tmpl w:val="1AC4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014E95"/>
    <w:multiLevelType w:val="hybridMultilevel"/>
    <w:tmpl w:val="F2DC80EC"/>
    <w:lvl w:ilvl="0" w:tplc="A29E25A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12A0760"/>
    <w:multiLevelType w:val="hybridMultilevel"/>
    <w:tmpl w:val="21D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95F8A"/>
    <w:multiLevelType w:val="multilevel"/>
    <w:tmpl w:val="DA300DF2"/>
    <w:lvl w:ilvl="0">
      <w:start w:val="1"/>
      <w:numFmt w:val="bullet"/>
      <w:lvlText w:val=""/>
      <w:lvlJc w:val="left"/>
      <w:pPr>
        <w:tabs>
          <w:tab w:val="num" w:pos="720"/>
        </w:tabs>
        <w:ind w:left="720" w:hanging="360"/>
      </w:pPr>
      <w:rPr>
        <w:rFonts w:ascii="Symbol" w:hAnsi="Symbol" w:hint="default"/>
        <w:sz w:val="16"/>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26" w15:restartNumberingAfterBreak="0">
    <w:nsid w:val="28237CD3"/>
    <w:multiLevelType w:val="hybridMultilevel"/>
    <w:tmpl w:val="1F5EB5CA"/>
    <w:lvl w:ilvl="0" w:tplc="0409000F">
      <w:start w:val="1"/>
      <w:numFmt w:val="decimal"/>
      <w:lvlText w:val="%1."/>
      <w:lvlJc w:val="left"/>
      <w:pPr>
        <w:ind w:left="720" w:hanging="360"/>
      </w:pPr>
      <w:rPr>
        <w:rFonts w:hint="default"/>
      </w:rPr>
    </w:lvl>
    <w:lvl w:ilvl="1" w:tplc="04090019">
      <w:start w:val="1"/>
      <w:numFmt w:val="lowerLetter"/>
      <w:lvlText w:val="%2."/>
      <w:lvlJc w:val="left"/>
      <w:pPr>
        <w:ind w:left="1070" w:hanging="360"/>
      </w:pPr>
    </w:lvl>
    <w:lvl w:ilvl="2" w:tplc="B42CA220">
      <w:start w:val="1"/>
      <w:numFmt w:val="lowerLetter"/>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CC51E8"/>
    <w:multiLevelType w:val="hybridMultilevel"/>
    <w:tmpl w:val="BB0E7CA6"/>
    <w:lvl w:ilvl="0" w:tplc="ECF88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A4D014F"/>
    <w:multiLevelType w:val="hybridMultilevel"/>
    <w:tmpl w:val="92C6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060137"/>
    <w:multiLevelType w:val="hybridMultilevel"/>
    <w:tmpl w:val="B9022B84"/>
    <w:lvl w:ilvl="0" w:tplc="464EA6C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D46CBB"/>
    <w:multiLevelType w:val="hybridMultilevel"/>
    <w:tmpl w:val="12D621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3B1B89"/>
    <w:multiLevelType w:val="multilevel"/>
    <w:tmpl w:val="EF88F114"/>
    <w:lvl w:ilvl="0">
      <w:start w:val="13"/>
      <w:numFmt w:val="decimal"/>
      <w:lvlText w:val="%1."/>
      <w:lvlJc w:val="left"/>
      <w:pPr>
        <w:ind w:left="480" w:hanging="48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3CF4255A"/>
    <w:multiLevelType w:val="hybridMultilevel"/>
    <w:tmpl w:val="6C9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587316"/>
    <w:multiLevelType w:val="hybridMultilevel"/>
    <w:tmpl w:val="5E0A4110"/>
    <w:lvl w:ilvl="0" w:tplc="A13E51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5725DF6"/>
    <w:multiLevelType w:val="hybridMultilevel"/>
    <w:tmpl w:val="385EF5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46652A"/>
    <w:multiLevelType w:val="hybridMultilevel"/>
    <w:tmpl w:val="7F4AA7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4866FE"/>
    <w:multiLevelType w:val="hybridMultilevel"/>
    <w:tmpl w:val="E122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005D6"/>
    <w:multiLevelType w:val="multilevel"/>
    <w:tmpl w:val="474ED968"/>
    <w:lvl w:ilvl="0">
      <w:start w:val="4"/>
      <w:numFmt w:val="decimal"/>
      <w:lvlText w:val="%1"/>
      <w:lvlJc w:val="left"/>
      <w:pPr>
        <w:ind w:left="360" w:hanging="360"/>
      </w:pPr>
      <w:rPr>
        <w:rFonts w:hint="default"/>
      </w:rPr>
    </w:lvl>
    <w:lvl w:ilvl="1">
      <w:start w:val="3"/>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8" w15:restartNumberingAfterBreak="0">
    <w:nsid w:val="50B1560C"/>
    <w:multiLevelType w:val="hybridMultilevel"/>
    <w:tmpl w:val="037E416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232074E"/>
    <w:multiLevelType w:val="hybridMultilevel"/>
    <w:tmpl w:val="DD6897DC"/>
    <w:lvl w:ilvl="0" w:tplc="ECF88384">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585170A"/>
    <w:multiLevelType w:val="hybridMultilevel"/>
    <w:tmpl w:val="830A89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2E37A57"/>
    <w:multiLevelType w:val="hybridMultilevel"/>
    <w:tmpl w:val="4F422E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666869"/>
    <w:multiLevelType w:val="hybridMultilevel"/>
    <w:tmpl w:val="5BFEA34C"/>
    <w:lvl w:ilvl="0" w:tplc="A7444FD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7B260C7"/>
    <w:multiLevelType w:val="hybridMultilevel"/>
    <w:tmpl w:val="22D6DC52"/>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EBF7085"/>
    <w:multiLevelType w:val="hybridMultilevel"/>
    <w:tmpl w:val="5972CEA6"/>
    <w:lvl w:ilvl="0" w:tplc="3CD04E66">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C67A64"/>
    <w:multiLevelType w:val="multilevel"/>
    <w:tmpl w:val="307C665C"/>
    <w:lvl w:ilvl="0">
      <w:start w:val="1"/>
      <w:numFmt w:val="decimal"/>
      <w:lvlText w:val="%1."/>
      <w:lvlJc w:val="left"/>
      <w:pPr>
        <w:tabs>
          <w:tab w:val="num" w:pos="720"/>
        </w:tabs>
        <w:ind w:left="720" w:hanging="360"/>
      </w:pPr>
      <w:rPr>
        <w:rFonts w:cs="Times New Roman"/>
        <w:sz w:val="22"/>
        <w:szCs w:val="22"/>
      </w:rPr>
    </w:lvl>
    <w:lvl w:ilvl="1">
      <w:start w:val="1"/>
      <w:numFmt w:val="lowerLetter"/>
      <w:lvlText w:val="%2."/>
      <w:lvlJc w:val="left"/>
      <w:pPr>
        <w:tabs>
          <w:tab w:val="num" w:pos="1440"/>
        </w:tabs>
        <w:ind w:left="1440" w:hanging="360"/>
      </w:pPr>
      <w:rPr>
        <w:rFonts w:cs="Times New Roman"/>
        <w:sz w:val="16"/>
      </w:rPr>
    </w:lvl>
    <w:lvl w:ilvl="2">
      <w:start w:val="1"/>
      <w:numFmt w:val="lowerRoman"/>
      <w:lvlText w:val="%3."/>
      <w:lvlJc w:val="right"/>
      <w:pPr>
        <w:tabs>
          <w:tab w:val="num" w:pos="2160"/>
        </w:tabs>
        <w:ind w:left="2160" w:hanging="180"/>
      </w:pPr>
      <w:rPr>
        <w:rFonts w:cs="Times New Roman"/>
        <w:sz w:val="16"/>
      </w:rPr>
    </w:lvl>
    <w:lvl w:ilvl="3">
      <w:start w:val="1"/>
      <w:numFmt w:val="decimal"/>
      <w:lvlText w:val="%4."/>
      <w:lvlJc w:val="left"/>
      <w:pPr>
        <w:tabs>
          <w:tab w:val="num" w:pos="2880"/>
        </w:tabs>
        <w:ind w:left="2880" w:hanging="360"/>
      </w:pPr>
      <w:rPr>
        <w:rFonts w:cs="Times New Roman"/>
        <w:sz w:val="16"/>
      </w:rPr>
    </w:lvl>
    <w:lvl w:ilvl="4">
      <w:start w:val="1"/>
      <w:numFmt w:val="lowerLetter"/>
      <w:lvlText w:val="%5."/>
      <w:lvlJc w:val="left"/>
      <w:pPr>
        <w:tabs>
          <w:tab w:val="num" w:pos="3600"/>
        </w:tabs>
        <w:ind w:left="3600" w:hanging="360"/>
      </w:pPr>
      <w:rPr>
        <w:rFonts w:cs="Times New Roman"/>
        <w:sz w:val="16"/>
      </w:rPr>
    </w:lvl>
    <w:lvl w:ilvl="5">
      <w:start w:val="1"/>
      <w:numFmt w:val="lowerRoman"/>
      <w:lvlText w:val="%6."/>
      <w:lvlJc w:val="right"/>
      <w:pPr>
        <w:tabs>
          <w:tab w:val="num" w:pos="4320"/>
        </w:tabs>
        <w:ind w:left="4320" w:hanging="180"/>
      </w:pPr>
      <w:rPr>
        <w:rFonts w:cs="Times New Roman"/>
        <w:sz w:val="16"/>
      </w:rPr>
    </w:lvl>
    <w:lvl w:ilvl="6">
      <w:start w:val="1"/>
      <w:numFmt w:val="decimal"/>
      <w:lvlText w:val="%7."/>
      <w:lvlJc w:val="left"/>
      <w:pPr>
        <w:tabs>
          <w:tab w:val="num" w:pos="5040"/>
        </w:tabs>
        <w:ind w:left="5040" w:hanging="360"/>
      </w:pPr>
      <w:rPr>
        <w:rFonts w:cs="Times New Roman"/>
        <w:sz w:val="16"/>
      </w:rPr>
    </w:lvl>
    <w:lvl w:ilvl="7">
      <w:start w:val="1"/>
      <w:numFmt w:val="lowerLetter"/>
      <w:lvlText w:val="%8."/>
      <w:lvlJc w:val="left"/>
      <w:pPr>
        <w:tabs>
          <w:tab w:val="num" w:pos="5760"/>
        </w:tabs>
        <w:ind w:left="5760" w:hanging="360"/>
      </w:pPr>
      <w:rPr>
        <w:rFonts w:cs="Times New Roman"/>
        <w:sz w:val="16"/>
      </w:rPr>
    </w:lvl>
    <w:lvl w:ilvl="8">
      <w:start w:val="1"/>
      <w:numFmt w:val="lowerRoman"/>
      <w:lvlText w:val="%9."/>
      <w:lvlJc w:val="right"/>
      <w:pPr>
        <w:tabs>
          <w:tab w:val="num" w:pos="6480"/>
        </w:tabs>
        <w:ind w:left="6480" w:hanging="180"/>
      </w:pPr>
      <w:rPr>
        <w:rFonts w:cs="Times New Roman"/>
        <w:sz w:val="16"/>
      </w:rPr>
    </w:lvl>
  </w:abstractNum>
  <w:abstractNum w:abstractNumId="46" w15:restartNumberingAfterBreak="0">
    <w:nsid w:val="6F9627D5"/>
    <w:multiLevelType w:val="hybridMultilevel"/>
    <w:tmpl w:val="8FAC3E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A026BE"/>
    <w:multiLevelType w:val="hybridMultilevel"/>
    <w:tmpl w:val="05A016F0"/>
    <w:lvl w:ilvl="0" w:tplc="C7D276E8">
      <w:start w:val="1"/>
      <w:numFmt w:val="bullet"/>
      <w:lvlText w:val=""/>
      <w:lvlJc w:val="left"/>
      <w:pPr>
        <w:tabs>
          <w:tab w:val="num" w:pos="720"/>
        </w:tabs>
        <w:ind w:left="720" w:hanging="360"/>
      </w:pPr>
      <w:rPr>
        <w:rFonts w:ascii="Symbol" w:hAnsi="Symbol" w:hint="default"/>
      </w:rPr>
    </w:lvl>
    <w:lvl w:ilvl="1" w:tplc="35460C1E" w:tentative="1">
      <w:start w:val="1"/>
      <w:numFmt w:val="bullet"/>
      <w:lvlText w:val="o"/>
      <w:lvlJc w:val="left"/>
      <w:pPr>
        <w:tabs>
          <w:tab w:val="num" w:pos="1440"/>
        </w:tabs>
        <w:ind w:left="1440" w:hanging="360"/>
      </w:pPr>
      <w:rPr>
        <w:rFonts w:ascii="Courier New" w:hAnsi="Courier New" w:hint="default"/>
      </w:rPr>
    </w:lvl>
    <w:lvl w:ilvl="2" w:tplc="4A60C158" w:tentative="1">
      <w:start w:val="1"/>
      <w:numFmt w:val="bullet"/>
      <w:lvlText w:val=""/>
      <w:lvlJc w:val="left"/>
      <w:pPr>
        <w:tabs>
          <w:tab w:val="num" w:pos="2160"/>
        </w:tabs>
        <w:ind w:left="2160" w:hanging="360"/>
      </w:pPr>
      <w:rPr>
        <w:rFonts w:ascii="Wingdings" w:hAnsi="Wingdings" w:hint="default"/>
      </w:rPr>
    </w:lvl>
    <w:lvl w:ilvl="3" w:tplc="C1FEC5C2" w:tentative="1">
      <w:start w:val="1"/>
      <w:numFmt w:val="bullet"/>
      <w:lvlText w:val=""/>
      <w:lvlJc w:val="left"/>
      <w:pPr>
        <w:tabs>
          <w:tab w:val="num" w:pos="2880"/>
        </w:tabs>
        <w:ind w:left="2880" w:hanging="360"/>
      </w:pPr>
      <w:rPr>
        <w:rFonts w:ascii="Symbol" w:hAnsi="Symbol" w:hint="default"/>
      </w:rPr>
    </w:lvl>
    <w:lvl w:ilvl="4" w:tplc="4B60FBF0" w:tentative="1">
      <w:start w:val="1"/>
      <w:numFmt w:val="bullet"/>
      <w:lvlText w:val="o"/>
      <w:lvlJc w:val="left"/>
      <w:pPr>
        <w:tabs>
          <w:tab w:val="num" w:pos="3600"/>
        </w:tabs>
        <w:ind w:left="3600" w:hanging="360"/>
      </w:pPr>
      <w:rPr>
        <w:rFonts w:ascii="Courier New" w:hAnsi="Courier New" w:hint="default"/>
      </w:rPr>
    </w:lvl>
    <w:lvl w:ilvl="5" w:tplc="F258A4E6" w:tentative="1">
      <w:start w:val="1"/>
      <w:numFmt w:val="bullet"/>
      <w:lvlText w:val=""/>
      <w:lvlJc w:val="left"/>
      <w:pPr>
        <w:tabs>
          <w:tab w:val="num" w:pos="4320"/>
        </w:tabs>
        <w:ind w:left="4320" w:hanging="360"/>
      </w:pPr>
      <w:rPr>
        <w:rFonts w:ascii="Wingdings" w:hAnsi="Wingdings" w:hint="default"/>
      </w:rPr>
    </w:lvl>
    <w:lvl w:ilvl="6" w:tplc="A288B0EC" w:tentative="1">
      <w:start w:val="1"/>
      <w:numFmt w:val="bullet"/>
      <w:lvlText w:val=""/>
      <w:lvlJc w:val="left"/>
      <w:pPr>
        <w:tabs>
          <w:tab w:val="num" w:pos="5040"/>
        </w:tabs>
        <w:ind w:left="5040" w:hanging="360"/>
      </w:pPr>
      <w:rPr>
        <w:rFonts w:ascii="Symbol" w:hAnsi="Symbol" w:hint="default"/>
      </w:rPr>
    </w:lvl>
    <w:lvl w:ilvl="7" w:tplc="FE244768" w:tentative="1">
      <w:start w:val="1"/>
      <w:numFmt w:val="bullet"/>
      <w:lvlText w:val="o"/>
      <w:lvlJc w:val="left"/>
      <w:pPr>
        <w:tabs>
          <w:tab w:val="num" w:pos="5760"/>
        </w:tabs>
        <w:ind w:left="5760" w:hanging="360"/>
      </w:pPr>
      <w:rPr>
        <w:rFonts w:ascii="Courier New" w:hAnsi="Courier New" w:hint="default"/>
      </w:rPr>
    </w:lvl>
    <w:lvl w:ilvl="8" w:tplc="B23A024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C640B7"/>
    <w:multiLevelType w:val="hybridMultilevel"/>
    <w:tmpl w:val="E710F22A"/>
    <w:lvl w:ilvl="0" w:tplc="428442FA">
      <w:start w:val="1"/>
      <w:numFmt w:val="bullet"/>
      <w:lvlText w:val=""/>
      <w:lvlJc w:val="left"/>
      <w:pPr>
        <w:tabs>
          <w:tab w:val="num" w:pos="720"/>
        </w:tabs>
        <w:ind w:left="720" w:hanging="360"/>
      </w:pPr>
      <w:rPr>
        <w:rFonts w:ascii="Symbol" w:hAnsi="Symbol" w:hint="default"/>
      </w:rPr>
    </w:lvl>
    <w:lvl w:ilvl="1" w:tplc="C96608D8" w:tentative="1">
      <w:start w:val="1"/>
      <w:numFmt w:val="bullet"/>
      <w:lvlText w:val="o"/>
      <w:lvlJc w:val="left"/>
      <w:pPr>
        <w:tabs>
          <w:tab w:val="num" w:pos="1440"/>
        </w:tabs>
        <w:ind w:left="1440" w:hanging="360"/>
      </w:pPr>
      <w:rPr>
        <w:rFonts w:ascii="Courier New" w:hAnsi="Courier New" w:hint="default"/>
      </w:rPr>
    </w:lvl>
    <w:lvl w:ilvl="2" w:tplc="BF8CF302" w:tentative="1">
      <w:start w:val="1"/>
      <w:numFmt w:val="bullet"/>
      <w:lvlText w:val=""/>
      <w:lvlJc w:val="left"/>
      <w:pPr>
        <w:tabs>
          <w:tab w:val="num" w:pos="2160"/>
        </w:tabs>
        <w:ind w:left="2160" w:hanging="360"/>
      </w:pPr>
      <w:rPr>
        <w:rFonts w:ascii="Wingdings" w:hAnsi="Wingdings" w:hint="default"/>
      </w:rPr>
    </w:lvl>
    <w:lvl w:ilvl="3" w:tplc="349A67BA" w:tentative="1">
      <w:start w:val="1"/>
      <w:numFmt w:val="bullet"/>
      <w:lvlText w:val=""/>
      <w:lvlJc w:val="left"/>
      <w:pPr>
        <w:tabs>
          <w:tab w:val="num" w:pos="2880"/>
        </w:tabs>
        <w:ind w:left="2880" w:hanging="360"/>
      </w:pPr>
      <w:rPr>
        <w:rFonts w:ascii="Symbol" w:hAnsi="Symbol" w:hint="default"/>
      </w:rPr>
    </w:lvl>
    <w:lvl w:ilvl="4" w:tplc="BB32DE8E" w:tentative="1">
      <w:start w:val="1"/>
      <w:numFmt w:val="bullet"/>
      <w:lvlText w:val="o"/>
      <w:lvlJc w:val="left"/>
      <w:pPr>
        <w:tabs>
          <w:tab w:val="num" w:pos="3600"/>
        </w:tabs>
        <w:ind w:left="3600" w:hanging="360"/>
      </w:pPr>
      <w:rPr>
        <w:rFonts w:ascii="Courier New" w:hAnsi="Courier New" w:hint="default"/>
      </w:rPr>
    </w:lvl>
    <w:lvl w:ilvl="5" w:tplc="6E588A7A" w:tentative="1">
      <w:start w:val="1"/>
      <w:numFmt w:val="bullet"/>
      <w:lvlText w:val=""/>
      <w:lvlJc w:val="left"/>
      <w:pPr>
        <w:tabs>
          <w:tab w:val="num" w:pos="4320"/>
        </w:tabs>
        <w:ind w:left="4320" w:hanging="360"/>
      </w:pPr>
      <w:rPr>
        <w:rFonts w:ascii="Wingdings" w:hAnsi="Wingdings" w:hint="default"/>
      </w:rPr>
    </w:lvl>
    <w:lvl w:ilvl="6" w:tplc="E04A344C" w:tentative="1">
      <w:start w:val="1"/>
      <w:numFmt w:val="bullet"/>
      <w:lvlText w:val=""/>
      <w:lvlJc w:val="left"/>
      <w:pPr>
        <w:tabs>
          <w:tab w:val="num" w:pos="5040"/>
        </w:tabs>
        <w:ind w:left="5040" w:hanging="360"/>
      </w:pPr>
      <w:rPr>
        <w:rFonts w:ascii="Symbol" w:hAnsi="Symbol" w:hint="default"/>
      </w:rPr>
    </w:lvl>
    <w:lvl w:ilvl="7" w:tplc="D8664A54" w:tentative="1">
      <w:start w:val="1"/>
      <w:numFmt w:val="bullet"/>
      <w:lvlText w:val="o"/>
      <w:lvlJc w:val="left"/>
      <w:pPr>
        <w:tabs>
          <w:tab w:val="num" w:pos="5760"/>
        </w:tabs>
        <w:ind w:left="5760" w:hanging="360"/>
      </w:pPr>
      <w:rPr>
        <w:rFonts w:ascii="Courier New" w:hAnsi="Courier New" w:hint="default"/>
      </w:rPr>
    </w:lvl>
    <w:lvl w:ilvl="8" w:tplc="DF9288A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DD211B"/>
    <w:multiLevelType w:val="hybridMultilevel"/>
    <w:tmpl w:val="BE92785C"/>
    <w:lvl w:ilvl="0" w:tplc="4DECB984">
      <w:start w:val="1"/>
      <w:numFmt w:val="decimal"/>
      <w:lvlText w:val="%1)"/>
      <w:lvlJc w:val="left"/>
      <w:pPr>
        <w:tabs>
          <w:tab w:val="num" w:pos="720"/>
        </w:tabs>
        <w:ind w:left="720" w:hanging="360"/>
      </w:pPr>
      <w:rPr>
        <w:rFonts w:hint="default"/>
      </w:rPr>
    </w:lvl>
    <w:lvl w:ilvl="1" w:tplc="B1640034" w:tentative="1">
      <w:start w:val="1"/>
      <w:numFmt w:val="lowerLetter"/>
      <w:lvlText w:val="%2."/>
      <w:lvlJc w:val="left"/>
      <w:pPr>
        <w:tabs>
          <w:tab w:val="num" w:pos="1440"/>
        </w:tabs>
        <w:ind w:left="1440" w:hanging="360"/>
      </w:pPr>
    </w:lvl>
    <w:lvl w:ilvl="2" w:tplc="3288EB20" w:tentative="1">
      <w:start w:val="1"/>
      <w:numFmt w:val="lowerRoman"/>
      <w:lvlText w:val="%3."/>
      <w:lvlJc w:val="right"/>
      <w:pPr>
        <w:tabs>
          <w:tab w:val="num" w:pos="2160"/>
        </w:tabs>
        <w:ind w:left="2160" w:hanging="180"/>
      </w:pPr>
    </w:lvl>
    <w:lvl w:ilvl="3" w:tplc="F1BC5B2C" w:tentative="1">
      <w:start w:val="1"/>
      <w:numFmt w:val="decimal"/>
      <w:lvlText w:val="%4."/>
      <w:lvlJc w:val="left"/>
      <w:pPr>
        <w:tabs>
          <w:tab w:val="num" w:pos="2880"/>
        </w:tabs>
        <w:ind w:left="2880" w:hanging="360"/>
      </w:pPr>
    </w:lvl>
    <w:lvl w:ilvl="4" w:tplc="1836135A" w:tentative="1">
      <w:start w:val="1"/>
      <w:numFmt w:val="lowerLetter"/>
      <w:lvlText w:val="%5."/>
      <w:lvlJc w:val="left"/>
      <w:pPr>
        <w:tabs>
          <w:tab w:val="num" w:pos="3600"/>
        </w:tabs>
        <w:ind w:left="3600" w:hanging="360"/>
      </w:pPr>
    </w:lvl>
    <w:lvl w:ilvl="5" w:tplc="BE2058F2" w:tentative="1">
      <w:start w:val="1"/>
      <w:numFmt w:val="lowerRoman"/>
      <w:lvlText w:val="%6."/>
      <w:lvlJc w:val="right"/>
      <w:pPr>
        <w:tabs>
          <w:tab w:val="num" w:pos="4320"/>
        </w:tabs>
        <w:ind w:left="4320" w:hanging="180"/>
      </w:pPr>
    </w:lvl>
    <w:lvl w:ilvl="6" w:tplc="CAD013AE" w:tentative="1">
      <w:start w:val="1"/>
      <w:numFmt w:val="decimal"/>
      <w:lvlText w:val="%7."/>
      <w:lvlJc w:val="left"/>
      <w:pPr>
        <w:tabs>
          <w:tab w:val="num" w:pos="5040"/>
        </w:tabs>
        <w:ind w:left="5040" w:hanging="360"/>
      </w:pPr>
    </w:lvl>
    <w:lvl w:ilvl="7" w:tplc="3BD483CC" w:tentative="1">
      <w:start w:val="1"/>
      <w:numFmt w:val="lowerLetter"/>
      <w:lvlText w:val="%8."/>
      <w:lvlJc w:val="left"/>
      <w:pPr>
        <w:tabs>
          <w:tab w:val="num" w:pos="5760"/>
        </w:tabs>
        <w:ind w:left="5760" w:hanging="360"/>
      </w:pPr>
    </w:lvl>
    <w:lvl w:ilvl="8" w:tplc="9274146E" w:tentative="1">
      <w:start w:val="1"/>
      <w:numFmt w:val="lowerRoman"/>
      <w:lvlText w:val="%9."/>
      <w:lvlJc w:val="right"/>
      <w:pPr>
        <w:tabs>
          <w:tab w:val="num" w:pos="6480"/>
        </w:tabs>
        <w:ind w:left="6480" w:hanging="180"/>
      </w:pPr>
    </w:lvl>
  </w:abstractNum>
  <w:abstractNum w:abstractNumId="50" w15:restartNumberingAfterBreak="0">
    <w:nsid w:val="78714A01"/>
    <w:multiLevelType w:val="hybridMultilevel"/>
    <w:tmpl w:val="EAFA0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D1900FF"/>
    <w:multiLevelType w:val="hybridMultilevel"/>
    <w:tmpl w:val="6256F1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33"/>
  </w:num>
  <w:num w:numId="4">
    <w:abstractNumId w:val="35"/>
  </w:num>
  <w:num w:numId="5">
    <w:abstractNumId w:val="45"/>
  </w:num>
  <w:num w:numId="6">
    <w:abstractNumId w:val="51"/>
  </w:num>
  <w:num w:numId="7">
    <w:abstractNumId w:val="31"/>
  </w:num>
  <w:num w:numId="8">
    <w:abstractNumId w:val="23"/>
  </w:num>
  <w:num w:numId="9">
    <w:abstractNumId w:val="17"/>
  </w:num>
  <w:num w:numId="10">
    <w:abstractNumId w:val="48"/>
  </w:num>
  <w:num w:numId="11">
    <w:abstractNumId w:val="47"/>
  </w:num>
  <w:num w:numId="12">
    <w:abstractNumId w:val="49"/>
  </w:num>
  <w:num w:numId="13">
    <w:abstractNumId w:val="2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40"/>
  </w:num>
  <w:num w:numId="19">
    <w:abstractNumId w:val="43"/>
  </w:num>
  <w:num w:numId="20">
    <w:abstractNumId w:val="20"/>
  </w:num>
  <w:num w:numId="21">
    <w:abstractNumId w:val="4"/>
  </w:num>
  <w:num w:numId="22">
    <w:abstractNumId w:val="5"/>
  </w:num>
  <w:num w:numId="23">
    <w:abstractNumId w:val="8"/>
  </w:num>
  <w:num w:numId="24">
    <w:abstractNumId w:val="9"/>
  </w:num>
  <w:num w:numId="25">
    <w:abstractNumId w:val="13"/>
  </w:num>
  <w:num w:numId="26">
    <w:abstractNumId w:val="14"/>
  </w:num>
  <w:num w:numId="27">
    <w:abstractNumId w:val="28"/>
  </w:num>
  <w:num w:numId="28">
    <w:abstractNumId w:val="11"/>
  </w:num>
  <w:num w:numId="29">
    <w:abstractNumId w:val="32"/>
  </w:num>
  <w:num w:numId="30">
    <w:abstractNumId w:val="36"/>
  </w:num>
  <w:num w:numId="31">
    <w:abstractNumId w:val="22"/>
  </w:num>
  <w:num w:numId="32">
    <w:abstractNumId w:val="6"/>
  </w:num>
  <w:num w:numId="33">
    <w:abstractNumId w:val="7"/>
  </w:num>
  <w:num w:numId="34">
    <w:abstractNumId w:val="1"/>
  </w:num>
  <w:num w:numId="35">
    <w:abstractNumId w:val="21"/>
  </w:num>
  <w:num w:numId="36">
    <w:abstractNumId w:val="19"/>
  </w:num>
  <w:num w:numId="37">
    <w:abstractNumId w:val="18"/>
  </w:num>
  <w:num w:numId="38">
    <w:abstractNumId w:val="38"/>
  </w:num>
  <w:num w:numId="39">
    <w:abstractNumId w:val="27"/>
  </w:num>
  <w:num w:numId="40">
    <w:abstractNumId w:val="25"/>
  </w:num>
  <w:num w:numId="41">
    <w:abstractNumId w:val="15"/>
  </w:num>
  <w:num w:numId="42">
    <w:abstractNumId w:val="39"/>
  </w:num>
  <w:num w:numId="43">
    <w:abstractNumId w:val="50"/>
  </w:num>
  <w:num w:numId="44">
    <w:abstractNumId w:val="41"/>
  </w:num>
  <w:num w:numId="45">
    <w:abstractNumId w:val="46"/>
  </w:num>
  <w:num w:numId="46">
    <w:abstractNumId w:val="30"/>
  </w:num>
  <w:num w:numId="47">
    <w:abstractNumId w:val="29"/>
  </w:num>
  <w:num w:numId="48">
    <w:abstractNumId w:val="37"/>
  </w:num>
  <w:num w:numId="49">
    <w:abstractNumId w:val="16"/>
  </w:num>
  <w:num w:numId="50">
    <w:abstractNumId w:val="42"/>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69"/>
    <w:rsid w:val="00001679"/>
    <w:rsid w:val="00002182"/>
    <w:rsid w:val="00003DD1"/>
    <w:rsid w:val="000041BB"/>
    <w:rsid w:val="00005657"/>
    <w:rsid w:val="000066E9"/>
    <w:rsid w:val="00006C25"/>
    <w:rsid w:val="00007D64"/>
    <w:rsid w:val="0001008D"/>
    <w:rsid w:val="00010FDF"/>
    <w:rsid w:val="00012394"/>
    <w:rsid w:val="00017C57"/>
    <w:rsid w:val="0002024E"/>
    <w:rsid w:val="00022DCC"/>
    <w:rsid w:val="00023F44"/>
    <w:rsid w:val="000246E3"/>
    <w:rsid w:val="00024A61"/>
    <w:rsid w:val="00025B98"/>
    <w:rsid w:val="00032874"/>
    <w:rsid w:val="00043C33"/>
    <w:rsid w:val="0004440C"/>
    <w:rsid w:val="00047E95"/>
    <w:rsid w:val="00062209"/>
    <w:rsid w:val="00062218"/>
    <w:rsid w:val="00062986"/>
    <w:rsid w:val="00062AF2"/>
    <w:rsid w:val="000643D0"/>
    <w:rsid w:val="0006563A"/>
    <w:rsid w:val="00067F1D"/>
    <w:rsid w:val="0007010F"/>
    <w:rsid w:val="00071205"/>
    <w:rsid w:val="00072279"/>
    <w:rsid w:val="000737D9"/>
    <w:rsid w:val="00075756"/>
    <w:rsid w:val="0007660D"/>
    <w:rsid w:val="0007776C"/>
    <w:rsid w:val="00080024"/>
    <w:rsid w:val="00081793"/>
    <w:rsid w:val="000903AF"/>
    <w:rsid w:val="00090EA8"/>
    <w:rsid w:val="00090FD4"/>
    <w:rsid w:val="000948C7"/>
    <w:rsid w:val="000A1292"/>
    <w:rsid w:val="000A3A0D"/>
    <w:rsid w:val="000A518C"/>
    <w:rsid w:val="000B07BA"/>
    <w:rsid w:val="000B4110"/>
    <w:rsid w:val="000B5AE3"/>
    <w:rsid w:val="000B6F8B"/>
    <w:rsid w:val="000B73DA"/>
    <w:rsid w:val="000B7CE7"/>
    <w:rsid w:val="000C4848"/>
    <w:rsid w:val="000D1626"/>
    <w:rsid w:val="000D2070"/>
    <w:rsid w:val="000D2940"/>
    <w:rsid w:val="000D3A09"/>
    <w:rsid w:val="000D5953"/>
    <w:rsid w:val="000E1443"/>
    <w:rsid w:val="000E275E"/>
    <w:rsid w:val="000E30DC"/>
    <w:rsid w:val="000F05F1"/>
    <w:rsid w:val="000F2194"/>
    <w:rsid w:val="000F596B"/>
    <w:rsid w:val="000F62A7"/>
    <w:rsid w:val="000F6AC6"/>
    <w:rsid w:val="00101E6B"/>
    <w:rsid w:val="00103E2A"/>
    <w:rsid w:val="00106124"/>
    <w:rsid w:val="00107458"/>
    <w:rsid w:val="00110266"/>
    <w:rsid w:val="00110F69"/>
    <w:rsid w:val="00112C3A"/>
    <w:rsid w:val="00114118"/>
    <w:rsid w:val="00115732"/>
    <w:rsid w:val="00117861"/>
    <w:rsid w:val="00121828"/>
    <w:rsid w:val="00122409"/>
    <w:rsid w:val="0012395D"/>
    <w:rsid w:val="0012428C"/>
    <w:rsid w:val="00132E65"/>
    <w:rsid w:val="00135CA4"/>
    <w:rsid w:val="001363CC"/>
    <w:rsid w:val="0013734F"/>
    <w:rsid w:val="001378A0"/>
    <w:rsid w:val="00137AE0"/>
    <w:rsid w:val="0014002A"/>
    <w:rsid w:val="0014161A"/>
    <w:rsid w:val="00143E91"/>
    <w:rsid w:val="00150412"/>
    <w:rsid w:val="00152617"/>
    <w:rsid w:val="0015697C"/>
    <w:rsid w:val="0015726B"/>
    <w:rsid w:val="001572C2"/>
    <w:rsid w:val="0015736A"/>
    <w:rsid w:val="001659EA"/>
    <w:rsid w:val="00165CF5"/>
    <w:rsid w:val="00173F96"/>
    <w:rsid w:val="00174001"/>
    <w:rsid w:val="00174B2F"/>
    <w:rsid w:val="00176021"/>
    <w:rsid w:val="001764A3"/>
    <w:rsid w:val="0017673E"/>
    <w:rsid w:val="001806AC"/>
    <w:rsid w:val="00181286"/>
    <w:rsid w:val="0019025E"/>
    <w:rsid w:val="00190272"/>
    <w:rsid w:val="00190AA0"/>
    <w:rsid w:val="00190CDA"/>
    <w:rsid w:val="001923DC"/>
    <w:rsid w:val="001963AF"/>
    <w:rsid w:val="00196DFD"/>
    <w:rsid w:val="001971AD"/>
    <w:rsid w:val="001A1492"/>
    <w:rsid w:val="001A195F"/>
    <w:rsid w:val="001A3D6A"/>
    <w:rsid w:val="001A3ED2"/>
    <w:rsid w:val="001A569D"/>
    <w:rsid w:val="001A5AE9"/>
    <w:rsid w:val="001B1006"/>
    <w:rsid w:val="001B12AB"/>
    <w:rsid w:val="001B3CFA"/>
    <w:rsid w:val="001B4E16"/>
    <w:rsid w:val="001B513C"/>
    <w:rsid w:val="001B6076"/>
    <w:rsid w:val="001C50A4"/>
    <w:rsid w:val="001D16E8"/>
    <w:rsid w:val="001D1B13"/>
    <w:rsid w:val="001D3055"/>
    <w:rsid w:val="001D5CF9"/>
    <w:rsid w:val="001E1497"/>
    <w:rsid w:val="001E1B2F"/>
    <w:rsid w:val="001E3612"/>
    <w:rsid w:val="001E44B6"/>
    <w:rsid w:val="001E48C9"/>
    <w:rsid w:val="001F1897"/>
    <w:rsid w:val="001F2BCD"/>
    <w:rsid w:val="001F2FA0"/>
    <w:rsid w:val="002001CE"/>
    <w:rsid w:val="00200256"/>
    <w:rsid w:val="00200675"/>
    <w:rsid w:val="0020164D"/>
    <w:rsid w:val="00204ED1"/>
    <w:rsid w:val="0020552E"/>
    <w:rsid w:val="0020618C"/>
    <w:rsid w:val="00212A4C"/>
    <w:rsid w:val="00214276"/>
    <w:rsid w:val="00215914"/>
    <w:rsid w:val="002168B0"/>
    <w:rsid w:val="00223498"/>
    <w:rsid w:val="00223C9E"/>
    <w:rsid w:val="0022502B"/>
    <w:rsid w:val="0022649F"/>
    <w:rsid w:val="002313B0"/>
    <w:rsid w:val="0023220E"/>
    <w:rsid w:val="00233872"/>
    <w:rsid w:val="0023404F"/>
    <w:rsid w:val="00234DF7"/>
    <w:rsid w:val="00241511"/>
    <w:rsid w:val="00242ACF"/>
    <w:rsid w:val="002445F2"/>
    <w:rsid w:val="002446E0"/>
    <w:rsid w:val="00252403"/>
    <w:rsid w:val="00257CE5"/>
    <w:rsid w:val="00271021"/>
    <w:rsid w:val="00272C3B"/>
    <w:rsid w:val="002734F0"/>
    <w:rsid w:val="00280213"/>
    <w:rsid w:val="00280AB7"/>
    <w:rsid w:val="0028389B"/>
    <w:rsid w:val="002840BB"/>
    <w:rsid w:val="002854B4"/>
    <w:rsid w:val="0028611C"/>
    <w:rsid w:val="0028634E"/>
    <w:rsid w:val="002909C5"/>
    <w:rsid w:val="002911F7"/>
    <w:rsid w:val="002934F7"/>
    <w:rsid w:val="00295BB6"/>
    <w:rsid w:val="002A123E"/>
    <w:rsid w:val="002A1D66"/>
    <w:rsid w:val="002A295C"/>
    <w:rsid w:val="002A5C5F"/>
    <w:rsid w:val="002B226D"/>
    <w:rsid w:val="002B32E9"/>
    <w:rsid w:val="002B5357"/>
    <w:rsid w:val="002B61BA"/>
    <w:rsid w:val="002B6A57"/>
    <w:rsid w:val="002C36A4"/>
    <w:rsid w:val="002C3DB7"/>
    <w:rsid w:val="002C5D16"/>
    <w:rsid w:val="002C78B0"/>
    <w:rsid w:val="002D03BB"/>
    <w:rsid w:val="002D13FD"/>
    <w:rsid w:val="002D3CCF"/>
    <w:rsid w:val="002D53FF"/>
    <w:rsid w:val="002D66E0"/>
    <w:rsid w:val="002D67AC"/>
    <w:rsid w:val="002E13AD"/>
    <w:rsid w:val="002E1924"/>
    <w:rsid w:val="002E29F2"/>
    <w:rsid w:val="002E7F89"/>
    <w:rsid w:val="002F21B8"/>
    <w:rsid w:val="002F2723"/>
    <w:rsid w:val="002F2E0C"/>
    <w:rsid w:val="002F68F6"/>
    <w:rsid w:val="002F71C4"/>
    <w:rsid w:val="002F742D"/>
    <w:rsid w:val="002F7490"/>
    <w:rsid w:val="00301593"/>
    <w:rsid w:val="0030331A"/>
    <w:rsid w:val="00307ADC"/>
    <w:rsid w:val="003136DB"/>
    <w:rsid w:val="003146E8"/>
    <w:rsid w:val="00314AAD"/>
    <w:rsid w:val="00317C40"/>
    <w:rsid w:val="003214B4"/>
    <w:rsid w:val="00323DEF"/>
    <w:rsid w:val="00325F6F"/>
    <w:rsid w:val="00327F65"/>
    <w:rsid w:val="003332F4"/>
    <w:rsid w:val="003409CD"/>
    <w:rsid w:val="003438CC"/>
    <w:rsid w:val="00343DA8"/>
    <w:rsid w:val="003443AE"/>
    <w:rsid w:val="003471CC"/>
    <w:rsid w:val="00351C81"/>
    <w:rsid w:val="00351DA0"/>
    <w:rsid w:val="0035573D"/>
    <w:rsid w:val="003570CE"/>
    <w:rsid w:val="00357212"/>
    <w:rsid w:val="00357777"/>
    <w:rsid w:val="0036091E"/>
    <w:rsid w:val="00362824"/>
    <w:rsid w:val="003632DC"/>
    <w:rsid w:val="00363473"/>
    <w:rsid w:val="00367751"/>
    <w:rsid w:val="00367CE5"/>
    <w:rsid w:val="00370721"/>
    <w:rsid w:val="00372F50"/>
    <w:rsid w:val="00372FF5"/>
    <w:rsid w:val="00373A9C"/>
    <w:rsid w:val="003770FB"/>
    <w:rsid w:val="00380823"/>
    <w:rsid w:val="003833EA"/>
    <w:rsid w:val="00392A7D"/>
    <w:rsid w:val="00393481"/>
    <w:rsid w:val="00393729"/>
    <w:rsid w:val="00394080"/>
    <w:rsid w:val="003946BF"/>
    <w:rsid w:val="00395B0C"/>
    <w:rsid w:val="00395E02"/>
    <w:rsid w:val="003964BA"/>
    <w:rsid w:val="003A27D9"/>
    <w:rsid w:val="003A3345"/>
    <w:rsid w:val="003A3EA8"/>
    <w:rsid w:val="003A4F3C"/>
    <w:rsid w:val="003A6E22"/>
    <w:rsid w:val="003B00FD"/>
    <w:rsid w:val="003B2154"/>
    <w:rsid w:val="003B2350"/>
    <w:rsid w:val="003B2E01"/>
    <w:rsid w:val="003B2F44"/>
    <w:rsid w:val="003B4EA6"/>
    <w:rsid w:val="003B62E8"/>
    <w:rsid w:val="003B6AB3"/>
    <w:rsid w:val="003B6B7D"/>
    <w:rsid w:val="003B7792"/>
    <w:rsid w:val="003C2282"/>
    <w:rsid w:val="003C3AB5"/>
    <w:rsid w:val="003C59F6"/>
    <w:rsid w:val="003C7CD4"/>
    <w:rsid w:val="003D0591"/>
    <w:rsid w:val="003E0415"/>
    <w:rsid w:val="003E39DE"/>
    <w:rsid w:val="003F16DA"/>
    <w:rsid w:val="003F1D1A"/>
    <w:rsid w:val="003F541F"/>
    <w:rsid w:val="003F7744"/>
    <w:rsid w:val="00400604"/>
    <w:rsid w:val="004008F9"/>
    <w:rsid w:val="004023A1"/>
    <w:rsid w:val="00403B08"/>
    <w:rsid w:val="004067E9"/>
    <w:rsid w:val="00413023"/>
    <w:rsid w:val="004136FA"/>
    <w:rsid w:val="004146DA"/>
    <w:rsid w:val="00420E0A"/>
    <w:rsid w:val="00420FAB"/>
    <w:rsid w:val="0042106B"/>
    <w:rsid w:val="00422029"/>
    <w:rsid w:val="00423A07"/>
    <w:rsid w:val="00424BA6"/>
    <w:rsid w:val="00427699"/>
    <w:rsid w:val="004303BF"/>
    <w:rsid w:val="00431024"/>
    <w:rsid w:val="00440E65"/>
    <w:rsid w:val="00443606"/>
    <w:rsid w:val="004448CC"/>
    <w:rsid w:val="00444DEB"/>
    <w:rsid w:val="00447DD5"/>
    <w:rsid w:val="00450396"/>
    <w:rsid w:val="004563A1"/>
    <w:rsid w:val="00456728"/>
    <w:rsid w:val="00461EA0"/>
    <w:rsid w:val="004622FA"/>
    <w:rsid w:val="004624BD"/>
    <w:rsid w:val="00463502"/>
    <w:rsid w:val="00463D7A"/>
    <w:rsid w:val="0046428E"/>
    <w:rsid w:val="00465789"/>
    <w:rsid w:val="00465F11"/>
    <w:rsid w:val="00467B84"/>
    <w:rsid w:val="00467EC3"/>
    <w:rsid w:val="0047180A"/>
    <w:rsid w:val="00471F51"/>
    <w:rsid w:val="00482457"/>
    <w:rsid w:val="00482622"/>
    <w:rsid w:val="00482FB4"/>
    <w:rsid w:val="00483770"/>
    <w:rsid w:val="004846FC"/>
    <w:rsid w:val="00485882"/>
    <w:rsid w:val="004866DF"/>
    <w:rsid w:val="004936DD"/>
    <w:rsid w:val="00495B44"/>
    <w:rsid w:val="0049604D"/>
    <w:rsid w:val="0049647F"/>
    <w:rsid w:val="0049727A"/>
    <w:rsid w:val="004A05F9"/>
    <w:rsid w:val="004A17B1"/>
    <w:rsid w:val="004A3B87"/>
    <w:rsid w:val="004A4D12"/>
    <w:rsid w:val="004A5D70"/>
    <w:rsid w:val="004A6C5B"/>
    <w:rsid w:val="004B0104"/>
    <w:rsid w:val="004B2B90"/>
    <w:rsid w:val="004B2F58"/>
    <w:rsid w:val="004B38BD"/>
    <w:rsid w:val="004B5AD9"/>
    <w:rsid w:val="004C0C14"/>
    <w:rsid w:val="004C16AD"/>
    <w:rsid w:val="004C2A5B"/>
    <w:rsid w:val="004C38F6"/>
    <w:rsid w:val="004D27A2"/>
    <w:rsid w:val="004D6913"/>
    <w:rsid w:val="004D6949"/>
    <w:rsid w:val="004D733B"/>
    <w:rsid w:val="004E29E2"/>
    <w:rsid w:val="004E344E"/>
    <w:rsid w:val="004E3F6E"/>
    <w:rsid w:val="004E4EDB"/>
    <w:rsid w:val="004E550C"/>
    <w:rsid w:val="004E7DAD"/>
    <w:rsid w:val="004F33AD"/>
    <w:rsid w:val="004F6BB5"/>
    <w:rsid w:val="00501C54"/>
    <w:rsid w:val="00502B66"/>
    <w:rsid w:val="00502D35"/>
    <w:rsid w:val="00505125"/>
    <w:rsid w:val="00510FF4"/>
    <w:rsid w:val="00512D49"/>
    <w:rsid w:val="0051400F"/>
    <w:rsid w:val="00516A7E"/>
    <w:rsid w:val="0052553C"/>
    <w:rsid w:val="00526309"/>
    <w:rsid w:val="005277B9"/>
    <w:rsid w:val="00527AA8"/>
    <w:rsid w:val="00532BE5"/>
    <w:rsid w:val="005355FE"/>
    <w:rsid w:val="00540B5B"/>
    <w:rsid w:val="005412DA"/>
    <w:rsid w:val="0054184C"/>
    <w:rsid w:val="0054294F"/>
    <w:rsid w:val="00542C32"/>
    <w:rsid w:val="00545E9E"/>
    <w:rsid w:val="00547C45"/>
    <w:rsid w:val="005518FF"/>
    <w:rsid w:val="005525C6"/>
    <w:rsid w:val="005551F1"/>
    <w:rsid w:val="005552AE"/>
    <w:rsid w:val="00556E83"/>
    <w:rsid w:val="00565E42"/>
    <w:rsid w:val="005662AF"/>
    <w:rsid w:val="005674BD"/>
    <w:rsid w:val="00570D4E"/>
    <w:rsid w:val="00572B39"/>
    <w:rsid w:val="00574275"/>
    <w:rsid w:val="00574928"/>
    <w:rsid w:val="0057587A"/>
    <w:rsid w:val="005800D3"/>
    <w:rsid w:val="00583700"/>
    <w:rsid w:val="0059013C"/>
    <w:rsid w:val="0059348D"/>
    <w:rsid w:val="00593B1F"/>
    <w:rsid w:val="005A37B0"/>
    <w:rsid w:val="005A620D"/>
    <w:rsid w:val="005A6FDA"/>
    <w:rsid w:val="005A7A2E"/>
    <w:rsid w:val="005B6604"/>
    <w:rsid w:val="005B7A2B"/>
    <w:rsid w:val="005C22A3"/>
    <w:rsid w:val="005D0143"/>
    <w:rsid w:val="005D0B49"/>
    <w:rsid w:val="005D14E4"/>
    <w:rsid w:val="005D4AA5"/>
    <w:rsid w:val="005E0CD2"/>
    <w:rsid w:val="005E5361"/>
    <w:rsid w:val="005E65EB"/>
    <w:rsid w:val="005F1C4A"/>
    <w:rsid w:val="005F424C"/>
    <w:rsid w:val="00603FD3"/>
    <w:rsid w:val="00605EF3"/>
    <w:rsid w:val="0060790A"/>
    <w:rsid w:val="00613210"/>
    <w:rsid w:val="006146B0"/>
    <w:rsid w:val="006152BF"/>
    <w:rsid w:val="00617FC6"/>
    <w:rsid w:val="006202A7"/>
    <w:rsid w:val="0062259D"/>
    <w:rsid w:val="0062297D"/>
    <w:rsid w:val="00633ED4"/>
    <w:rsid w:val="00641F83"/>
    <w:rsid w:val="006425A9"/>
    <w:rsid w:val="006531B3"/>
    <w:rsid w:val="006534EE"/>
    <w:rsid w:val="006558B0"/>
    <w:rsid w:val="006603F6"/>
    <w:rsid w:val="00660411"/>
    <w:rsid w:val="0066169B"/>
    <w:rsid w:val="006617AD"/>
    <w:rsid w:val="006620CC"/>
    <w:rsid w:val="00662B47"/>
    <w:rsid w:val="00664D6B"/>
    <w:rsid w:val="00670983"/>
    <w:rsid w:val="006811AE"/>
    <w:rsid w:val="006833FD"/>
    <w:rsid w:val="00684FDF"/>
    <w:rsid w:val="00690841"/>
    <w:rsid w:val="00691DF7"/>
    <w:rsid w:val="006961DC"/>
    <w:rsid w:val="006A45D5"/>
    <w:rsid w:val="006A5DC7"/>
    <w:rsid w:val="006A65BD"/>
    <w:rsid w:val="006A765F"/>
    <w:rsid w:val="006A7DC7"/>
    <w:rsid w:val="006B457A"/>
    <w:rsid w:val="006B4A0E"/>
    <w:rsid w:val="006B4C4D"/>
    <w:rsid w:val="006B7CAE"/>
    <w:rsid w:val="006C1B6A"/>
    <w:rsid w:val="006C223C"/>
    <w:rsid w:val="006C2A4F"/>
    <w:rsid w:val="006C7428"/>
    <w:rsid w:val="006C746D"/>
    <w:rsid w:val="006D12B6"/>
    <w:rsid w:val="006D2BC4"/>
    <w:rsid w:val="006D6A49"/>
    <w:rsid w:val="006D79D6"/>
    <w:rsid w:val="006E1715"/>
    <w:rsid w:val="006E379B"/>
    <w:rsid w:val="006E3CA4"/>
    <w:rsid w:val="006F24FA"/>
    <w:rsid w:val="006F2DE9"/>
    <w:rsid w:val="006F35FA"/>
    <w:rsid w:val="006F37BC"/>
    <w:rsid w:val="006F5C1D"/>
    <w:rsid w:val="006F5D6C"/>
    <w:rsid w:val="006F616C"/>
    <w:rsid w:val="006F7818"/>
    <w:rsid w:val="006F7D9A"/>
    <w:rsid w:val="00701174"/>
    <w:rsid w:val="00704B35"/>
    <w:rsid w:val="00706621"/>
    <w:rsid w:val="00711DD1"/>
    <w:rsid w:val="00712915"/>
    <w:rsid w:val="0071386A"/>
    <w:rsid w:val="007144A7"/>
    <w:rsid w:val="007147D6"/>
    <w:rsid w:val="00715D71"/>
    <w:rsid w:val="00717432"/>
    <w:rsid w:val="00717B69"/>
    <w:rsid w:val="00722C1A"/>
    <w:rsid w:val="00724520"/>
    <w:rsid w:val="007249A3"/>
    <w:rsid w:val="00725E4C"/>
    <w:rsid w:val="00726695"/>
    <w:rsid w:val="00726965"/>
    <w:rsid w:val="0073420F"/>
    <w:rsid w:val="00743D36"/>
    <w:rsid w:val="00744845"/>
    <w:rsid w:val="00747B03"/>
    <w:rsid w:val="00752800"/>
    <w:rsid w:val="00754639"/>
    <w:rsid w:val="00755342"/>
    <w:rsid w:val="007562DB"/>
    <w:rsid w:val="007613D8"/>
    <w:rsid w:val="0076145B"/>
    <w:rsid w:val="007629D3"/>
    <w:rsid w:val="0076473C"/>
    <w:rsid w:val="007650B2"/>
    <w:rsid w:val="007652DF"/>
    <w:rsid w:val="007677C4"/>
    <w:rsid w:val="00771442"/>
    <w:rsid w:val="00772E41"/>
    <w:rsid w:val="00786EF8"/>
    <w:rsid w:val="00787290"/>
    <w:rsid w:val="00793A75"/>
    <w:rsid w:val="00793C27"/>
    <w:rsid w:val="007A17E3"/>
    <w:rsid w:val="007A2735"/>
    <w:rsid w:val="007A3D20"/>
    <w:rsid w:val="007B015E"/>
    <w:rsid w:val="007B1F5F"/>
    <w:rsid w:val="007B70EA"/>
    <w:rsid w:val="007B7648"/>
    <w:rsid w:val="007C0F86"/>
    <w:rsid w:val="007C34D0"/>
    <w:rsid w:val="007C6F17"/>
    <w:rsid w:val="007C7E02"/>
    <w:rsid w:val="007D21CA"/>
    <w:rsid w:val="007D29A0"/>
    <w:rsid w:val="007D4947"/>
    <w:rsid w:val="007D6ECA"/>
    <w:rsid w:val="007E0415"/>
    <w:rsid w:val="007E2D2D"/>
    <w:rsid w:val="007E5A94"/>
    <w:rsid w:val="007E5C11"/>
    <w:rsid w:val="007E690B"/>
    <w:rsid w:val="007E76A4"/>
    <w:rsid w:val="007F0E25"/>
    <w:rsid w:val="007F3B59"/>
    <w:rsid w:val="007F4184"/>
    <w:rsid w:val="007F5B4B"/>
    <w:rsid w:val="007F69A7"/>
    <w:rsid w:val="007F7D39"/>
    <w:rsid w:val="0080250D"/>
    <w:rsid w:val="00807B42"/>
    <w:rsid w:val="00810300"/>
    <w:rsid w:val="00811004"/>
    <w:rsid w:val="00813EC7"/>
    <w:rsid w:val="00820CEA"/>
    <w:rsid w:val="008216AF"/>
    <w:rsid w:val="008226E5"/>
    <w:rsid w:val="00822739"/>
    <w:rsid w:val="00827726"/>
    <w:rsid w:val="00833FA0"/>
    <w:rsid w:val="00835A7A"/>
    <w:rsid w:val="00836D29"/>
    <w:rsid w:val="00837AC4"/>
    <w:rsid w:val="00841E68"/>
    <w:rsid w:val="00845A48"/>
    <w:rsid w:val="00851FBD"/>
    <w:rsid w:val="00852AA3"/>
    <w:rsid w:val="008531D4"/>
    <w:rsid w:val="00853E15"/>
    <w:rsid w:val="00856A07"/>
    <w:rsid w:val="00856F8E"/>
    <w:rsid w:val="00863C81"/>
    <w:rsid w:val="00866279"/>
    <w:rsid w:val="00866420"/>
    <w:rsid w:val="00870A00"/>
    <w:rsid w:val="008712AE"/>
    <w:rsid w:val="0087140B"/>
    <w:rsid w:val="008739C0"/>
    <w:rsid w:val="008740DC"/>
    <w:rsid w:val="0088161D"/>
    <w:rsid w:val="00881FE4"/>
    <w:rsid w:val="00894598"/>
    <w:rsid w:val="008945AA"/>
    <w:rsid w:val="008975C3"/>
    <w:rsid w:val="008A302E"/>
    <w:rsid w:val="008A3353"/>
    <w:rsid w:val="008A3EE0"/>
    <w:rsid w:val="008A546B"/>
    <w:rsid w:val="008A6A56"/>
    <w:rsid w:val="008A6ABB"/>
    <w:rsid w:val="008B2AF9"/>
    <w:rsid w:val="008B31F3"/>
    <w:rsid w:val="008B4192"/>
    <w:rsid w:val="008B4D16"/>
    <w:rsid w:val="008C19D9"/>
    <w:rsid w:val="008C1CE1"/>
    <w:rsid w:val="008C391C"/>
    <w:rsid w:val="008C4DDC"/>
    <w:rsid w:val="008C627C"/>
    <w:rsid w:val="008D1BB2"/>
    <w:rsid w:val="008D3183"/>
    <w:rsid w:val="008D4E47"/>
    <w:rsid w:val="008D607D"/>
    <w:rsid w:val="008D60B8"/>
    <w:rsid w:val="008D7AEA"/>
    <w:rsid w:val="008E138F"/>
    <w:rsid w:val="008E2595"/>
    <w:rsid w:val="008E34A7"/>
    <w:rsid w:val="008E494B"/>
    <w:rsid w:val="008E5CA7"/>
    <w:rsid w:val="008F135E"/>
    <w:rsid w:val="008F20A2"/>
    <w:rsid w:val="008F3575"/>
    <w:rsid w:val="00900161"/>
    <w:rsid w:val="00906533"/>
    <w:rsid w:val="00906F94"/>
    <w:rsid w:val="00907925"/>
    <w:rsid w:val="00914487"/>
    <w:rsid w:val="0091449F"/>
    <w:rsid w:val="00914EAC"/>
    <w:rsid w:val="0092282C"/>
    <w:rsid w:val="009253AF"/>
    <w:rsid w:val="00925486"/>
    <w:rsid w:val="009254E5"/>
    <w:rsid w:val="009278B1"/>
    <w:rsid w:val="00932245"/>
    <w:rsid w:val="00936644"/>
    <w:rsid w:val="0093721E"/>
    <w:rsid w:val="00937DF3"/>
    <w:rsid w:val="00937FB7"/>
    <w:rsid w:val="009405A7"/>
    <w:rsid w:val="00941093"/>
    <w:rsid w:val="00941C52"/>
    <w:rsid w:val="00943578"/>
    <w:rsid w:val="00944897"/>
    <w:rsid w:val="009451AC"/>
    <w:rsid w:val="00946B22"/>
    <w:rsid w:val="0095055D"/>
    <w:rsid w:val="00951377"/>
    <w:rsid w:val="00956989"/>
    <w:rsid w:val="00960665"/>
    <w:rsid w:val="00961F73"/>
    <w:rsid w:val="00962F6B"/>
    <w:rsid w:val="00967067"/>
    <w:rsid w:val="0096752E"/>
    <w:rsid w:val="009705FD"/>
    <w:rsid w:val="009709F5"/>
    <w:rsid w:val="009715E4"/>
    <w:rsid w:val="0097271E"/>
    <w:rsid w:val="00974559"/>
    <w:rsid w:val="00977384"/>
    <w:rsid w:val="009775D2"/>
    <w:rsid w:val="00977ED4"/>
    <w:rsid w:val="00980721"/>
    <w:rsid w:val="00983F50"/>
    <w:rsid w:val="009848F2"/>
    <w:rsid w:val="00985986"/>
    <w:rsid w:val="00990854"/>
    <w:rsid w:val="009940B4"/>
    <w:rsid w:val="00994AD9"/>
    <w:rsid w:val="00994F0C"/>
    <w:rsid w:val="009976EE"/>
    <w:rsid w:val="009A4115"/>
    <w:rsid w:val="009A4907"/>
    <w:rsid w:val="009A74C9"/>
    <w:rsid w:val="009B59E7"/>
    <w:rsid w:val="009B6CD3"/>
    <w:rsid w:val="009B6F23"/>
    <w:rsid w:val="009C011B"/>
    <w:rsid w:val="009C02B9"/>
    <w:rsid w:val="009C7856"/>
    <w:rsid w:val="009D3FE0"/>
    <w:rsid w:val="009D68B3"/>
    <w:rsid w:val="009E01CD"/>
    <w:rsid w:val="009E1CB8"/>
    <w:rsid w:val="009E3C19"/>
    <w:rsid w:val="009E3C66"/>
    <w:rsid w:val="009E3D65"/>
    <w:rsid w:val="009E49E4"/>
    <w:rsid w:val="009E5A2F"/>
    <w:rsid w:val="009F2484"/>
    <w:rsid w:val="009F2777"/>
    <w:rsid w:val="009F2C0C"/>
    <w:rsid w:val="009F3850"/>
    <w:rsid w:val="009F47E3"/>
    <w:rsid w:val="009F581B"/>
    <w:rsid w:val="009F687D"/>
    <w:rsid w:val="00A019EF"/>
    <w:rsid w:val="00A02419"/>
    <w:rsid w:val="00A039D5"/>
    <w:rsid w:val="00A04563"/>
    <w:rsid w:val="00A1093F"/>
    <w:rsid w:val="00A109D4"/>
    <w:rsid w:val="00A124CF"/>
    <w:rsid w:val="00A161B1"/>
    <w:rsid w:val="00A16B98"/>
    <w:rsid w:val="00A203BF"/>
    <w:rsid w:val="00A20910"/>
    <w:rsid w:val="00A20A04"/>
    <w:rsid w:val="00A20D16"/>
    <w:rsid w:val="00A21B7A"/>
    <w:rsid w:val="00A259D7"/>
    <w:rsid w:val="00A25C63"/>
    <w:rsid w:val="00A31BB2"/>
    <w:rsid w:val="00A3513D"/>
    <w:rsid w:val="00A37971"/>
    <w:rsid w:val="00A4027F"/>
    <w:rsid w:val="00A40645"/>
    <w:rsid w:val="00A44B94"/>
    <w:rsid w:val="00A459C1"/>
    <w:rsid w:val="00A50D64"/>
    <w:rsid w:val="00A518DD"/>
    <w:rsid w:val="00A525C9"/>
    <w:rsid w:val="00A55368"/>
    <w:rsid w:val="00A563F2"/>
    <w:rsid w:val="00A56753"/>
    <w:rsid w:val="00A67EE8"/>
    <w:rsid w:val="00A7176F"/>
    <w:rsid w:val="00A74A97"/>
    <w:rsid w:val="00A81D9D"/>
    <w:rsid w:val="00A845AB"/>
    <w:rsid w:val="00A86037"/>
    <w:rsid w:val="00A965B6"/>
    <w:rsid w:val="00A97E1C"/>
    <w:rsid w:val="00A97EA6"/>
    <w:rsid w:val="00A97ED2"/>
    <w:rsid w:val="00AA1848"/>
    <w:rsid w:val="00AA384D"/>
    <w:rsid w:val="00AA4013"/>
    <w:rsid w:val="00AA4F84"/>
    <w:rsid w:val="00AA5DD1"/>
    <w:rsid w:val="00AA651B"/>
    <w:rsid w:val="00AB0501"/>
    <w:rsid w:val="00AB51F2"/>
    <w:rsid w:val="00AB7739"/>
    <w:rsid w:val="00AB78AF"/>
    <w:rsid w:val="00AC038C"/>
    <w:rsid w:val="00AC2B96"/>
    <w:rsid w:val="00AC5908"/>
    <w:rsid w:val="00AD359D"/>
    <w:rsid w:val="00AD3D12"/>
    <w:rsid w:val="00AD46BA"/>
    <w:rsid w:val="00AD4B31"/>
    <w:rsid w:val="00AD5BE2"/>
    <w:rsid w:val="00AD6E54"/>
    <w:rsid w:val="00AE2CD7"/>
    <w:rsid w:val="00AE6176"/>
    <w:rsid w:val="00AF07AF"/>
    <w:rsid w:val="00AF0D9C"/>
    <w:rsid w:val="00AF3259"/>
    <w:rsid w:val="00AF346F"/>
    <w:rsid w:val="00AF549D"/>
    <w:rsid w:val="00AF643C"/>
    <w:rsid w:val="00AF7E61"/>
    <w:rsid w:val="00B01B29"/>
    <w:rsid w:val="00B01CB2"/>
    <w:rsid w:val="00B0578A"/>
    <w:rsid w:val="00B06C34"/>
    <w:rsid w:val="00B07067"/>
    <w:rsid w:val="00B10B29"/>
    <w:rsid w:val="00B114FC"/>
    <w:rsid w:val="00B12976"/>
    <w:rsid w:val="00B1423E"/>
    <w:rsid w:val="00B15073"/>
    <w:rsid w:val="00B15292"/>
    <w:rsid w:val="00B16388"/>
    <w:rsid w:val="00B25ED1"/>
    <w:rsid w:val="00B27ECE"/>
    <w:rsid w:val="00B3199B"/>
    <w:rsid w:val="00B33DE4"/>
    <w:rsid w:val="00B360DB"/>
    <w:rsid w:val="00B37C05"/>
    <w:rsid w:val="00B427BE"/>
    <w:rsid w:val="00B42C04"/>
    <w:rsid w:val="00B46438"/>
    <w:rsid w:val="00B468A5"/>
    <w:rsid w:val="00B4734A"/>
    <w:rsid w:val="00B47F78"/>
    <w:rsid w:val="00B51143"/>
    <w:rsid w:val="00B51AAC"/>
    <w:rsid w:val="00B51BFA"/>
    <w:rsid w:val="00B55379"/>
    <w:rsid w:val="00B56B4A"/>
    <w:rsid w:val="00B57863"/>
    <w:rsid w:val="00B643BA"/>
    <w:rsid w:val="00B64A29"/>
    <w:rsid w:val="00B65F0A"/>
    <w:rsid w:val="00B6632E"/>
    <w:rsid w:val="00B66A78"/>
    <w:rsid w:val="00B776E7"/>
    <w:rsid w:val="00B80AD5"/>
    <w:rsid w:val="00B8107B"/>
    <w:rsid w:val="00B85419"/>
    <w:rsid w:val="00B864E8"/>
    <w:rsid w:val="00B86A83"/>
    <w:rsid w:val="00B87C52"/>
    <w:rsid w:val="00B923F5"/>
    <w:rsid w:val="00B94DD9"/>
    <w:rsid w:val="00BA0623"/>
    <w:rsid w:val="00BA25CA"/>
    <w:rsid w:val="00BA4578"/>
    <w:rsid w:val="00BA57E4"/>
    <w:rsid w:val="00BB08FF"/>
    <w:rsid w:val="00BB1619"/>
    <w:rsid w:val="00BB4606"/>
    <w:rsid w:val="00BC0A09"/>
    <w:rsid w:val="00BC2B30"/>
    <w:rsid w:val="00BC4D3A"/>
    <w:rsid w:val="00BC6EF2"/>
    <w:rsid w:val="00BC7C6F"/>
    <w:rsid w:val="00BD2DC5"/>
    <w:rsid w:val="00BD435F"/>
    <w:rsid w:val="00BD7E6D"/>
    <w:rsid w:val="00BE01A8"/>
    <w:rsid w:val="00BE2DEC"/>
    <w:rsid w:val="00BE33DA"/>
    <w:rsid w:val="00BE5F58"/>
    <w:rsid w:val="00BF05C6"/>
    <w:rsid w:val="00BF08C5"/>
    <w:rsid w:val="00BF2741"/>
    <w:rsid w:val="00C001FA"/>
    <w:rsid w:val="00C04429"/>
    <w:rsid w:val="00C07CE7"/>
    <w:rsid w:val="00C11A3E"/>
    <w:rsid w:val="00C12B86"/>
    <w:rsid w:val="00C16464"/>
    <w:rsid w:val="00C17DC3"/>
    <w:rsid w:val="00C23804"/>
    <w:rsid w:val="00C270EA"/>
    <w:rsid w:val="00C30745"/>
    <w:rsid w:val="00C3107B"/>
    <w:rsid w:val="00C32851"/>
    <w:rsid w:val="00C32F5B"/>
    <w:rsid w:val="00C35091"/>
    <w:rsid w:val="00C4086C"/>
    <w:rsid w:val="00C43BE7"/>
    <w:rsid w:val="00C44FDC"/>
    <w:rsid w:val="00C50B34"/>
    <w:rsid w:val="00C510DD"/>
    <w:rsid w:val="00C51AE4"/>
    <w:rsid w:val="00C53960"/>
    <w:rsid w:val="00C53B72"/>
    <w:rsid w:val="00C54867"/>
    <w:rsid w:val="00C54CF9"/>
    <w:rsid w:val="00C57635"/>
    <w:rsid w:val="00C57AAC"/>
    <w:rsid w:val="00C61256"/>
    <w:rsid w:val="00C64994"/>
    <w:rsid w:val="00C665CD"/>
    <w:rsid w:val="00C70701"/>
    <w:rsid w:val="00C7168F"/>
    <w:rsid w:val="00C759CD"/>
    <w:rsid w:val="00C75A20"/>
    <w:rsid w:val="00C760BB"/>
    <w:rsid w:val="00C76431"/>
    <w:rsid w:val="00C77670"/>
    <w:rsid w:val="00C80E9B"/>
    <w:rsid w:val="00C81C3E"/>
    <w:rsid w:val="00C82E58"/>
    <w:rsid w:val="00C9049B"/>
    <w:rsid w:val="00C96240"/>
    <w:rsid w:val="00CA0183"/>
    <w:rsid w:val="00CA42D7"/>
    <w:rsid w:val="00CA6342"/>
    <w:rsid w:val="00CB575D"/>
    <w:rsid w:val="00CB7B48"/>
    <w:rsid w:val="00CC5330"/>
    <w:rsid w:val="00CC5D28"/>
    <w:rsid w:val="00CC64AF"/>
    <w:rsid w:val="00CC76D2"/>
    <w:rsid w:val="00CD1471"/>
    <w:rsid w:val="00CD2068"/>
    <w:rsid w:val="00CD660E"/>
    <w:rsid w:val="00CE0456"/>
    <w:rsid w:val="00CE053F"/>
    <w:rsid w:val="00CE0FD6"/>
    <w:rsid w:val="00CE146C"/>
    <w:rsid w:val="00CE313F"/>
    <w:rsid w:val="00CE36AB"/>
    <w:rsid w:val="00CE6159"/>
    <w:rsid w:val="00CE6777"/>
    <w:rsid w:val="00CE7AF6"/>
    <w:rsid w:val="00CF33C8"/>
    <w:rsid w:val="00CF5348"/>
    <w:rsid w:val="00D00419"/>
    <w:rsid w:val="00D0262B"/>
    <w:rsid w:val="00D035D3"/>
    <w:rsid w:val="00D04E56"/>
    <w:rsid w:val="00D053AD"/>
    <w:rsid w:val="00D07862"/>
    <w:rsid w:val="00D1237A"/>
    <w:rsid w:val="00D13EC7"/>
    <w:rsid w:val="00D20864"/>
    <w:rsid w:val="00D2717C"/>
    <w:rsid w:val="00D3357C"/>
    <w:rsid w:val="00D37740"/>
    <w:rsid w:val="00D42C92"/>
    <w:rsid w:val="00D433B0"/>
    <w:rsid w:val="00D43FEC"/>
    <w:rsid w:val="00D44EB3"/>
    <w:rsid w:val="00D46952"/>
    <w:rsid w:val="00D511F2"/>
    <w:rsid w:val="00D52DA0"/>
    <w:rsid w:val="00D556DA"/>
    <w:rsid w:val="00D56F9E"/>
    <w:rsid w:val="00D60065"/>
    <w:rsid w:val="00D616CE"/>
    <w:rsid w:val="00D63151"/>
    <w:rsid w:val="00D7067E"/>
    <w:rsid w:val="00D708E4"/>
    <w:rsid w:val="00D71001"/>
    <w:rsid w:val="00D729F6"/>
    <w:rsid w:val="00D730E3"/>
    <w:rsid w:val="00D73D02"/>
    <w:rsid w:val="00D75464"/>
    <w:rsid w:val="00D764BB"/>
    <w:rsid w:val="00D77B24"/>
    <w:rsid w:val="00D813C8"/>
    <w:rsid w:val="00D81C11"/>
    <w:rsid w:val="00D84862"/>
    <w:rsid w:val="00D84949"/>
    <w:rsid w:val="00D96641"/>
    <w:rsid w:val="00D96DD3"/>
    <w:rsid w:val="00DA0248"/>
    <w:rsid w:val="00DA3304"/>
    <w:rsid w:val="00DA4651"/>
    <w:rsid w:val="00DA52D5"/>
    <w:rsid w:val="00DA584E"/>
    <w:rsid w:val="00DB1E02"/>
    <w:rsid w:val="00DB27E2"/>
    <w:rsid w:val="00DB2F18"/>
    <w:rsid w:val="00DB5181"/>
    <w:rsid w:val="00DB623A"/>
    <w:rsid w:val="00DB7704"/>
    <w:rsid w:val="00DC422A"/>
    <w:rsid w:val="00DC4B54"/>
    <w:rsid w:val="00DC6AD0"/>
    <w:rsid w:val="00DD1899"/>
    <w:rsid w:val="00DD2053"/>
    <w:rsid w:val="00DD5859"/>
    <w:rsid w:val="00DD77DB"/>
    <w:rsid w:val="00DD7807"/>
    <w:rsid w:val="00DE2633"/>
    <w:rsid w:val="00DE54F0"/>
    <w:rsid w:val="00DE6851"/>
    <w:rsid w:val="00DF1F4D"/>
    <w:rsid w:val="00DF63F3"/>
    <w:rsid w:val="00DF6BC8"/>
    <w:rsid w:val="00DF7722"/>
    <w:rsid w:val="00E00402"/>
    <w:rsid w:val="00E01196"/>
    <w:rsid w:val="00E113D5"/>
    <w:rsid w:val="00E124DB"/>
    <w:rsid w:val="00E134A4"/>
    <w:rsid w:val="00E14564"/>
    <w:rsid w:val="00E16DA4"/>
    <w:rsid w:val="00E20BFE"/>
    <w:rsid w:val="00E238FA"/>
    <w:rsid w:val="00E23DC3"/>
    <w:rsid w:val="00E24CAD"/>
    <w:rsid w:val="00E25F4A"/>
    <w:rsid w:val="00E27711"/>
    <w:rsid w:val="00E30AAE"/>
    <w:rsid w:val="00E30F24"/>
    <w:rsid w:val="00E3154F"/>
    <w:rsid w:val="00E31F73"/>
    <w:rsid w:val="00E35DAD"/>
    <w:rsid w:val="00E36A16"/>
    <w:rsid w:val="00E36FB5"/>
    <w:rsid w:val="00E37FCD"/>
    <w:rsid w:val="00E417A3"/>
    <w:rsid w:val="00E44CDD"/>
    <w:rsid w:val="00E45663"/>
    <w:rsid w:val="00E45A45"/>
    <w:rsid w:val="00E46BA1"/>
    <w:rsid w:val="00E4706A"/>
    <w:rsid w:val="00E5023A"/>
    <w:rsid w:val="00E522B8"/>
    <w:rsid w:val="00E558B0"/>
    <w:rsid w:val="00E5664D"/>
    <w:rsid w:val="00E64151"/>
    <w:rsid w:val="00E669F0"/>
    <w:rsid w:val="00E66F22"/>
    <w:rsid w:val="00E67C1E"/>
    <w:rsid w:val="00E703DA"/>
    <w:rsid w:val="00E723D9"/>
    <w:rsid w:val="00E72D63"/>
    <w:rsid w:val="00E72DDF"/>
    <w:rsid w:val="00E73A45"/>
    <w:rsid w:val="00E7467B"/>
    <w:rsid w:val="00E74705"/>
    <w:rsid w:val="00E7646D"/>
    <w:rsid w:val="00E7660D"/>
    <w:rsid w:val="00E76D3E"/>
    <w:rsid w:val="00E77565"/>
    <w:rsid w:val="00E81409"/>
    <w:rsid w:val="00E84D0D"/>
    <w:rsid w:val="00E86556"/>
    <w:rsid w:val="00E869F5"/>
    <w:rsid w:val="00E9100D"/>
    <w:rsid w:val="00E916A0"/>
    <w:rsid w:val="00E93A03"/>
    <w:rsid w:val="00E94D84"/>
    <w:rsid w:val="00EA03F7"/>
    <w:rsid w:val="00EA04A5"/>
    <w:rsid w:val="00EA0C69"/>
    <w:rsid w:val="00EA2006"/>
    <w:rsid w:val="00EA493A"/>
    <w:rsid w:val="00EA54E7"/>
    <w:rsid w:val="00EB30D6"/>
    <w:rsid w:val="00EB445C"/>
    <w:rsid w:val="00EB7965"/>
    <w:rsid w:val="00EC1A39"/>
    <w:rsid w:val="00EC2E4E"/>
    <w:rsid w:val="00EC4021"/>
    <w:rsid w:val="00EC48EA"/>
    <w:rsid w:val="00ED0405"/>
    <w:rsid w:val="00ED111D"/>
    <w:rsid w:val="00ED12ED"/>
    <w:rsid w:val="00ED1506"/>
    <w:rsid w:val="00ED1AD9"/>
    <w:rsid w:val="00ED2584"/>
    <w:rsid w:val="00ED39E9"/>
    <w:rsid w:val="00ED3BF5"/>
    <w:rsid w:val="00ED668B"/>
    <w:rsid w:val="00ED6885"/>
    <w:rsid w:val="00EE0199"/>
    <w:rsid w:val="00EE095C"/>
    <w:rsid w:val="00EE6863"/>
    <w:rsid w:val="00EE6BDE"/>
    <w:rsid w:val="00EF168B"/>
    <w:rsid w:val="00EF29D8"/>
    <w:rsid w:val="00EF47D5"/>
    <w:rsid w:val="00EF4FF3"/>
    <w:rsid w:val="00EF5792"/>
    <w:rsid w:val="00EF5E34"/>
    <w:rsid w:val="00F04263"/>
    <w:rsid w:val="00F103B4"/>
    <w:rsid w:val="00F1454F"/>
    <w:rsid w:val="00F145F6"/>
    <w:rsid w:val="00F1541C"/>
    <w:rsid w:val="00F20A56"/>
    <w:rsid w:val="00F2374A"/>
    <w:rsid w:val="00F24E65"/>
    <w:rsid w:val="00F26964"/>
    <w:rsid w:val="00F27404"/>
    <w:rsid w:val="00F27586"/>
    <w:rsid w:val="00F30597"/>
    <w:rsid w:val="00F307C1"/>
    <w:rsid w:val="00F31DDD"/>
    <w:rsid w:val="00F34FF1"/>
    <w:rsid w:val="00F37C68"/>
    <w:rsid w:val="00F403EA"/>
    <w:rsid w:val="00F4160D"/>
    <w:rsid w:val="00F4222D"/>
    <w:rsid w:val="00F43BCE"/>
    <w:rsid w:val="00F4405F"/>
    <w:rsid w:val="00F44C4F"/>
    <w:rsid w:val="00F460E4"/>
    <w:rsid w:val="00F46BDC"/>
    <w:rsid w:val="00F518BC"/>
    <w:rsid w:val="00F52046"/>
    <w:rsid w:val="00F522E1"/>
    <w:rsid w:val="00F53A59"/>
    <w:rsid w:val="00F55870"/>
    <w:rsid w:val="00F57163"/>
    <w:rsid w:val="00F626F2"/>
    <w:rsid w:val="00F64CA4"/>
    <w:rsid w:val="00F6584B"/>
    <w:rsid w:val="00F70DBE"/>
    <w:rsid w:val="00F70F70"/>
    <w:rsid w:val="00F7121C"/>
    <w:rsid w:val="00F7276C"/>
    <w:rsid w:val="00F73CE6"/>
    <w:rsid w:val="00F743D3"/>
    <w:rsid w:val="00F757FB"/>
    <w:rsid w:val="00F770D4"/>
    <w:rsid w:val="00F81294"/>
    <w:rsid w:val="00F817C7"/>
    <w:rsid w:val="00F821A6"/>
    <w:rsid w:val="00F826F6"/>
    <w:rsid w:val="00F869A8"/>
    <w:rsid w:val="00F869D2"/>
    <w:rsid w:val="00F93ECB"/>
    <w:rsid w:val="00F960B5"/>
    <w:rsid w:val="00FA0D49"/>
    <w:rsid w:val="00FA4F96"/>
    <w:rsid w:val="00FA6AD7"/>
    <w:rsid w:val="00FA7A2E"/>
    <w:rsid w:val="00FB2BF2"/>
    <w:rsid w:val="00FB3080"/>
    <w:rsid w:val="00FB397A"/>
    <w:rsid w:val="00FB3C6A"/>
    <w:rsid w:val="00FB3F77"/>
    <w:rsid w:val="00FB5252"/>
    <w:rsid w:val="00FC01CE"/>
    <w:rsid w:val="00FC0ED7"/>
    <w:rsid w:val="00FC5FBF"/>
    <w:rsid w:val="00FC6A99"/>
    <w:rsid w:val="00FD0CA0"/>
    <w:rsid w:val="00FD3EF6"/>
    <w:rsid w:val="00FD4F12"/>
    <w:rsid w:val="00FD5D26"/>
    <w:rsid w:val="00FE3390"/>
    <w:rsid w:val="00FE3AA8"/>
    <w:rsid w:val="00FE5446"/>
    <w:rsid w:val="00FE6B46"/>
    <w:rsid w:val="00FE7586"/>
    <w:rsid w:val="00FF005A"/>
    <w:rsid w:val="00FF0BAE"/>
    <w:rsid w:val="00FF1254"/>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070B9A4"/>
  <w14:defaultImageDpi w14:val="330"/>
  <w15:docId w15:val="{37954088-6A4C-427F-9C69-3BDB94CF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rsid w:val="009451AC"/>
    <w:pPr>
      <w:keepNext/>
      <w:numPr>
        <w:numId w:val="8"/>
      </w:numPr>
      <w:jc w:val="center"/>
      <w:outlineLvl w:val="0"/>
    </w:pPr>
    <w:rPr>
      <w:rFonts w:ascii="Arial" w:hAnsi="Arial" w:cs="Tahoma"/>
      <w:b/>
      <w:bCs/>
    </w:rPr>
  </w:style>
  <w:style w:type="paragraph" w:styleId="Nadpis2">
    <w:name w:val="heading 2"/>
    <w:basedOn w:val="Normln"/>
    <w:next w:val="Normln"/>
    <w:link w:val="Nadpis2Char"/>
    <w:qFormat/>
    <w:pPr>
      <w:keepNext/>
      <w:outlineLvl w:val="1"/>
    </w:pPr>
    <w:rPr>
      <w:rFonts w:ascii="Tahoma" w:hAnsi="Tahoma" w:cs="Tahoma"/>
      <w:b/>
      <w:bCs/>
      <w:sz w:val="22"/>
    </w:rPr>
  </w:style>
  <w:style w:type="paragraph" w:styleId="Nadpis3">
    <w:name w:val="heading 3"/>
    <w:basedOn w:val="Normln"/>
    <w:next w:val="Normln"/>
    <w:qFormat/>
    <w:pPr>
      <w:keepNext/>
      <w:jc w:val="both"/>
      <w:outlineLvl w:val="2"/>
    </w:pPr>
    <w:rPr>
      <w:rFonts w:ascii="Tahoma" w:hAnsi="Tahoma" w:cs="Tahoma"/>
      <w:b/>
      <w:bCs/>
      <w:sz w:val="22"/>
    </w:rPr>
  </w:style>
  <w:style w:type="paragraph" w:styleId="Nadpis4">
    <w:name w:val="heading 4"/>
    <w:basedOn w:val="Normln"/>
    <w:next w:val="Normln"/>
    <w:qFormat/>
    <w:pPr>
      <w:keepNext/>
      <w:tabs>
        <w:tab w:val="center" w:pos="2340"/>
        <w:tab w:val="center" w:pos="7740"/>
      </w:tabs>
      <w:jc w:val="both"/>
      <w:outlineLvl w:val="3"/>
    </w:pPr>
    <w:rPr>
      <w:rFonts w:ascii="Tahoma" w:hAnsi="Tahoma" w:cs="Tahoma"/>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customStyle="1" w:styleId="zzKoren">
    <w:name w:val="zzKoren"/>
    <w:rPr>
      <w:sz w:val="24"/>
    </w:rPr>
  </w:style>
  <w:style w:type="paragraph" w:customStyle="1" w:styleId="Adresa2">
    <w:name w:val="Adresa2"/>
    <w:basedOn w:val="Normln"/>
    <w:pPr>
      <w:spacing w:line="240" w:lineRule="atLeast"/>
    </w:pPr>
    <w:rPr>
      <w:rFonts w:ascii="F_telecomRegCondEE" w:hAnsi="F_telecomRegCondEE"/>
      <w:sz w:val="16"/>
    </w:rPr>
  </w:style>
  <w:style w:type="paragraph" w:customStyle="1" w:styleId="URLtel1">
    <w:name w:val="URL tel1"/>
    <w:basedOn w:val="Normln"/>
    <w:next w:val="URLtel2"/>
    <w:pPr>
      <w:spacing w:line="240" w:lineRule="atLeast"/>
    </w:pPr>
    <w:rPr>
      <w:rFonts w:ascii="F_telecomRegCondEE" w:hAnsi="F_telecomRegCondEE"/>
      <w:sz w:val="16"/>
      <w:szCs w:val="20"/>
    </w:rPr>
  </w:style>
  <w:style w:type="paragraph" w:customStyle="1" w:styleId="URLtel2">
    <w:name w:val="URL tel2"/>
    <w:basedOn w:val="URLtel1"/>
  </w:style>
  <w:style w:type="paragraph" w:customStyle="1" w:styleId="DIC">
    <w:name w:val="DIC"/>
    <w:aliases w:val="ICO2"/>
    <w:basedOn w:val="Normln"/>
    <w:next w:val="Banka1"/>
    <w:pPr>
      <w:spacing w:line="240" w:lineRule="atLeast"/>
    </w:pPr>
    <w:rPr>
      <w:rFonts w:ascii="F_telecomRegCondEE" w:hAnsi="F_telecomRegCondEE"/>
      <w:sz w:val="16"/>
      <w:szCs w:val="20"/>
    </w:rPr>
  </w:style>
  <w:style w:type="paragraph" w:customStyle="1" w:styleId="Banka1">
    <w:name w:val="Banka1"/>
    <w:basedOn w:val="Normln"/>
    <w:next w:val="Banka2"/>
    <w:pPr>
      <w:spacing w:line="240" w:lineRule="atLeast"/>
    </w:pPr>
    <w:rPr>
      <w:rFonts w:ascii="F_telecomRegCondEE" w:hAnsi="F_telecomRegCondEE"/>
      <w:sz w:val="16"/>
      <w:szCs w:val="20"/>
    </w:rPr>
  </w:style>
  <w:style w:type="paragraph" w:customStyle="1" w:styleId="Banka2">
    <w:name w:val="Banka2"/>
    <w:basedOn w:val="Normln"/>
    <w:pPr>
      <w:spacing w:line="240" w:lineRule="atLeast"/>
    </w:pPr>
    <w:rPr>
      <w:rFonts w:ascii="F_telecomRegCondEE" w:hAnsi="F_telecomRegCondEE"/>
      <w:sz w:val="16"/>
    </w:rPr>
  </w:style>
  <w:style w:type="character" w:styleId="Hypertextovodkaz">
    <w:name w:val="Hyperlink"/>
    <w:rPr>
      <w:color w:val="0000FF"/>
      <w:u w:val="single"/>
    </w:rPr>
  </w:style>
  <w:style w:type="paragraph" w:styleId="Zkladntext">
    <w:name w:val="Body Text"/>
    <w:basedOn w:val="Normln"/>
    <w:pPr>
      <w:jc w:val="both"/>
    </w:pPr>
    <w:rPr>
      <w:rFonts w:ascii="Tahoma" w:hAnsi="Tahoma" w:cs="Tahoma"/>
      <w:b/>
      <w:bCs/>
    </w:rPr>
  </w:style>
  <w:style w:type="paragraph" w:customStyle="1" w:styleId="DefinitionTerm">
    <w:name w:val="Definition Term"/>
    <w:basedOn w:val="Normln"/>
    <w:next w:val="Normln"/>
    <w:rPr>
      <w:snapToGrid w:val="0"/>
      <w:szCs w:val="20"/>
    </w:rPr>
  </w:style>
  <w:style w:type="paragraph" w:customStyle="1" w:styleId="Paragraf">
    <w:name w:val="Paragraf"/>
    <w:basedOn w:val="Normln"/>
    <w:next w:val="Normln"/>
    <w:pPr>
      <w:keepNext/>
      <w:keepLines/>
      <w:spacing w:before="240"/>
      <w:jc w:val="center"/>
      <w:outlineLvl w:val="5"/>
    </w:pPr>
    <w:rPr>
      <w:rFonts w:cs="Arial Unicode MS"/>
    </w:rPr>
  </w:style>
  <w:style w:type="paragraph" w:styleId="Zkladntext2">
    <w:name w:val="Body Text 2"/>
    <w:basedOn w:val="Normln"/>
    <w:semiHidden/>
    <w:pPr>
      <w:jc w:val="both"/>
    </w:pPr>
    <w:rPr>
      <w:rFonts w:ascii="Tahoma" w:hAnsi="Tahoma" w:cs="Tahoma"/>
      <w:b/>
      <w:bCs/>
      <w:sz w:val="22"/>
    </w:rPr>
  </w:style>
  <w:style w:type="paragraph" w:styleId="Nzev">
    <w:name w:val="Title"/>
    <w:basedOn w:val="Normln"/>
    <w:qFormat/>
    <w:pPr>
      <w:jc w:val="center"/>
    </w:pPr>
    <w:rPr>
      <w:rFonts w:ascii="Tahoma" w:hAnsi="Tahoma" w:cs="Tahoma"/>
      <w:b/>
      <w:bCs/>
      <w:sz w:val="28"/>
    </w:rPr>
  </w:style>
  <w:style w:type="paragraph" w:styleId="Zkladntext3">
    <w:name w:val="Body Text 3"/>
    <w:basedOn w:val="Normln"/>
    <w:semiHidden/>
    <w:pPr>
      <w:jc w:val="both"/>
    </w:pPr>
    <w:rPr>
      <w:rFonts w:ascii="Tahoma" w:hAnsi="Tahoma" w:cs="Tahoma"/>
      <w:sz w:val="22"/>
    </w:rPr>
  </w:style>
  <w:style w:type="character" w:styleId="Siln">
    <w:name w:val="Strong"/>
    <w:uiPriority w:val="99"/>
    <w:qFormat/>
    <w:rPr>
      <w:b/>
      <w:bCs/>
    </w:rPr>
  </w:style>
  <w:style w:type="character" w:styleId="slostrnky">
    <w:name w:val="page number"/>
    <w:basedOn w:val="Standardnpsmoodstavce"/>
  </w:style>
  <w:style w:type="paragraph" w:styleId="Zkladntextodsazen">
    <w:name w:val="Body Text Indent"/>
    <w:basedOn w:val="Normln"/>
    <w:semiHidden/>
    <w:pPr>
      <w:ind w:left="720" w:hanging="720"/>
    </w:pPr>
    <w:rPr>
      <w:rFonts w:ascii="Tahoma" w:hAnsi="Tahoma" w:cs="Tahoma"/>
      <w:sz w:val="22"/>
    </w:rPr>
  </w:style>
  <w:style w:type="paragraph" w:styleId="Zkladntextodsazen2">
    <w:name w:val="Body Text Indent 2"/>
    <w:basedOn w:val="Normln"/>
    <w:semiHidden/>
    <w:pPr>
      <w:ind w:left="360" w:hanging="360"/>
    </w:pPr>
    <w:rPr>
      <w:rFonts w:ascii="Tahoma" w:hAnsi="Tahoma" w:cs="Tahoma"/>
      <w:sz w:val="22"/>
    </w:rPr>
  </w:style>
  <w:style w:type="paragraph" w:styleId="Zkladntextodsazen3">
    <w:name w:val="Body Text Indent 3"/>
    <w:basedOn w:val="Normln"/>
    <w:semiHidden/>
    <w:pPr>
      <w:tabs>
        <w:tab w:val="left" w:pos="540"/>
      </w:tabs>
      <w:ind w:left="540" w:hanging="540"/>
    </w:pPr>
    <w:rPr>
      <w:rFonts w:ascii="Tahoma" w:hAnsi="Tahoma" w:cs="Tahoma"/>
      <w:sz w:val="22"/>
    </w:rPr>
  </w:style>
  <w:style w:type="paragraph" w:customStyle="1" w:styleId="font5">
    <w:name w:val="font5"/>
    <w:basedOn w:val="Normln"/>
    <w:pPr>
      <w:spacing w:before="100" w:beforeAutospacing="1" w:after="100" w:afterAutospacing="1"/>
    </w:pPr>
    <w:rPr>
      <w:rFonts w:ascii="Tahoma" w:eastAsia="Arial Unicode MS" w:hAnsi="Tahoma" w:cs="Tahoma"/>
      <w:sz w:val="20"/>
      <w:szCs w:val="20"/>
    </w:rPr>
  </w:style>
  <w:style w:type="paragraph" w:customStyle="1" w:styleId="font6">
    <w:name w:val="font6"/>
    <w:basedOn w:val="Normln"/>
    <w:pPr>
      <w:spacing w:before="100" w:beforeAutospacing="1" w:after="100" w:afterAutospacing="1"/>
    </w:pPr>
    <w:rPr>
      <w:rFonts w:ascii="Tahoma" w:eastAsia="Arial Unicode MS" w:hAnsi="Tahoma" w:cs="Tahoma"/>
      <w:i/>
      <w:iCs/>
      <w:sz w:val="20"/>
      <w:szCs w:val="20"/>
    </w:rPr>
  </w:style>
  <w:style w:type="paragraph" w:customStyle="1" w:styleId="xl24">
    <w:name w:val="xl24"/>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ahoma" w:eastAsia="Arial Unicode MS" w:hAnsi="Tahoma" w:cs="Tahoma"/>
      <w:b/>
      <w:bCs/>
    </w:rPr>
  </w:style>
  <w:style w:type="paragraph" w:customStyle="1" w:styleId="xl25">
    <w:name w:val="xl25"/>
    <w:basedOn w:val="Normln"/>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ahoma" w:eastAsia="Arial Unicode MS" w:hAnsi="Tahoma" w:cs="Tahoma"/>
    </w:rPr>
  </w:style>
  <w:style w:type="paragraph" w:customStyle="1" w:styleId="xl26">
    <w:name w:val="xl26"/>
    <w:basedOn w:val="Normln"/>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ahoma" w:eastAsia="Arial Unicode MS" w:hAnsi="Tahoma" w:cs="Tahoma"/>
    </w:rPr>
  </w:style>
  <w:style w:type="paragraph" w:customStyle="1" w:styleId="xl27">
    <w:name w:val="xl27"/>
    <w:basedOn w:val="Normln"/>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Tahoma" w:eastAsia="Arial Unicode MS" w:hAnsi="Tahoma" w:cs="Tahoma"/>
    </w:rPr>
  </w:style>
  <w:style w:type="paragraph" w:customStyle="1" w:styleId="xl28">
    <w:name w:val="xl28"/>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rPr>
  </w:style>
  <w:style w:type="paragraph" w:customStyle="1" w:styleId="xl29">
    <w:name w:val="xl29"/>
    <w:basedOn w:val="Normln"/>
    <w:pPr>
      <w:pBdr>
        <w:top w:val="single" w:sz="8" w:space="0" w:color="auto"/>
        <w:left w:val="single" w:sz="8" w:space="0" w:color="auto"/>
        <w:bottom w:val="single" w:sz="8" w:space="0" w:color="auto"/>
      </w:pBdr>
      <w:spacing w:before="100" w:beforeAutospacing="1" w:after="100" w:afterAutospacing="1"/>
      <w:jc w:val="center"/>
      <w:textAlignment w:val="center"/>
    </w:pPr>
    <w:rPr>
      <w:rFonts w:ascii="Tahoma" w:eastAsia="Arial Unicode MS" w:hAnsi="Tahoma" w:cs="Tahoma"/>
      <w:b/>
      <w:bCs/>
    </w:rPr>
  </w:style>
  <w:style w:type="paragraph" w:customStyle="1" w:styleId="xl30">
    <w:name w:val="xl30"/>
    <w:basedOn w:val="Normln"/>
    <w:pPr>
      <w:pBdr>
        <w:left w:val="single" w:sz="8" w:space="0" w:color="auto"/>
        <w:bottom w:val="single" w:sz="4" w:space="0" w:color="auto"/>
      </w:pBdr>
      <w:shd w:val="clear" w:color="auto" w:fill="00FFFF"/>
      <w:spacing w:before="100" w:beforeAutospacing="1" w:after="100" w:afterAutospacing="1"/>
      <w:textAlignment w:val="top"/>
    </w:pPr>
    <w:rPr>
      <w:rFonts w:ascii="Tahoma" w:eastAsia="Arial Unicode MS" w:hAnsi="Tahoma" w:cs="Tahoma"/>
      <w:b/>
      <w:bCs/>
    </w:rPr>
  </w:style>
  <w:style w:type="paragraph" w:customStyle="1" w:styleId="xl31">
    <w:name w:val="xl31"/>
    <w:basedOn w:val="Normln"/>
    <w:pPr>
      <w:pBdr>
        <w:left w:val="single" w:sz="8" w:space="0" w:color="auto"/>
        <w:bottom w:val="single" w:sz="4" w:space="0" w:color="auto"/>
      </w:pBdr>
      <w:shd w:val="clear" w:color="auto" w:fill="CCFFFF"/>
      <w:spacing w:before="100" w:beforeAutospacing="1" w:after="100" w:afterAutospacing="1"/>
      <w:textAlignment w:val="top"/>
    </w:pPr>
    <w:rPr>
      <w:rFonts w:ascii="Tahoma" w:eastAsia="Arial Unicode MS" w:hAnsi="Tahoma" w:cs="Tahoma"/>
    </w:rPr>
  </w:style>
  <w:style w:type="paragraph" w:customStyle="1" w:styleId="xl32">
    <w:name w:val="xl32"/>
    <w:basedOn w:val="Normln"/>
    <w:pPr>
      <w:pBdr>
        <w:left w:val="single" w:sz="8" w:space="0" w:color="auto"/>
        <w:bottom w:val="single" w:sz="8" w:space="0" w:color="auto"/>
      </w:pBdr>
      <w:shd w:val="clear" w:color="auto" w:fill="CCFFFF"/>
      <w:spacing w:before="100" w:beforeAutospacing="1" w:after="100" w:afterAutospacing="1"/>
      <w:textAlignment w:val="top"/>
    </w:pPr>
    <w:rPr>
      <w:rFonts w:ascii="Tahoma" w:eastAsia="Arial Unicode MS" w:hAnsi="Tahoma" w:cs="Tahoma"/>
    </w:rPr>
  </w:style>
  <w:style w:type="paragraph" w:customStyle="1" w:styleId="xl33">
    <w:name w:val="xl33"/>
    <w:basedOn w:val="Normln"/>
    <w:pPr>
      <w:pBdr>
        <w:top w:val="single" w:sz="4" w:space="0" w:color="auto"/>
        <w:left w:val="single" w:sz="8" w:space="0" w:color="auto"/>
        <w:bottom w:val="single" w:sz="4" w:space="0" w:color="auto"/>
        <w:right w:val="single" w:sz="4" w:space="0" w:color="auto"/>
      </w:pBdr>
      <w:shd w:val="clear" w:color="auto" w:fill="00FFFF"/>
      <w:spacing w:before="100" w:beforeAutospacing="1" w:after="100" w:afterAutospacing="1"/>
    </w:pPr>
    <w:rPr>
      <w:rFonts w:ascii="Tahoma" w:eastAsia="Arial Unicode MS" w:hAnsi="Tahoma" w:cs="Tahoma"/>
    </w:rPr>
  </w:style>
  <w:style w:type="paragraph" w:customStyle="1" w:styleId="xl34">
    <w:name w:val="xl34"/>
    <w:basedOn w:val="Normln"/>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eastAsia="Arial Unicode MS" w:hAnsi="Tahoma" w:cs="Tahoma"/>
    </w:rPr>
  </w:style>
  <w:style w:type="paragraph" w:customStyle="1" w:styleId="xl35">
    <w:name w:val="xl35"/>
    <w:basedOn w:val="Normln"/>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eastAsia="Arial Unicode MS" w:hAnsi="Tahoma" w:cs="Tahoma"/>
    </w:rPr>
  </w:style>
  <w:style w:type="paragraph" w:customStyle="1" w:styleId="xl36">
    <w:name w:val="xl36"/>
    <w:basedOn w:val="Normln"/>
    <w:pPr>
      <w:pBdr>
        <w:top w:val="single" w:sz="4" w:space="0" w:color="auto"/>
        <w:left w:val="single" w:sz="4" w:space="0" w:color="auto"/>
        <w:bottom w:val="single" w:sz="4" w:space="0" w:color="auto"/>
        <w:right w:val="single" w:sz="8" w:space="0" w:color="auto"/>
      </w:pBdr>
      <w:shd w:val="clear" w:color="auto" w:fill="00FFFF"/>
      <w:spacing w:before="100" w:beforeAutospacing="1" w:after="100" w:afterAutospacing="1"/>
      <w:jc w:val="center"/>
    </w:pPr>
    <w:rPr>
      <w:rFonts w:ascii="Tahoma" w:eastAsia="Arial Unicode MS" w:hAnsi="Tahoma" w:cs="Tahoma"/>
    </w:rPr>
  </w:style>
  <w:style w:type="paragraph" w:customStyle="1" w:styleId="xl37">
    <w:name w:val="xl37"/>
    <w:basedOn w:val="Normln"/>
    <w:pPr>
      <w:pBdr>
        <w:top w:val="single" w:sz="4" w:space="0" w:color="auto"/>
        <w:left w:val="single" w:sz="8" w:space="0" w:color="auto"/>
        <w:bottom w:val="single" w:sz="8" w:space="0" w:color="auto"/>
        <w:right w:val="single" w:sz="4" w:space="0" w:color="auto"/>
      </w:pBdr>
      <w:spacing w:before="100" w:beforeAutospacing="1" w:after="100" w:afterAutospacing="1"/>
    </w:pPr>
    <w:rPr>
      <w:rFonts w:ascii="Tahoma" w:eastAsia="Arial Unicode MS" w:hAnsi="Tahoma" w:cs="Tahoma"/>
    </w:rPr>
  </w:style>
  <w:style w:type="paragraph" w:customStyle="1" w:styleId="xl38">
    <w:name w:val="xl38"/>
    <w:basedOn w:val="Normln"/>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eastAsia="Arial Unicode MS" w:hAnsi="Tahoma" w:cs="Tahoma"/>
    </w:rPr>
  </w:style>
  <w:style w:type="paragraph" w:customStyle="1" w:styleId="xl39">
    <w:name w:val="xl39"/>
    <w:basedOn w:val="Normln"/>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eastAsia="Arial Unicode MS" w:hAnsi="Tahoma" w:cs="Tahoma"/>
    </w:rPr>
  </w:style>
  <w:style w:type="paragraph" w:customStyle="1" w:styleId="xl40">
    <w:name w:val="xl40"/>
    <w:basedOn w:val="Normln"/>
    <w:pPr>
      <w:pBdr>
        <w:left w:val="single" w:sz="8" w:space="0" w:color="auto"/>
        <w:bottom w:val="single" w:sz="4" w:space="0" w:color="auto"/>
        <w:right w:val="single" w:sz="4" w:space="0" w:color="auto"/>
      </w:pBdr>
      <w:shd w:val="clear" w:color="auto" w:fill="00FFFF"/>
      <w:spacing w:before="100" w:beforeAutospacing="1" w:after="100" w:afterAutospacing="1"/>
    </w:pPr>
    <w:rPr>
      <w:rFonts w:ascii="Tahoma" w:eastAsia="Arial Unicode MS" w:hAnsi="Tahoma" w:cs="Tahoma"/>
    </w:rPr>
  </w:style>
  <w:style w:type="paragraph" w:customStyle="1" w:styleId="xl41">
    <w:name w:val="xl41"/>
    <w:basedOn w:val="Normln"/>
    <w:pPr>
      <w:pBdr>
        <w:left w:val="single" w:sz="4" w:space="0" w:color="auto"/>
        <w:bottom w:val="single" w:sz="4" w:space="0" w:color="auto"/>
        <w:right w:val="single" w:sz="4" w:space="0" w:color="auto"/>
      </w:pBdr>
      <w:shd w:val="clear" w:color="auto" w:fill="00FFFF"/>
      <w:spacing w:before="100" w:beforeAutospacing="1" w:after="100" w:afterAutospacing="1"/>
    </w:pPr>
    <w:rPr>
      <w:rFonts w:ascii="Tahoma" w:eastAsia="Arial Unicode MS" w:hAnsi="Tahoma" w:cs="Tahoma"/>
    </w:rPr>
  </w:style>
  <w:style w:type="paragraph" w:customStyle="1" w:styleId="xl42">
    <w:name w:val="xl42"/>
    <w:basedOn w:val="Normln"/>
    <w:pPr>
      <w:pBdr>
        <w:left w:val="single" w:sz="4" w:space="0" w:color="auto"/>
        <w:bottom w:val="single" w:sz="4" w:space="0" w:color="auto"/>
        <w:right w:val="single" w:sz="8" w:space="0" w:color="auto"/>
      </w:pBdr>
      <w:shd w:val="clear" w:color="auto" w:fill="00FFFF"/>
      <w:spacing w:before="100" w:beforeAutospacing="1" w:after="100" w:afterAutospacing="1"/>
      <w:jc w:val="center"/>
    </w:pPr>
    <w:rPr>
      <w:rFonts w:ascii="Tahoma" w:eastAsia="Arial Unicode MS" w:hAnsi="Tahoma" w:cs="Tahoma"/>
    </w:rPr>
  </w:style>
  <w:style w:type="paragraph" w:customStyle="1" w:styleId="xl43">
    <w:name w:val="xl43"/>
    <w:basedOn w:val="Normln"/>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b/>
      <w:bCs/>
    </w:rPr>
  </w:style>
  <w:style w:type="paragraph" w:customStyle="1" w:styleId="xl44">
    <w:name w:val="xl44"/>
    <w:basedOn w:val="Normln"/>
    <w:pPr>
      <w:pBdr>
        <w:top w:val="single" w:sz="4" w:space="0" w:color="auto"/>
        <w:left w:val="single" w:sz="8" w:space="0" w:color="auto"/>
        <w:bottom w:val="single" w:sz="8" w:space="0" w:color="auto"/>
        <w:right w:val="single" w:sz="4" w:space="0" w:color="auto"/>
      </w:pBdr>
      <w:shd w:val="clear" w:color="auto" w:fill="FFCC00"/>
      <w:spacing w:before="100" w:beforeAutospacing="1" w:after="100" w:afterAutospacing="1"/>
      <w:textAlignment w:val="top"/>
    </w:pPr>
    <w:rPr>
      <w:rFonts w:ascii="Tahoma" w:eastAsia="Arial Unicode MS" w:hAnsi="Tahoma" w:cs="Tahoma"/>
      <w:sz w:val="16"/>
      <w:szCs w:val="16"/>
    </w:rPr>
  </w:style>
  <w:style w:type="paragraph" w:customStyle="1" w:styleId="xl45">
    <w:name w:val="xl45"/>
    <w:basedOn w:val="Normln"/>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eastAsia="Arial Unicode MS" w:hAnsi="Tahoma" w:cs="Tahoma"/>
      <w:sz w:val="16"/>
      <w:szCs w:val="16"/>
    </w:rPr>
  </w:style>
  <w:style w:type="paragraph" w:customStyle="1" w:styleId="xl46">
    <w:name w:val="xl46"/>
    <w:basedOn w:val="Normln"/>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eastAsia="Arial Unicode MS" w:hAnsi="Tahoma" w:cs="Tahoma"/>
      <w:sz w:val="16"/>
      <w:szCs w:val="16"/>
    </w:rPr>
  </w:style>
  <w:style w:type="paragraph" w:customStyle="1" w:styleId="xl47">
    <w:name w:val="xl47"/>
    <w:basedOn w:val="Normln"/>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eastAsia="Arial Unicode MS" w:hAnsi="Tahoma" w:cs="Tahoma"/>
      <w:sz w:val="16"/>
      <w:szCs w:val="16"/>
    </w:rPr>
  </w:style>
  <w:style w:type="paragraph" w:customStyle="1" w:styleId="xl48">
    <w:name w:val="xl48"/>
    <w:basedOn w:val="Normln"/>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eastAsia="Arial Unicode MS" w:hAnsi="Tahoma" w:cs="Tahoma"/>
      <w:sz w:val="16"/>
      <w:szCs w:val="16"/>
    </w:rPr>
  </w:style>
  <w:style w:type="paragraph" w:customStyle="1" w:styleId="nadpis">
    <w:name w:val="nadpis"/>
    <w:basedOn w:val="Normln"/>
    <w:pPr>
      <w:shd w:val="clear" w:color="auto" w:fill="D9D9D9"/>
    </w:pPr>
    <w:rPr>
      <w:rFonts w:ascii="Tahoma" w:hAnsi="Tahoma"/>
      <w:b/>
      <w:smallCaps/>
      <w:sz w:val="28"/>
    </w:rPr>
  </w:style>
  <w:style w:type="paragraph" w:customStyle="1" w:styleId="xl49">
    <w:name w:val="xl49"/>
    <w:basedOn w:val="Normln"/>
    <w:pPr>
      <w:pBdr>
        <w:top w:val="single" w:sz="8" w:space="0" w:color="auto"/>
        <w:left w:val="single" w:sz="8" w:space="0" w:color="auto"/>
      </w:pBdr>
      <w:spacing w:before="100" w:beforeAutospacing="1" w:after="100" w:afterAutospacing="1"/>
      <w:jc w:val="center"/>
      <w:textAlignment w:val="center"/>
    </w:pPr>
    <w:rPr>
      <w:rFonts w:ascii="Arial" w:eastAsia="Arial Unicode MS" w:hAnsi="Arial" w:cs="Courier New"/>
      <w:b/>
      <w:bCs/>
    </w:rPr>
  </w:style>
  <w:style w:type="paragraph" w:customStyle="1" w:styleId="xl50">
    <w:name w:val="xl50"/>
    <w:basedOn w:val="Normln"/>
    <w:pPr>
      <w:pBdr>
        <w:top w:val="single" w:sz="8" w:space="0" w:color="auto"/>
        <w:left w:val="single" w:sz="4" w:space="0" w:color="auto"/>
        <w:right w:val="single" w:sz="4" w:space="0" w:color="auto"/>
      </w:pBdr>
      <w:spacing w:before="100" w:beforeAutospacing="1" w:after="100" w:afterAutospacing="1"/>
      <w:textAlignment w:val="center"/>
    </w:pPr>
    <w:rPr>
      <w:rFonts w:ascii="Arial" w:eastAsia="Arial Unicode MS" w:hAnsi="Arial" w:cs="Courier New"/>
    </w:rPr>
  </w:style>
  <w:style w:type="paragraph" w:customStyle="1" w:styleId="xl51">
    <w:name w:val="xl51"/>
    <w:basedOn w:val="Normln"/>
    <w:pPr>
      <w:pBdr>
        <w:left w:val="single" w:sz="8" w:space="0" w:color="auto"/>
      </w:pBdr>
      <w:spacing w:before="100" w:beforeAutospacing="1" w:after="100" w:afterAutospacing="1"/>
      <w:jc w:val="center"/>
      <w:textAlignment w:val="center"/>
    </w:pPr>
    <w:rPr>
      <w:rFonts w:ascii="Arial" w:eastAsia="Arial Unicode MS" w:hAnsi="Arial" w:cs="Courier New"/>
    </w:rPr>
  </w:style>
  <w:style w:type="paragraph" w:customStyle="1" w:styleId="xl52">
    <w:name w:val="xl52"/>
    <w:basedOn w:val="Normln"/>
    <w:pPr>
      <w:pBdr>
        <w:left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53">
    <w:name w:val="xl53"/>
    <w:basedOn w:val="Normln"/>
    <w:pPr>
      <w:pBdr>
        <w:left w:val="single" w:sz="4" w:space="0" w:color="auto"/>
        <w:bottom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54">
    <w:name w:val="xl54"/>
    <w:basedOn w:val="Normln"/>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55">
    <w:name w:val="xl55"/>
    <w:basedOn w:val="Normln"/>
    <w:pPr>
      <w:pBdr>
        <w:top w:val="single" w:sz="4" w:space="0" w:color="auto"/>
      </w:pBdr>
      <w:spacing w:before="100" w:beforeAutospacing="1" w:after="100" w:afterAutospacing="1"/>
    </w:pPr>
    <w:rPr>
      <w:rFonts w:ascii="Arial" w:eastAsia="Arial Unicode MS" w:hAnsi="Arial" w:cs="Courier New"/>
    </w:rPr>
  </w:style>
  <w:style w:type="paragraph" w:customStyle="1" w:styleId="xl56">
    <w:name w:val="xl56"/>
    <w:basedOn w:val="Normln"/>
    <w:pPr>
      <w:pBdr>
        <w:left w:val="single" w:sz="8" w:space="0" w:color="auto"/>
        <w:bottom w:val="single" w:sz="8" w:space="0" w:color="auto"/>
      </w:pBdr>
      <w:spacing w:before="100" w:beforeAutospacing="1" w:after="100" w:afterAutospacing="1"/>
      <w:jc w:val="center"/>
      <w:textAlignment w:val="center"/>
    </w:pPr>
    <w:rPr>
      <w:rFonts w:ascii="Arial" w:eastAsia="Arial Unicode MS" w:hAnsi="Arial" w:cs="Courier New"/>
    </w:rPr>
  </w:style>
  <w:style w:type="paragraph" w:customStyle="1" w:styleId="xl57">
    <w:name w:val="xl57"/>
    <w:basedOn w:val="Normln"/>
    <w:pPr>
      <w:pBdr>
        <w:left w:val="single" w:sz="4" w:space="0" w:color="auto"/>
        <w:bottom w:val="single" w:sz="8" w:space="0" w:color="auto"/>
        <w:right w:val="single" w:sz="4" w:space="0" w:color="auto"/>
      </w:pBdr>
      <w:spacing w:before="100" w:beforeAutospacing="1" w:after="100" w:afterAutospacing="1"/>
    </w:pPr>
    <w:rPr>
      <w:rFonts w:ascii="Arial" w:eastAsia="Arial Unicode MS" w:hAnsi="Arial" w:cs="Courier New"/>
    </w:rPr>
  </w:style>
  <w:style w:type="paragraph" w:customStyle="1" w:styleId="xl58">
    <w:name w:val="xl58"/>
    <w:basedOn w:val="Normln"/>
    <w:pPr>
      <w:pBdr>
        <w:bottom w:val="single" w:sz="8" w:space="0" w:color="auto"/>
      </w:pBdr>
      <w:spacing w:before="100" w:beforeAutospacing="1" w:after="100" w:afterAutospacing="1"/>
    </w:pPr>
    <w:rPr>
      <w:rFonts w:ascii="Arial" w:eastAsia="Arial Unicode MS" w:hAnsi="Arial" w:cs="Courier New"/>
    </w:rPr>
  </w:style>
  <w:style w:type="paragraph" w:customStyle="1" w:styleId="xl59">
    <w:name w:val="xl59"/>
    <w:basedOn w:val="Normln"/>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Courier New"/>
    </w:rPr>
  </w:style>
  <w:style w:type="paragraph" w:customStyle="1" w:styleId="xl60">
    <w:name w:val="xl60"/>
    <w:basedOn w:val="Normln"/>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61">
    <w:name w:val="xl61"/>
    <w:basedOn w:val="Normln"/>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Courier New"/>
    </w:rPr>
  </w:style>
  <w:style w:type="paragraph" w:customStyle="1" w:styleId="xl62">
    <w:name w:val="xl62"/>
    <w:basedOn w:val="Normln"/>
    <w:pPr>
      <w:pBdr>
        <w:top w:val="single" w:sz="4" w:space="0" w:color="auto"/>
        <w:left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63">
    <w:name w:val="xl63"/>
    <w:basedOn w:val="Normln"/>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Courier New"/>
    </w:rPr>
  </w:style>
  <w:style w:type="paragraph" w:customStyle="1" w:styleId="xl64">
    <w:name w:val="xl64"/>
    <w:basedOn w:val="Normln"/>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Courier New"/>
    </w:rPr>
  </w:style>
  <w:style w:type="paragraph" w:customStyle="1" w:styleId="xl65">
    <w:name w:val="xl65"/>
    <w:basedOn w:val="Normln"/>
    <w:pPr>
      <w:pBdr>
        <w:left w:val="single" w:sz="4" w:space="0" w:color="auto"/>
        <w:bottom w:val="single" w:sz="8" w:space="0" w:color="auto"/>
        <w:right w:val="single" w:sz="8" w:space="0" w:color="auto"/>
      </w:pBdr>
      <w:spacing w:before="100" w:beforeAutospacing="1" w:after="100" w:afterAutospacing="1"/>
    </w:pPr>
    <w:rPr>
      <w:rFonts w:ascii="Arial" w:eastAsia="Arial Unicode MS" w:hAnsi="Arial" w:cs="Courier New"/>
    </w:rPr>
  </w:style>
  <w:style w:type="paragraph" w:customStyle="1" w:styleId="xl66">
    <w:name w:val="xl66"/>
    <w:basedOn w:val="Normln"/>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Courier New"/>
    </w:rPr>
  </w:style>
  <w:style w:type="paragraph" w:customStyle="1" w:styleId="xl67">
    <w:name w:val="xl67"/>
    <w:basedOn w:val="Normln"/>
    <w:pPr>
      <w:pBdr>
        <w:top w:val="single" w:sz="4" w:space="0" w:color="auto"/>
        <w:bottom w:val="single" w:sz="8" w:space="0" w:color="auto"/>
      </w:pBdr>
      <w:spacing w:before="100" w:beforeAutospacing="1" w:after="100" w:afterAutospacing="1"/>
    </w:pPr>
    <w:rPr>
      <w:rFonts w:ascii="Arial" w:eastAsia="Arial Unicode MS" w:hAnsi="Arial" w:cs="Courier New"/>
    </w:rPr>
  </w:style>
  <w:style w:type="paragraph" w:customStyle="1" w:styleId="xl68">
    <w:name w:val="xl68"/>
    <w:basedOn w:val="Normln"/>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Courier New"/>
    </w:rPr>
  </w:style>
  <w:style w:type="paragraph" w:customStyle="1" w:styleId="xl69">
    <w:name w:val="xl69"/>
    <w:basedOn w:val="Normln"/>
    <w:pPr>
      <w:pBdr>
        <w:bottom w:val="single" w:sz="4" w:space="0" w:color="auto"/>
        <w:right w:val="single" w:sz="4" w:space="0" w:color="auto"/>
      </w:pBdr>
      <w:spacing w:before="100" w:beforeAutospacing="1" w:after="100" w:afterAutospacing="1"/>
    </w:pPr>
    <w:rPr>
      <w:rFonts w:ascii="Arial" w:eastAsia="Arial Unicode MS" w:hAnsi="Arial" w:cs="Courier New"/>
    </w:rPr>
  </w:style>
  <w:style w:type="paragraph" w:customStyle="1" w:styleId="xl70">
    <w:name w:val="xl70"/>
    <w:basedOn w:val="Normln"/>
    <w:pPr>
      <w:pBdr>
        <w:top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71">
    <w:name w:val="xl71"/>
    <w:basedOn w:val="Normln"/>
    <w:pPr>
      <w:pBdr>
        <w:bottom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72">
    <w:name w:val="xl72"/>
    <w:basedOn w:val="Normln"/>
    <w:pPr>
      <w:pBdr>
        <w:top w:val="single" w:sz="4" w:space="0" w:color="auto"/>
        <w:left w:val="single" w:sz="4" w:space="0" w:color="auto"/>
        <w:right w:val="single" w:sz="4" w:space="0" w:color="auto"/>
      </w:pBdr>
      <w:spacing w:before="100" w:beforeAutospacing="1" w:after="100" w:afterAutospacing="1"/>
      <w:textAlignment w:val="center"/>
    </w:pPr>
    <w:rPr>
      <w:rFonts w:ascii="Arial" w:eastAsia="Arial Unicode MS" w:hAnsi="Arial" w:cs="Courier New"/>
    </w:rPr>
  </w:style>
  <w:style w:type="paragraph" w:customStyle="1" w:styleId="xl73">
    <w:name w:val="xl73"/>
    <w:basedOn w:val="Normln"/>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Courier New"/>
    </w:rPr>
  </w:style>
  <w:style w:type="paragraph" w:customStyle="1" w:styleId="xl74">
    <w:name w:val="xl74"/>
    <w:basedOn w:val="Normln"/>
    <w:pPr>
      <w:pBdr>
        <w:left w:val="single" w:sz="4" w:space="0" w:color="auto"/>
        <w:bottom w:val="single" w:sz="4" w:space="0" w:color="auto"/>
      </w:pBdr>
      <w:spacing w:before="100" w:beforeAutospacing="1" w:after="100" w:afterAutospacing="1"/>
    </w:pPr>
    <w:rPr>
      <w:rFonts w:ascii="Arial" w:eastAsia="Arial Unicode MS" w:hAnsi="Arial" w:cs="Courier New"/>
    </w:rPr>
  </w:style>
  <w:style w:type="paragraph" w:customStyle="1" w:styleId="xl75">
    <w:name w:val="xl75"/>
    <w:basedOn w:val="Normln"/>
    <w:pPr>
      <w:pBdr>
        <w:top w:val="single" w:sz="4" w:space="0" w:color="auto"/>
        <w:bottom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76">
    <w:name w:val="xl76"/>
    <w:basedOn w:val="Normln"/>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Courier New"/>
    </w:rPr>
  </w:style>
  <w:style w:type="paragraph" w:customStyle="1" w:styleId="xl77">
    <w:name w:val="xl77"/>
    <w:basedOn w:val="Normln"/>
    <w:pPr>
      <w:pBdr>
        <w:top w:val="single" w:sz="4" w:space="0" w:color="auto"/>
        <w:bottom w:val="single" w:sz="8" w:space="0" w:color="auto"/>
        <w:right w:val="single" w:sz="8" w:space="0" w:color="auto"/>
      </w:pBdr>
      <w:spacing w:before="100" w:beforeAutospacing="1" w:after="100" w:afterAutospacing="1"/>
    </w:pPr>
    <w:rPr>
      <w:rFonts w:ascii="Arial" w:eastAsia="Arial Unicode MS" w:hAnsi="Arial" w:cs="Courier New"/>
    </w:rPr>
  </w:style>
  <w:style w:type="paragraph" w:customStyle="1" w:styleId="xl78">
    <w:name w:val="xl78"/>
    <w:basedOn w:val="Normln"/>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Courier New"/>
    </w:rPr>
  </w:style>
  <w:style w:type="paragraph" w:customStyle="1" w:styleId="xl79">
    <w:name w:val="xl79"/>
    <w:basedOn w:val="Normln"/>
    <w:pPr>
      <w:pBdr>
        <w:top w:val="single" w:sz="8" w:space="0" w:color="auto"/>
        <w:bottom w:val="single" w:sz="4" w:space="0" w:color="auto"/>
        <w:right w:val="single" w:sz="8" w:space="0" w:color="auto"/>
      </w:pBdr>
      <w:spacing w:before="100" w:beforeAutospacing="1" w:after="100" w:afterAutospacing="1"/>
    </w:pPr>
    <w:rPr>
      <w:rFonts w:ascii="Arial" w:eastAsia="Arial Unicode MS" w:hAnsi="Arial" w:cs="Courier New"/>
    </w:rPr>
  </w:style>
  <w:style w:type="paragraph" w:customStyle="1" w:styleId="xl80">
    <w:name w:val="xl80"/>
    <w:basedOn w:val="Normln"/>
    <w:pPr>
      <w:pBdr>
        <w:left w:val="single" w:sz="4" w:space="0" w:color="auto"/>
      </w:pBdr>
      <w:spacing w:before="100" w:beforeAutospacing="1" w:after="100" w:afterAutospacing="1"/>
    </w:pPr>
    <w:rPr>
      <w:rFonts w:ascii="Arial" w:eastAsia="Arial Unicode MS" w:hAnsi="Arial" w:cs="Courier New"/>
    </w:rPr>
  </w:style>
  <w:style w:type="paragraph" w:customStyle="1" w:styleId="xl81">
    <w:name w:val="xl81"/>
    <w:basedOn w:val="Normln"/>
    <w:pPr>
      <w:pBdr>
        <w:left w:val="single" w:sz="4" w:space="0" w:color="auto"/>
        <w:bottom w:val="single" w:sz="8" w:space="0" w:color="auto"/>
      </w:pBdr>
      <w:spacing w:before="100" w:beforeAutospacing="1" w:after="100" w:afterAutospacing="1"/>
    </w:pPr>
    <w:rPr>
      <w:rFonts w:ascii="Arial" w:eastAsia="Arial Unicode MS" w:hAnsi="Arial" w:cs="Courier New"/>
    </w:rPr>
  </w:style>
  <w:style w:type="paragraph" w:customStyle="1" w:styleId="xl82">
    <w:name w:val="xl82"/>
    <w:basedOn w:val="Normln"/>
    <w:pPr>
      <w:pBdr>
        <w:bottom w:val="single" w:sz="8" w:space="0" w:color="auto"/>
        <w:right w:val="single" w:sz="8" w:space="0" w:color="auto"/>
      </w:pBdr>
      <w:spacing w:before="100" w:beforeAutospacing="1" w:after="100" w:afterAutospacing="1"/>
    </w:pPr>
    <w:rPr>
      <w:rFonts w:ascii="Arial" w:eastAsia="Arial Unicode MS" w:hAnsi="Arial" w:cs="Courier New"/>
    </w:rPr>
  </w:style>
  <w:style w:type="paragraph" w:customStyle="1" w:styleId="xl83">
    <w:name w:val="xl83"/>
    <w:basedOn w:val="Normln"/>
    <w:pPr>
      <w:pBdr>
        <w:left w:val="single" w:sz="4" w:space="0" w:color="auto"/>
        <w:bottom w:val="single" w:sz="4" w:space="0" w:color="auto"/>
      </w:pBdr>
      <w:spacing w:before="100" w:beforeAutospacing="1" w:after="100" w:afterAutospacing="1"/>
      <w:textAlignment w:val="center"/>
    </w:pPr>
    <w:rPr>
      <w:rFonts w:ascii="Arial" w:eastAsia="Arial Unicode MS" w:hAnsi="Arial" w:cs="Courier New"/>
    </w:rPr>
  </w:style>
  <w:style w:type="paragraph" w:customStyle="1" w:styleId="xl84">
    <w:name w:val="xl84"/>
    <w:basedOn w:val="Normln"/>
    <w:pPr>
      <w:pBdr>
        <w:right w:val="single" w:sz="8" w:space="0" w:color="auto"/>
      </w:pBdr>
      <w:spacing w:before="100" w:beforeAutospacing="1" w:after="100" w:afterAutospacing="1"/>
    </w:pPr>
    <w:rPr>
      <w:rFonts w:ascii="Arial" w:eastAsia="Arial Unicode MS" w:hAnsi="Arial" w:cs="Courier New"/>
    </w:rPr>
  </w:style>
  <w:style w:type="paragraph" w:customStyle="1" w:styleId="xl85">
    <w:name w:val="xl85"/>
    <w:basedOn w:val="Normln"/>
    <w:pPr>
      <w:pBdr>
        <w:top w:val="single" w:sz="4" w:space="0" w:color="auto"/>
        <w:left w:val="single" w:sz="4" w:space="0" w:color="auto"/>
        <w:bottom w:val="single" w:sz="4" w:space="0" w:color="auto"/>
      </w:pBdr>
      <w:spacing w:before="100" w:beforeAutospacing="1" w:after="100" w:afterAutospacing="1"/>
      <w:textAlignment w:val="center"/>
    </w:pPr>
    <w:rPr>
      <w:rFonts w:ascii="Arial" w:eastAsia="Arial Unicode MS" w:hAnsi="Arial" w:cs="Courier New"/>
    </w:rPr>
  </w:style>
  <w:style w:type="paragraph" w:customStyle="1" w:styleId="xl86">
    <w:name w:val="xl86"/>
    <w:basedOn w:val="Normln"/>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Courier New"/>
    </w:rPr>
  </w:style>
  <w:style w:type="paragraph" w:customStyle="1" w:styleId="xl87">
    <w:name w:val="xl87"/>
    <w:basedOn w:val="Normln"/>
    <w:pPr>
      <w:pBdr>
        <w:bottom w:val="single" w:sz="4" w:space="0" w:color="auto"/>
      </w:pBdr>
      <w:spacing w:before="100" w:beforeAutospacing="1" w:after="100" w:afterAutospacing="1"/>
      <w:textAlignment w:val="center"/>
    </w:pPr>
    <w:rPr>
      <w:rFonts w:ascii="Arial" w:eastAsia="Arial Unicode MS" w:hAnsi="Arial" w:cs="Courier New"/>
    </w:rPr>
  </w:style>
  <w:style w:type="paragraph" w:customStyle="1" w:styleId="xl88">
    <w:name w:val="xl88"/>
    <w:basedOn w:val="Normln"/>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Courier New"/>
    </w:rPr>
  </w:style>
  <w:style w:type="paragraph" w:customStyle="1" w:styleId="xl89">
    <w:name w:val="xl89"/>
    <w:basedOn w:val="Normln"/>
    <w:pPr>
      <w:pBdr>
        <w:top w:val="single" w:sz="8" w:space="0" w:color="auto"/>
        <w:left w:val="single" w:sz="8" w:space="0" w:color="auto"/>
        <w:right w:val="single" w:sz="4" w:space="0" w:color="auto"/>
      </w:pBdr>
      <w:spacing w:before="100" w:beforeAutospacing="1" w:after="100" w:afterAutospacing="1"/>
      <w:jc w:val="right"/>
      <w:textAlignment w:val="center"/>
    </w:pPr>
    <w:rPr>
      <w:rFonts w:ascii="Arial" w:eastAsia="Arial Unicode MS" w:hAnsi="Arial" w:cs="Courier New"/>
      <w:b/>
      <w:bCs/>
    </w:rPr>
  </w:style>
  <w:style w:type="paragraph" w:customStyle="1" w:styleId="xl22">
    <w:name w:val="xl22"/>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Courier New"/>
      <w:b/>
      <w:bCs/>
    </w:rPr>
  </w:style>
  <w:style w:type="paragraph" w:customStyle="1" w:styleId="xl23">
    <w:name w:val="xl23"/>
    <w:basedOn w:val="Normln"/>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Courier New"/>
    </w:rPr>
  </w:style>
  <w:style w:type="character" w:styleId="Odkaznakoment">
    <w:name w:val="annotation reference"/>
    <w:uiPriority w:val="99"/>
    <w:semiHidden/>
    <w:unhideWhenUsed/>
    <w:rsid w:val="007652DF"/>
    <w:rPr>
      <w:sz w:val="18"/>
      <w:szCs w:val="18"/>
    </w:rPr>
  </w:style>
  <w:style w:type="paragraph" w:styleId="Textkomente">
    <w:name w:val="annotation text"/>
    <w:basedOn w:val="Normln"/>
    <w:link w:val="TextkomenteChar"/>
    <w:uiPriority w:val="99"/>
    <w:semiHidden/>
    <w:unhideWhenUsed/>
    <w:rsid w:val="007652DF"/>
  </w:style>
  <w:style w:type="character" w:customStyle="1" w:styleId="TextkomenteChar">
    <w:name w:val="Text komentáře Char"/>
    <w:link w:val="Textkomente"/>
    <w:uiPriority w:val="99"/>
    <w:semiHidden/>
    <w:rsid w:val="007652DF"/>
    <w:rPr>
      <w:noProof/>
      <w:sz w:val="24"/>
      <w:szCs w:val="24"/>
    </w:rPr>
  </w:style>
  <w:style w:type="paragraph" w:styleId="Pedmtkomente">
    <w:name w:val="annotation subject"/>
    <w:basedOn w:val="Textkomente"/>
    <w:next w:val="Textkomente"/>
    <w:link w:val="PedmtkomenteChar"/>
    <w:uiPriority w:val="99"/>
    <w:semiHidden/>
    <w:unhideWhenUsed/>
    <w:rsid w:val="007652DF"/>
    <w:rPr>
      <w:b/>
      <w:bCs/>
      <w:sz w:val="20"/>
      <w:szCs w:val="20"/>
    </w:rPr>
  </w:style>
  <w:style w:type="character" w:customStyle="1" w:styleId="PedmtkomenteChar">
    <w:name w:val="Předmět komentáře Char"/>
    <w:link w:val="Pedmtkomente"/>
    <w:uiPriority w:val="99"/>
    <w:semiHidden/>
    <w:rsid w:val="007652DF"/>
    <w:rPr>
      <w:b/>
      <w:bCs/>
      <w:noProof/>
      <w:sz w:val="24"/>
      <w:szCs w:val="24"/>
    </w:rPr>
  </w:style>
  <w:style w:type="paragraph" w:styleId="Textbubliny">
    <w:name w:val="Balloon Text"/>
    <w:basedOn w:val="Normln"/>
    <w:link w:val="TextbublinyChar"/>
    <w:unhideWhenUsed/>
    <w:rsid w:val="007652DF"/>
    <w:rPr>
      <w:rFonts w:ascii="Lucida Grande" w:hAnsi="Lucida Grande"/>
      <w:sz w:val="18"/>
      <w:szCs w:val="18"/>
    </w:rPr>
  </w:style>
  <w:style w:type="character" w:customStyle="1" w:styleId="TextbublinyChar">
    <w:name w:val="Text bubliny Char"/>
    <w:link w:val="Textbubliny"/>
    <w:rsid w:val="007652DF"/>
    <w:rPr>
      <w:rFonts w:ascii="Lucida Grande" w:hAnsi="Lucida Grande"/>
      <w:noProof/>
      <w:sz w:val="18"/>
      <w:szCs w:val="18"/>
    </w:rPr>
  </w:style>
  <w:style w:type="paragraph" w:styleId="Normlnweb">
    <w:name w:val="Normal (Web)"/>
    <w:basedOn w:val="Normln"/>
    <w:uiPriority w:val="99"/>
    <w:semiHidden/>
    <w:unhideWhenUsed/>
    <w:rsid w:val="008B4192"/>
    <w:pPr>
      <w:spacing w:before="100" w:beforeAutospacing="1" w:after="100" w:afterAutospacing="1"/>
    </w:pPr>
    <w:rPr>
      <w:rFonts w:ascii="Times" w:hAnsi="Times"/>
      <w:sz w:val="20"/>
      <w:szCs w:val="20"/>
    </w:rPr>
  </w:style>
  <w:style w:type="character" w:customStyle="1" w:styleId="ZhlavChar">
    <w:name w:val="Záhlaví Char"/>
    <w:link w:val="Zhlav"/>
    <w:rsid w:val="00D00419"/>
    <w:rPr>
      <w:noProof/>
      <w:sz w:val="24"/>
      <w:szCs w:val="24"/>
    </w:rPr>
  </w:style>
  <w:style w:type="character" w:customStyle="1" w:styleId="ZpatChar">
    <w:name w:val="Zápatí Char"/>
    <w:link w:val="Zpat"/>
    <w:rsid w:val="00D00419"/>
    <w:rPr>
      <w:noProof/>
      <w:sz w:val="24"/>
      <w:szCs w:val="24"/>
    </w:rPr>
  </w:style>
  <w:style w:type="character" w:customStyle="1" w:styleId="platne1">
    <w:name w:val="platne1"/>
    <w:basedOn w:val="Standardnpsmoodstavce"/>
    <w:rsid w:val="00D00419"/>
    <w:rPr>
      <w:rFonts w:cs="Times New Roman"/>
    </w:rPr>
  </w:style>
  <w:style w:type="paragraph" w:styleId="Odstavecseseznamem">
    <w:name w:val="List Paragraph"/>
    <w:basedOn w:val="Normln"/>
    <w:uiPriority w:val="72"/>
    <w:qFormat/>
    <w:rsid w:val="00D00419"/>
    <w:pPr>
      <w:ind w:left="720"/>
      <w:contextualSpacing/>
    </w:pPr>
    <w:rPr>
      <w:sz w:val="20"/>
      <w:szCs w:val="20"/>
    </w:rPr>
  </w:style>
  <w:style w:type="paragraph" w:styleId="Normlnodsazen">
    <w:name w:val="Normal Indent"/>
    <w:basedOn w:val="Normln"/>
    <w:uiPriority w:val="99"/>
    <w:rsid w:val="00D00419"/>
    <w:pPr>
      <w:spacing w:after="240"/>
      <w:ind w:left="1134"/>
    </w:pPr>
    <w:rPr>
      <w:sz w:val="22"/>
      <w:szCs w:val="20"/>
      <w:lang w:val="en-GB" w:eastAsia="cs-CZ"/>
    </w:rPr>
  </w:style>
  <w:style w:type="character" w:customStyle="1" w:styleId="Heading2Char">
    <w:name w:val="Heading 2 Char"/>
    <w:rsid w:val="00E417A3"/>
    <w:rPr>
      <w:rFonts w:ascii="Times New Roman" w:hAnsi="Times New Roman" w:cs="Times New Roman"/>
      <w:sz w:val="20"/>
      <w:szCs w:val="20"/>
      <w:lang w:eastAsia="cs-CZ"/>
    </w:rPr>
  </w:style>
  <w:style w:type="paragraph" w:customStyle="1" w:styleId="NormalIndent1">
    <w:name w:val="Normal Indent1"/>
    <w:basedOn w:val="Normln"/>
    <w:rsid w:val="00E417A3"/>
    <w:pPr>
      <w:suppressAutoHyphens/>
      <w:ind w:left="708"/>
    </w:pPr>
    <w:rPr>
      <w:kern w:val="1"/>
      <w:sz w:val="22"/>
      <w:szCs w:val="20"/>
      <w:lang w:eastAsia="cs-CZ"/>
    </w:rPr>
  </w:style>
  <w:style w:type="paragraph" w:customStyle="1" w:styleId="ColorfulList-Accent11">
    <w:name w:val="Colorful List - Accent 11"/>
    <w:basedOn w:val="Normln"/>
    <w:uiPriority w:val="34"/>
    <w:qFormat/>
    <w:rsid w:val="00E417A3"/>
    <w:pPr>
      <w:suppressAutoHyphens/>
      <w:ind w:left="708"/>
    </w:pPr>
    <w:rPr>
      <w:kern w:val="1"/>
      <w:sz w:val="22"/>
      <w:szCs w:val="20"/>
      <w:lang w:eastAsia="cs-CZ"/>
    </w:rPr>
  </w:style>
  <w:style w:type="paragraph" w:customStyle="1" w:styleId="Zkladntext21">
    <w:name w:val="Základní text 21"/>
    <w:basedOn w:val="Normln"/>
    <w:rsid w:val="00A40645"/>
    <w:pPr>
      <w:suppressAutoHyphens/>
      <w:jc w:val="both"/>
    </w:pPr>
    <w:rPr>
      <w:rFonts w:ascii="Tahoma" w:hAnsi="Tahoma" w:cs="Tahoma"/>
      <w:b/>
      <w:bCs/>
      <w:sz w:val="22"/>
      <w:lang w:eastAsia="zh-CN"/>
    </w:rPr>
  </w:style>
  <w:style w:type="paragraph" w:customStyle="1" w:styleId="Zkladntext31">
    <w:name w:val="Základní text 31"/>
    <w:basedOn w:val="Normln"/>
    <w:rsid w:val="00A40645"/>
    <w:pPr>
      <w:suppressAutoHyphens/>
      <w:jc w:val="both"/>
    </w:pPr>
    <w:rPr>
      <w:rFonts w:ascii="Tahoma" w:hAnsi="Tahoma" w:cs="Tahoma"/>
      <w:sz w:val="22"/>
      <w:lang w:eastAsia="zh-CN"/>
    </w:rPr>
  </w:style>
  <w:style w:type="paragraph" w:styleId="Titulek">
    <w:name w:val="caption"/>
    <w:basedOn w:val="Normln"/>
    <w:next w:val="Normln"/>
    <w:qFormat/>
    <w:rsid w:val="00A40645"/>
    <w:pPr>
      <w:suppressAutoHyphens/>
    </w:pPr>
    <w:rPr>
      <w:b/>
      <w:bCs/>
      <w:sz w:val="20"/>
      <w:szCs w:val="20"/>
      <w:lang w:eastAsia="zh-CN"/>
    </w:rPr>
  </w:style>
  <w:style w:type="table" w:styleId="Barevnmkazvraznn2">
    <w:name w:val="Colorful Grid Accent 2"/>
    <w:basedOn w:val="Normlntabulka"/>
    <w:uiPriority w:val="73"/>
    <w:rsid w:val="00A4064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Barevnmkazvraznn3">
    <w:name w:val="Colorful Grid Accent 3"/>
    <w:basedOn w:val="Normlntabulka"/>
    <w:uiPriority w:val="73"/>
    <w:rsid w:val="00A4064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Barevnmkazvraznn1">
    <w:name w:val="Colorful Grid Accent 1"/>
    <w:basedOn w:val="Normlntabulka"/>
    <w:uiPriority w:val="73"/>
    <w:rsid w:val="00A4064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Nadpis2Char">
    <w:name w:val="Nadpis 2 Char"/>
    <w:basedOn w:val="Standardnpsmoodstavce"/>
    <w:link w:val="Nadpis2"/>
    <w:rsid w:val="004D6913"/>
    <w:rPr>
      <w:rFonts w:ascii="Tahoma" w:hAnsi="Tahoma" w:cs="Tahoma"/>
      <w:b/>
      <w:bCs/>
      <w:noProof/>
      <w:sz w:val="22"/>
      <w:szCs w:val="24"/>
    </w:rPr>
  </w:style>
  <w:style w:type="paragraph" w:styleId="Revize">
    <w:name w:val="Revision"/>
    <w:hidden/>
    <w:uiPriority w:val="99"/>
    <w:semiHidden/>
    <w:rsid w:val="005518FF"/>
    <w:rPr>
      <w:noProof/>
      <w:sz w:val="24"/>
      <w:szCs w:val="24"/>
    </w:rPr>
  </w:style>
  <w:style w:type="paragraph" w:customStyle="1" w:styleId="l5">
    <w:name w:val="l5"/>
    <w:basedOn w:val="Normln"/>
    <w:rsid w:val="007A3D20"/>
    <w:pPr>
      <w:spacing w:before="100" w:beforeAutospacing="1" w:after="100" w:afterAutospacing="1"/>
    </w:pPr>
    <w:rPr>
      <w:lang w:eastAsia="cs-CZ"/>
    </w:rPr>
  </w:style>
  <w:style w:type="character" w:styleId="PromnnHTML">
    <w:name w:val="HTML Variable"/>
    <w:basedOn w:val="Standardnpsmoodstavce"/>
    <w:uiPriority w:val="99"/>
    <w:semiHidden/>
    <w:unhideWhenUsed/>
    <w:rsid w:val="007A3D20"/>
    <w:rPr>
      <w:i/>
      <w:iCs/>
    </w:rPr>
  </w:style>
  <w:style w:type="paragraph" w:customStyle="1" w:styleId="l4">
    <w:name w:val="l4"/>
    <w:basedOn w:val="Normln"/>
    <w:rsid w:val="00CC5D28"/>
    <w:pPr>
      <w:spacing w:before="100" w:beforeAutospacing="1" w:after="100" w:afterAutospacing="1"/>
    </w:pPr>
    <w:rPr>
      <w:lang w:eastAsia="cs-CZ"/>
    </w:rPr>
  </w:style>
  <w:style w:type="paragraph" w:customStyle="1" w:styleId="Default">
    <w:name w:val="Default"/>
    <w:rsid w:val="007249A3"/>
    <w:pPr>
      <w:autoSpaceDE w:val="0"/>
      <w:autoSpaceDN w:val="0"/>
      <w:adjustRightInd w:val="0"/>
    </w:pPr>
    <w:rPr>
      <w:rFonts w:ascii="Roboto" w:hAnsi="Roboto" w:cs="Roboto"/>
      <w:color w:val="000000"/>
      <w:sz w:val="24"/>
      <w:szCs w:val="24"/>
    </w:rPr>
  </w:style>
  <w:style w:type="character" w:customStyle="1" w:styleId="normaltextrun">
    <w:name w:val="normaltextrun"/>
    <w:basedOn w:val="Standardnpsmoodstavce"/>
    <w:rsid w:val="00AF07AF"/>
  </w:style>
  <w:style w:type="character" w:customStyle="1" w:styleId="spellingerror">
    <w:name w:val="spellingerror"/>
    <w:basedOn w:val="Standardnpsmoodstavce"/>
    <w:rsid w:val="00AF07AF"/>
  </w:style>
  <w:style w:type="character" w:customStyle="1" w:styleId="eop">
    <w:name w:val="eop"/>
    <w:basedOn w:val="Standardnpsmoodstavce"/>
    <w:rsid w:val="00AF07AF"/>
  </w:style>
  <w:style w:type="character" w:styleId="Nevyeenzmnka">
    <w:name w:val="Unresolved Mention"/>
    <w:basedOn w:val="Standardnpsmoodstavce"/>
    <w:uiPriority w:val="99"/>
    <w:semiHidden/>
    <w:unhideWhenUsed/>
    <w:rsid w:val="00B51143"/>
    <w:rPr>
      <w:color w:val="605E5C"/>
      <w:shd w:val="clear" w:color="auto" w:fill="E1DFDD"/>
    </w:rPr>
  </w:style>
  <w:style w:type="character" w:styleId="Zstupntext">
    <w:name w:val="Placeholder Text"/>
    <w:basedOn w:val="Standardnpsmoodstavce"/>
    <w:uiPriority w:val="99"/>
    <w:semiHidden/>
    <w:rsid w:val="000C4848"/>
    <w:rPr>
      <w:color w:val="808080"/>
    </w:rPr>
  </w:style>
  <w:style w:type="paragraph" w:styleId="Textpoznpodarou">
    <w:name w:val="footnote text"/>
    <w:basedOn w:val="Normln"/>
    <w:link w:val="TextpoznpodarouChar"/>
    <w:uiPriority w:val="99"/>
    <w:semiHidden/>
    <w:unhideWhenUsed/>
    <w:rsid w:val="00E27711"/>
    <w:rPr>
      <w:sz w:val="20"/>
      <w:szCs w:val="20"/>
    </w:rPr>
  </w:style>
  <w:style w:type="character" w:customStyle="1" w:styleId="TextpoznpodarouChar">
    <w:name w:val="Text pozn. pod čarou Char"/>
    <w:basedOn w:val="Standardnpsmoodstavce"/>
    <w:link w:val="Textpoznpodarou"/>
    <w:uiPriority w:val="99"/>
    <w:semiHidden/>
    <w:rsid w:val="00E27711"/>
    <w:rPr>
      <w:noProof/>
    </w:rPr>
  </w:style>
  <w:style w:type="character" w:styleId="Znakapoznpodarou">
    <w:name w:val="footnote reference"/>
    <w:basedOn w:val="Standardnpsmoodstavce"/>
    <w:uiPriority w:val="99"/>
    <w:semiHidden/>
    <w:unhideWhenUsed/>
    <w:rsid w:val="00E27711"/>
    <w:rPr>
      <w:vertAlign w:val="superscript"/>
    </w:rPr>
  </w:style>
  <w:style w:type="paragraph" w:styleId="Textvysvtlivek">
    <w:name w:val="endnote text"/>
    <w:basedOn w:val="Normln"/>
    <w:link w:val="TextvysvtlivekChar"/>
    <w:uiPriority w:val="99"/>
    <w:semiHidden/>
    <w:unhideWhenUsed/>
    <w:rsid w:val="00E27711"/>
    <w:rPr>
      <w:sz w:val="20"/>
      <w:szCs w:val="20"/>
    </w:rPr>
  </w:style>
  <w:style w:type="character" w:customStyle="1" w:styleId="TextvysvtlivekChar">
    <w:name w:val="Text vysvětlivek Char"/>
    <w:basedOn w:val="Standardnpsmoodstavce"/>
    <w:link w:val="Textvysvtlivek"/>
    <w:uiPriority w:val="99"/>
    <w:semiHidden/>
    <w:rsid w:val="00E27711"/>
    <w:rPr>
      <w:noProof/>
    </w:rPr>
  </w:style>
  <w:style w:type="character" w:styleId="Odkaznavysvtlivky">
    <w:name w:val="endnote reference"/>
    <w:basedOn w:val="Standardnpsmoodstavce"/>
    <w:uiPriority w:val="99"/>
    <w:semiHidden/>
    <w:unhideWhenUsed/>
    <w:rsid w:val="00E27711"/>
    <w:rPr>
      <w:vertAlign w:val="superscript"/>
    </w:rPr>
  </w:style>
  <w:style w:type="character" w:styleId="Sledovanodkaz">
    <w:name w:val="FollowedHyperlink"/>
    <w:basedOn w:val="Standardnpsmoodstavce"/>
    <w:uiPriority w:val="99"/>
    <w:semiHidden/>
    <w:unhideWhenUsed/>
    <w:rsid w:val="007629D3"/>
    <w:rPr>
      <w:color w:val="800080" w:themeColor="followedHyperlink"/>
      <w:u w:val="single"/>
    </w:rPr>
  </w:style>
  <w:style w:type="table" w:styleId="Mkatabulky">
    <w:name w:val="Table Grid"/>
    <w:basedOn w:val="Normlntabulka"/>
    <w:uiPriority w:val="59"/>
    <w:rsid w:val="00620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2584">
      <w:bodyDiv w:val="1"/>
      <w:marLeft w:val="0"/>
      <w:marRight w:val="0"/>
      <w:marTop w:val="0"/>
      <w:marBottom w:val="0"/>
      <w:divBdr>
        <w:top w:val="none" w:sz="0" w:space="0" w:color="auto"/>
        <w:left w:val="none" w:sz="0" w:space="0" w:color="auto"/>
        <w:bottom w:val="none" w:sz="0" w:space="0" w:color="auto"/>
        <w:right w:val="none" w:sz="0" w:space="0" w:color="auto"/>
      </w:divBdr>
    </w:div>
    <w:div w:id="801192478">
      <w:bodyDiv w:val="1"/>
      <w:marLeft w:val="0"/>
      <w:marRight w:val="0"/>
      <w:marTop w:val="0"/>
      <w:marBottom w:val="0"/>
      <w:divBdr>
        <w:top w:val="none" w:sz="0" w:space="0" w:color="auto"/>
        <w:left w:val="none" w:sz="0" w:space="0" w:color="auto"/>
        <w:bottom w:val="none" w:sz="0" w:space="0" w:color="auto"/>
        <w:right w:val="none" w:sz="0" w:space="0" w:color="auto"/>
      </w:divBdr>
      <w:divsChild>
        <w:div w:id="2083602224">
          <w:marLeft w:val="0"/>
          <w:marRight w:val="0"/>
          <w:marTop w:val="0"/>
          <w:marBottom w:val="0"/>
          <w:divBdr>
            <w:top w:val="none" w:sz="0" w:space="0" w:color="auto"/>
            <w:left w:val="none" w:sz="0" w:space="0" w:color="auto"/>
            <w:bottom w:val="none" w:sz="0" w:space="0" w:color="auto"/>
            <w:right w:val="none" w:sz="0" w:space="0" w:color="auto"/>
          </w:divBdr>
          <w:divsChild>
            <w:div w:id="689263625">
              <w:marLeft w:val="0"/>
              <w:marRight w:val="0"/>
              <w:marTop w:val="0"/>
              <w:marBottom w:val="0"/>
              <w:divBdr>
                <w:top w:val="none" w:sz="0" w:space="0" w:color="auto"/>
                <w:left w:val="none" w:sz="0" w:space="0" w:color="auto"/>
                <w:bottom w:val="none" w:sz="0" w:space="0" w:color="auto"/>
                <w:right w:val="none" w:sz="0" w:space="0" w:color="auto"/>
              </w:divBdr>
              <w:divsChild>
                <w:div w:id="14069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3582">
      <w:bodyDiv w:val="1"/>
      <w:marLeft w:val="0"/>
      <w:marRight w:val="0"/>
      <w:marTop w:val="0"/>
      <w:marBottom w:val="0"/>
      <w:divBdr>
        <w:top w:val="none" w:sz="0" w:space="0" w:color="auto"/>
        <w:left w:val="none" w:sz="0" w:space="0" w:color="auto"/>
        <w:bottom w:val="none" w:sz="0" w:space="0" w:color="auto"/>
        <w:right w:val="none" w:sz="0" w:space="0" w:color="auto"/>
      </w:divBdr>
    </w:div>
    <w:div w:id="1651515683">
      <w:bodyDiv w:val="1"/>
      <w:marLeft w:val="0"/>
      <w:marRight w:val="0"/>
      <w:marTop w:val="0"/>
      <w:marBottom w:val="0"/>
      <w:divBdr>
        <w:top w:val="none" w:sz="0" w:space="0" w:color="auto"/>
        <w:left w:val="none" w:sz="0" w:space="0" w:color="auto"/>
        <w:bottom w:val="none" w:sz="0" w:space="0" w:color="auto"/>
        <w:right w:val="none" w:sz="0" w:space="0" w:color="auto"/>
      </w:divBdr>
    </w:div>
    <w:div w:id="1817263782">
      <w:bodyDiv w:val="1"/>
      <w:marLeft w:val="0"/>
      <w:marRight w:val="0"/>
      <w:marTop w:val="0"/>
      <w:marBottom w:val="0"/>
      <w:divBdr>
        <w:top w:val="none" w:sz="0" w:space="0" w:color="auto"/>
        <w:left w:val="none" w:sz="0" w:space="0" w:color="auto"/>
        <w:bottom w:val="none" w:sz="0" w:space="0" w:color="auto"/>
        <w:right w:val="none" w:sz="0" w:space="0" w:color="auto"/>
      </w:divBdr>
      <w:divsChild>
        <w:div w:id="1117988375">
          <w:marLeft w:val="0"/>
          <w:marRight w:val="0"/>
          <w:marTop w:val="0"/>
          <w:marBottom w:val="0"/>
          <w:divBdr>
            <w:top w:val="none" w:sz="0" w:space="0" w:color="auto"/>
            <w:left w:val="none" w:sz="0" w:space="0" w:color="auto"/>
            <w:bottom w:val="none" w:sz="0" w:space="0" w:color="auto"/>
            <w:right w:val="none" w:sz="0" w:space="0" w:color="auto"/>
          </w:divBdr>
        </w:div>
        <w:div w:id="1612586329">
          <w:marLeft w:val="0"/>
          <w:marRight w:val="0"/>
          <w:marTop w:val="0"/>
          <w:marBottom w:val="0"/>
          <w:divBdr>
            <w:top w:val="none" w:sz="0" w:space="0" w:color="auto"/>
            <w:left w:val="none" w:sz="0" w:space="0" w:color="auto"/>
            <w:bottom w:val="none" w:sz="0" w:space="0" w:color="auto"/>
            <w:right w:val="none" w:sz="0" w:space="0" w:color="auto"/>
          </w:divBdr>
        </w:div>
        <w:div w:id="47267708">
          <w:marLeft w:val="0"/>
          <w:marRight w:val="0"/>
          <w:marTop w:val="0"/>
          <w:marBottom w:val="0"/>
          <w:divBdr>
            <w:top w:val="none" w:sz="0" w:space="0" w:color="auto"/>
            <w:left w:val="none" w:sz="0" w:space="0" w:color="auto"/>
            <w:bottom w:val="none" w:sz="0" w:space="0" w:color="auto"/>
            <w:right w:val="none" w:sz="0" w:space="0" w:color="auto"/>
          </w:divBdr>
        </w:div>
        <w:div w:id="54206171">
          <w:marLeft w:val="0"/>
          <w:marRight w:val="0"/>
          <w:marTop w:val="0"/>
          <w:marBottom w:val="0"/>
          <w:divBdr>
            <w:top w:val="none" w:sz="0" w:space="0" w:color="auto"/>
            <w:left w:val="none" w:sz="0" w:space="0" w:color="auto"/>
            <w:bottom w:val="none" w:sz="0" w:space="0" w:color="auto"/>
            <w:right w:val="none" w:sz="0" w:space="0" w:color="auto"/>
          </w:divBdr>
        </w:div>
        <w:div w:id="1375736792">
          <w:marLeft w:val="0"/>
          <w:marRight w:val="0"/>
          <w:marTop w:val="0"/>
          <w:marBottom w:val="0"/>
          <w:divBdr>
            <w:top w:val="none" w:sz="0" w:space="0" w:color="auto"/>
            <w:left w:val="none" w:sz="0" w:space="0" w:color="auto"/>
            <w:bottom w:val="none" w:sz="0" w:space="0" w:color="auto"/>
            <w:right w:val="none" w:sz="0" w:space="0" w:color="auto"/>
          </w:divBdr>
        </w:div>
        <w:div w:id="1604990870">
          <w:marLeft w:val="0"/>
          <w:marRight w:val="0"/>
          <w:marTop w:val="0"/>
          <w:marBottom w:val="0"/>
          <w:divBdr>
            <w:top w:val="none" w:sz="0" w:space="0" w:color="auto"/>
            <w:left w:val="none" w:sz="0" w:space="0" w:color="auto"/>
            <w:bottom w:val="none" w:sz="0" w:space="0" w:color="auto"/>
            <w:right w:val="none" w:sz="0" w:space="0" w:color="auto"/>
          </w:divBdr>
        </w:div>
        <w:div w:id="390889104">
          <w:marLeft w:val="0"/>
          <w:marRight w:val="0"/>
          <w:marTop w:val="0"/>
          <w:marBottom w:val="0"/>
          <w:divBdr>
            <w:top w:val="none" w:sz="0" w:space="0" w:color="auto"/>
            <w:left w:val="none" w:sz="0" w:space="0" w:color="auto"/>
            <w:bottom w:val="none" w:sz="0" w:space="0" w:color="auto"/>
            <w:right w:val="none" w:sz="0" w:space="0" w:color="auto"/>
          </w:divBdr>
        </w:div>
        <w:div w:id="115416189">
          <w:marLeft w:val="0"/>
          <w:marRight w:val="0"/>
          <w:marTop w:val="0"/>
          <w:marBottom w:val="0"/>
          <w:divBdr>
            <w:top w:val="none" w:sz="0" w:space="0" w:color="auto"/>
            <w:left w:val="none" w:sz="0" w:space="0" w:color="auto"/>
            <w:bottom w:val="none" w:sz="0" w:space="0" w:color="auto"/>
            <w:right w:val="none" w:sz="0" w:space="0" w:color="auto"/>
          </w:divBdr>
        </w:div>
        <w:div w:id="1869488411">
          <w:marLeft w:val="0"/>
          <w:marRight w:val="0"/>
          <w:marTop w:val="0"/>
          <w:marBottom w:val="0"/>
          <w:divBdr>
            <w:top w:val="none" w:sz="0" w:space="0" w:color="auto"/>
            <w:left w:val="none" w:sz="0" w:space="0" w:color="auto"/>
            <w:bottom w:val="none" w:sz="0" w:space="0" w:color="auto"/>
            <w:right w:val="none" w:sz="0" w:space="0" w:color="auto"/>
          </w:divBdr>
        </w:div>
        <w:div w:id="47830120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CE851-D1C4-47F8-A5F0-A7D74009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19</Pages>
  <Words>5860</Words>
  <Characters>34646</Characters>
  <Application>Microsoft Office Word</Application>
  <DocSecurity>0</DocSecurity>
  <Lines>288</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ČEZ ICT Services, a. s.</Company>
  <LinksUpToDate>false</LinksUpToDate>
  <CharactersWithSpaces>40426</CharactersWithSpaces>
  <SharedDoc>false</SharedDoc>
  <HyperlinkBase/>
  <HLinks>
    <vt:vector size="12" baseType="variant">
      <vt:variant>
        <vt:i4>7340056</vt:i4>
      </vt:variant>
      <vt:variant>
        <vt:i4>3</vt:i4>
      </vt:variant>
      <vt:variant>
        <vt:i4>0</vt:i4>
      </vt:variant>
      <vt:variant>
        <vt:i4>5</vt:i4>
      </vt:variant>
      <vt:variant>
        <vt:lpwstr>http://www.remadata.cz/</vt:lpwstr>
      </vt:variant>
      <vt:variant>
        <vt:lpwstr/>
      </vt:variant>
      <vt:variant>
        <vt:i4>327767</vt:i4>
      </vt:variant>
      <vt:variant>
        <vt:i4>0</vt:i4>
      </vt:variant>
      <vt:variant>
        <vt:i4>0</vt:i4>
      </vt:variant>
      <vt:variant>
        <vt:i4>5</vt:i4>
      </vt:variant>
      <vt:variant>
        <vt:lpwstr>http://www.remasystem.cz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Špatenková Petra</dc:creator>
  <cp:lastModifiedBy>Trylč Ladislav</cp:lastModifiedBy>
  <cp:revision>15</cp:revision>
  <cp:lastPrinted>2023-08-23T14:58:00Z</cp:lastPrinted>
  <dcterms:created xsi:type="dcterms:W3CDTF">2023-03-21T13:25:00Z</dcterms:created>
  <dcterms:modified xsi:type="dcterms:W3CDTF">2023-08-25T12:12:00Z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b9b733-efbe-45ca-8330-c7ececc4da66_Enabled">
    <vt:lpwstr>true</vt:lpwstr>
  </property>
  <property fmtid="{D5CDD505-2E9C-101B-9397-08002B2CF9AE}" pid="3" name="MSIP_Label_7eb9b733-efbe-45ca-8330-c7ececc4da66_SetDate">
    <vt:lpwstr>2023-08-25T12:12:20Z</vt:lpwstr>
  </property>
  <property fmtid="{D5CDD505-2E9C-101B-9397-08002B2CF9AE}" pid="4" name="MSIP_Label_7eb9b733-efbe-45ca-8330-c7ececc4da66_Method">
    <vt:lpwstr>Privileged</vt:lpwstr>
  </property>
  <property fmtid="{D5CDD505-2E9C-101B-9397-08002B2CF9AE}" pid="5" name="MSIP_Label_7eb9b733-efbe-45ca-8330-c7ececc4da66_Name">
    <vt:lpwstr>L00037</vt:lpwstr>
  </property>
  <property fmtid="{D5CDD505-2E9C-101B-9397-08002B2CF9AE}" pid="6" name="MSIP_Label_7eb9b733-efbe-45ca-8330-c7ececc4da66_SiteId">
    <vt:lpwstr>b233f9e1-5599-4693-9cef-38858fe25406</vt:lpwstr>
  </property>
  <property fmtid="{D5CDD505-2E9C-101B-9397-08002B2CF9AE}" pid="7" name="MSIP_Label_7eb9b733-efbe-45ca-8330-c7ececc4da66_ActionId">
    <vt:lpwstr>8ae5b883-aa41-4618-b0dd-081c70354de6</vt:lpwstr>
  </property>
  <property fmtid="{D5CDD505-2E9C-101B-9397-08002B2CF9AE}" pid="8" name="MSIP_Label_7eb9b733-efbe-45ca-8330-c7ececc4da66_ContentBits">
    <vt:lpwstr>0</vt:lpwstr>
  </property>
  <property fmtid="{D5CDD505-2E9C-101B-9397-08002B2CF9AE}" pid="9" name="DocumentClasification">
    <vt:lpwstr>Veřejné</vt:lpwstr>
  </property>
  <property fmtid="{D5CDD505-2E9C-101B-9397-08002B2CF9AE}" pid="10" name="CEZ_DLP">
    <vt:lpwstr>CEZ:COZ:D</vt:lpwstr>
  </property>
  <property fmtid="{D5CDD505-2E9C-101B-9397-08002B2CF9AE}" pid="11" name="CEZ_MIPLabelName">
    <vt:lpwstr>Public-COZ</vt:lpwstr>
  </property>
</Properties>
</file>