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9657" w14:textId="0C78E606" w:rsidR="00B33DE4" w:rsidRPr="004B2F58" w:rsidRDefault="00E417A3" w:rsidP="0054184C">
      <w:pPr>
        <w:jc w:val="center"/>
        <w:rPr>
          <w:rFonts w:ascii="Arial" w:hAnsi="Arial"/>
          <w:sz w:val="22"/>
        </w:rPr>
      </w:pPr>
      <w:bookmarkStart w:id="0" w:name="_Hlk100733371"/>
      <w:r w:rsidRPr="004B2F58">
        <w:rPr>
          <w:rFonts w:ascii="Arial" w:hAnsi="Arial"/>
          <w:b/>
          <w:caps/>
          <w:sz w:val="22"/>
        </w:rPr>
        <w:t xml:space="preserve">Smlouva o zajištění plnění povinností </w:t>
      </w:r>
      <w:r w:rsidR="00657C70">
        <w:rPr>
          <w:rFonts w:ascii="Arial" w:hAnsi="Arial"/>
          <w:b/>
          <w:caps/>
          <w:sz w:val="22"/>
        </w:rPr>
        <w:t>provozovatele solární elektrárny</w:t>
      </w:r>
    </w:p>
    <w:p w14:paraId="682AD212" w14:textId="290BFFE2" w:rsidR="00E417A3" w:rsidRPr="00BB08FF" w:rsidRDefault="00E417A3" w:rsidP="00E417A3">
      <w:pPr>
        <w:ind w:right="-142"/>
        <w:jc w:val="center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uzavřená níže uvedeného dne, měsíce a roku</w:t>
      </w:r>
      <w:r w:rsidR="00A109D4">
        <w:rPr>
          <w:rFonts w:ascii="Arial" w:hAnsi="Arial" w:cs="Arial"/>
          <w:sz w:val="22"/>
          <w:szCs w:val="22"/>
        </w:rPr>
        <w:t xml:space="preserve"> </w:t>
      </w:r>
      <w:r w:rsidR="00ED6885">
        <w:rPr>
          <w:rFonts w:ascii="Arial" w:hAnsi="Arial" w:cs="Arial"/>
          <w:sz w:val="22"/>
          <w:szCs w:val="22"/>
        </w:rPr>
        <w:t>ve smyslu</w:t>
      </w:r>
      <w:r w:rsidR="004E550C">
        <w:rPr>
          <w:rFonts w:ascii="Arial" w:hAnsi="Arial" w:cs="Arial"/>
          <w:sz w:val="22"/>
          <w:szCs w:val="22"/>
        </w:rPr>
        <w:t xml:space="preserve"> </w:t>
      </w:r>
      <w:r w:rsidR="00E522B8">
        <w:rPr>
          <w:rFonts w:ascii="Arial" w:hAnsi="Arial" w:cs="Arial"/>
          <w:sz w:val="22"/>
          <w:szCs w:val="22"/>
        </w:rPr>
        <w:t>§ 9 písm. b)</w:t>
      </w:r>
      <w:r w:rsidR="00ED6885">
        <w:rPr>
          <w:rFonts w:ascii="Arial" w:hAnsi="Arial" w:cs="Arial"/>
          <w:sz w:val="22"/>
          <w:szCs w:val="22"/>
        </w:rPr>
        <w:t xml:space="preserve"> </w:t>
      </w:r>
      <w:r w:rsidR="00594EDB">
        <w:rPr>
          <w:rFonts w:ascii="Arial" w:hAnsi="Arial" w:cs="Arial"/>
          <w:sz w:val="22"/>
          <w:szCs w:val="22"/>
        </w:rPr>
        <w:t xml:space="preserve">ve spojení s </w:t>
      </w:r>
      <w:r w:rsidR="00594EDB" w:rsidRPr="005A4E4E">
        <w:rPr>
          <w:rFonts w:ascii="Arial" w:hAnsi="Arial" w:cs="Arial"/>
          <w:sz w:val="22"/>
          <w:szCs w:val="22"/>
        </w:rPr>
        <w:t>§ 72 odst. 3</w:t>
      </w:r>
      <w:r w:rsidR="00594EDB">
        <w:rPr>
          <w:rFonts w:ascii="Arial" w:hAnsi="Arial" w:cs="Arial"/>
          <w:sz w:val="22"/>
          <w:szCs w:val="22"/>
        </w:rPr>
        <w:t xml:space="preserve"> </w:t>
      </w:r>
      <w:r w:rsidR="0049604D" w:rsidRPr="0049604D">
        <w:rPr>
          <w:rFonts w:ascii="Arial" w:hAnsi="Arial" w:cs="Arial"/>
          <w:sz w:val="22"/>
          <w:szCs w:val="22"/>
        </w:rPr>
        <w:t>zákona č. 542/2020 Sb., o výrobcích s ukončenou životností</w:t>
      </w:r>
      <w:r w:rsidR="00A109D4">
        <w:rPr>
          <w:rFonts w:ascii="Arial" w:hAnsi="Arial" w:cs="Arial"/>
          <w:sz w:val="22"/>
          <w:szCs w:val="22"/>
        </w:rPr>
        <w:t xml:space="preserve"> </w:t>
      </w:r>
      <w:r w:rsidR="0054184C" w:rsidRPr="00BB08FF">
        <w:rPr>
          <w:rFonts w:ascii="Arial" w:hAnsi="Arial" w:cs="Arial"/>
          <w:sz w:val="22"/>
          <w:szCs w:val="22"/>
        </w:rPr>
        <w:t>(smlouva o kolektivním plnění)</w:t>
      </w:r>
      <w:r w:rsidRPr="00BB08FF">
        <w:rPr>
          <w:rFonts w:ascii="Arial" w:hAnsi="Arial" w:cs="Arial"/>
          <w:sz w:val="22"/>
          <w:szCs w:val="22"/>
        </w:rPr>
        <w:t xml:space="preserve"> </w:t>
      </w:r>
    </w:p>
    <w:p w14:paraId="4DC9F22D" w14:textId="77777777" w:rsidR="00E417A3" w:rsidRPr="00BB08FF" w:rsidRDefault="00E417A3" w:rsidP="00E417A3">
      <w:pPr>
        <w:tabs>
          <w:tab w:val="left" w:pos="567"/>
        </w:tabs>
        <w:ind w:right="-142"/>
        <w:rPr>
          <w:rFonts w:ascii="Arial" w:hAnsi="Arial" w:cs="Arial"/>
          <w:sz w:val="22"/>
          <w:szCs w:val="22"/>
        </w:rPr>
      </w:pPr>
    </w:p>
    <w:p w14:paraId="575C88EE" w14:textId="77777777" w:rsidR="00E417A3" w:rsidRPr="00BB08FF" w:rsidRDefault="00E417A3" w:rsidP="00E417A3">
      <w:pPr>
        <w:tabs>
          <w:tab w:val="left" w:pos="567"/>
        </w:tabs>
        <w:ind w:right="-142"/>
        <w:rPr>
          <w:rFonts w:ascii="Arial" w:hAnsi="Arial" w:cs="Arial"/>
          <w:sz w:val="22"/>
          <w:szCs w:val="22"/>
        </w:rPr>
      </w:pPr>
    </w:p>
    <w:p w14:paraId="601D5101" w14:textId="31FCFE29" w:rsidR="00F4222D" w:rsidRPr="00F4222D" w:rsidRDefault="00E417A3" w:rsidP="00307ADC">
      <w:pPr>
        <w:tabs>
          <w:tab w:val="left" w:pos="567"/>
        </w:tabs>
        <w:ind w:left="567" w:right="-142" w:hanging="567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BB08FF">
        <w:rPr>
          <w:rFonts w:ascii="Arial" w:hAnsi="Arial" w:cs="Arial"/>
          <w:b/>
          <w:bCs/>
          <w:caps/>
          <w:sz w:val="22"/>
          <w:szCs w:val="22"/>
        </w:rPr>
        <w:t>mezi smluvními stranami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939"/>
      </w:tblGrid>
      <w:tr w:rsidR="00A109D4" w:rsidRPr="00F4222D" w14:paraId="7724DFA4" w14:textId="77777777" w:rsidTr="00563361"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E267B" w14:textId="5EDA936C" w:rsidR="00A109D4" w:rsidRPr="00F4222D" w:rsidRDefault="00A109D4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Název společnosti</w:t>
            </w:r>
            <w:r w:rsidR="000616B8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CD37464" w14:textId="760FFD7C" w:rsidR="00A109D4" w:rsidRPr="00F4222D" w:rsidRDefault="00A109D4" w:rsidP="00B27EC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b/>
                <w:color w:val="000000"/>
                <w:sz w:val="22"/>
                <w:szCs w:val="22"/>
                <w:lang w:eastAsia="cs-CZ"/>
              </w:rPr>
              <w:t xml:space="preserve">ČEZ Recyklace, s.r.o. </w:t>
            </w:r>
            <w:r w:rsidRPr="00F4222D">
              <w:rPr>
                <w:rFonts w:ascii="Arial" w:hAnsi="Arial" w:cs="Arial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A109D4" w:rsidRPr="00F4222D" w14:paraId="7EA2082D" w14:textId="77777777" w:rsidTr="00563361"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4A58" w14:textId="77777777" w:rsidR="00A109D4" w:rsidRPr="00F4222D" w:rsidRDefault="00A109D4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Sídlo:</w:t>
            </w:r>
          </w:p>
        </w:tc>
        <w:tc>
          <w:tcPr>
            <w:tcW w:w="3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CEA9" w14:textId="2F326D11" w:rsidR="00A109D4" w:rsidRPr="00F4222D" w:rsidRDefault="00A109D4" w:rsidP="00F422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Duhová 2/1444, </w:t>
            </w:r>
            <w:r w:rsidR="00D2717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Michle, </w:t>
            </w: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140 </w:t>
            </w:r>
            <w:r w:rsidR="008F2312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00</w:t>
            </w: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Praha 4</w:t>
            </w:r>
          </w:p>
        </w:tc>
      </w:tr>
      <w:tr w:rsidR="00A109D4" w:rsidRPr="00F4222D" w14:paraId="0CDD9D0A" w14:textId="77777777" w:rsidTr="00563361"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7AFC4" w14:textId="03C3A817" w:rsidR="00A109D4" w:rsidRPr="00F4222D" w:rsidRDefault="00A109D4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IČO:</w:t>
            </w:r>
          </w:p>
        </w:tc>
        <w:tc>
          <w:tcPr>
            <w:tcW w:w="3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D928" w14:textId="65FC8A8C" w:rsidR="00A109D4" w:rsidRPr="00F4222D" w:rsidRDefault="00A109D4" w:rsidP="00F4222D">
            <w:pPr>
              <w:snapToGrid w:val="0"/>
              <w:spacing w:after="200"/>
              <w:contextualSpacing/>
              <w:rPr>
                <w:rFonts w:ascii="Arial" w:hAnsi="Arial" w:cs="Arial"/>
                <w:iCs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03479919</w:t>
            </w:r>
          </w:p>
        </w:tc>
      </w:tr>
      <w:tr w:rsidR="005D4AA5" w:rsidRPr="00F4222D" w14:paraId="779C7E55" w14:textId="77777777" w:rsidTr="00563361"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C7AD4" w14:textId="6A8BEBCC" w:rsidR="005D4AA5" w:rsidRPr="00F4222D" w:rsidRDefault="005D4AA5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DIČ</w:t>
            </w:r>
            <w:r w:rsidR="00793A75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0F81" w14:textId="03E423DB" w:rsidR="005D4AA5" w:rsidRPr="00F4222D" w:rsidRDefault="00793A75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CZ03479919</w:t>
            </w:r>
          </w:p>
        </w:tc>
      </w:tr>
      <w:tr w:rsidR="00793A75" w:rsidRPr="00F4222D" w14:paraId="44BFF5EF" w14:textId="77777777" w:rsidTr="00793A75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5028" w14:textId="3084B9A4" w:rsidR="00793A75" w:rsidRPr="00F4222D" w:rsidRDefault="00B27ECE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B08FF">
              <w:rPr>
                <w:rFonts w:ascii="Arial" w:hAnsi="Arial" w:cs="Arial"/>
                <w:sz w:val="22"/>
                <w:szCs w:val="22"/>
              </w:rPr>
              <w:t xml:space="preserve">Zapsaná v obchodním rejstříku vedeném Městským soudem v Praze </w:t>
            </w:r>
            <w:r w:rsidR="00A845AB">
              <w:rPr>
                <w:rFonts w:ascii="Arial" w:hAnsi="Arial" w:cs="Arial"/>
                <w:sz w:val="22"/>
                <w:szCs w:val="22"/>
              </w:rPr>
              <w:t>p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od </w:t>
            </w:r>
            <w:proofErr w:type="spellStart"/>
            <w:r w:rsidRPr="00BB08FF">
              <w:rPr>
                <w:rFonts w:ascii="Arial" w:hAnsi="Arial" w:cs="Arial"/>
                <w:sz w:val="22"/>
                <w:szCs w:val="22"/>
              </w:rPr>
              <w:t>sp</w:t>
            </w:r>
            <w:proofErr w:type="spellEnd"/>
            <w:r w:rsidRPr="00BB08FF">
              <w:rPr>
                <w:rFonts w:ascii="Arial" w:hAnsi="Arial" w:cs="Arial"/>
                <w:sz w:val="22"/>
                <w:szCs w:val="22"/>
              </w:rPr>
              <w:t>. zn. C 232358</w:t>
            </w:r>
          </w:p>
        </w:tc>
      </w:tr>
      <w:tr w:rsidR="00A109D4" w:rsidRPr="00F4222D" w14:paraId="2D754FE3" w14:textId="77777777" w:rsidTr="00563361"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584DB" w14:textId="1B18C668" w:rsidR="00A109D4" w:rsidRPr="00F4222D" w:rsidRDefault="00A109D4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Zastoupen</w:t>
            </w:r>
            <w:r w:rsidR="00C7487E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í</w:t>
            </w: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1EAE" w14:textId="77777777" w:rsidR="00F44C4F" w:rsidRDefault="00CD2068" w:rsidP="00F4222D">
            <w:pPr>
              <w:snapToGrid w:val="0"/>
              <w:spacing w:after="2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08FF">
              <w:rPr>
                <w:rStyle w:val="platne1"/>
                <w:rFonts w:ascii="Arial" w:hAnsi="Arial" w:cs="Arial"/>
                <w:sz w:val="22"/>
                <w:szCs w:val="22"/>
              </w:rPr>
              <w:t>Ing. Přemysl Šaše</w:t>
            </w:r>
            <w:r>
              <w:rPr>
                <w:rStyle w:val="platne1"/>
                <w:rFonts w:ascii="Arial" w:hAnsi="Arial" w:cs="Arial"/>
                <w:sz w:val="22"/>
                <w:szCs w:val="22"/>
              </w:rPr>
              <w:t>k</w:t>
            </w:r>
            <w:r w:rsidRPr="00BB08FF">
              <w:rPr>
                <w:rStyle w:val="platne1"/>
                <w:rFonts w:ascii="Arial" w:hAnsi="Arial" w:cs="Arial"/>
                <w:sz w:val="22"/>
                <w:szCs w:val="22"/>
              </w:rPr>
              <w:t>, Ph.D., MBA, předsed</w:t>
            </w:r>
            <w:r>
              <w:rPr>
                <w:rStyle w:val="platne1"/>
                <w:rFonts w:ascii="Arial" w:hAnsi="Arial" w:cs="Arial"/>
                <w:sz w:val="22"/>
                <w:szCs w:val="22"/>
              </w:rPr>
              <w:t>a</w:t>
            </w:r>
            <w:r w:rsidRPr="00BB08FF">
              <w:rPr>
                <w:rStyle w:val="platne1"/>
                <w:rFonts w:ascii="Arial" w:hAnsi="Arial" w:cs="Arial"/>
                <w:sz w:val="22"/>
                <w:szCs w:val="22"/>
              </w:rPr>
              <w:t xml:space="preserve"> rady jednatelů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A8453F" w14:textId="4EC263D2" w:rsidR="00A109D4" w:rsidRPr="00F4222D" w:rsidRDefault="001A7F6A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665C1">
              <w:rPr>
                <w:rFonts w:ascii="Arial" w:hAnsi="Arial" w:cs="Arial"/>
                <w:sz w:val="22"/>
                <w:szCs w:val="22"/>
              </w:rPr>
              <w:t>Ing. Ladislav Trylč</w:t>
            </w:r>
            <w:r w:rsidR="00D73D02" w:rsidRPr="00BB08FF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" w:name="_Hlk100562521"/>
            <w:r w:rsidR="00D73D02" w:rsidRPr="00BB08FF">
              <w:rPr>
                <w:rFonts w:ascii="Arial" w:hAnsi="Arial" w:cs="Arial"/>
                <w:sz w:val="22"/>
                <w:szCs w:val="22"/>
              </w:rPr>
              <w:t>místopředsed</w:t>
            </w:r>
            <w:r w:rsidR="000665C1">
              <w:rPr>
                <w:rFonts w:ascii="Arial" w:hAnsi="Arial" w:cs="Arial"/>
                <w:sz w:val="22"/>
                <w:szCs w:val="22"/>
              </w:rPr>
              <w:t>a</w:t>
            </w:r>
            <w:r w:rsidR="00D73D02" w:rsidRPr="00BB08FF">
              <w:rPr>
                <w:rFonts w:ascii="Arial" w:hAnsi="Arial" w:cs="Arial"/>
                <w:sz w:val="22"/>
                <w:szCs w:val="22"/>
              </w:rPr>
              <w:t xml:space="preserve"> rady jednatelů</w:t>
            </w:r>
            <w:bookmarkEnd w:id="1"/>
          </w:p>
        </w:tc>
      </w:tr>
      <w:tr w:rsidR="00A203BF" w:rsidRPr="00F4222D" w14:paraId="628B057E" w14:textId="637693EB" w:rsidTr="00563361"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14987" w14:textId="2F6AC739" w:rsidR="00A203BF" w:rsidRPr="00F4222D" w:rsidRDefault="00A203BF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Bankovní spojení:</w:t>
            </w:r>
          </w:p>
        </w:tc>
        <w:tc>
          <w:tcPr>
            <w:tcW w:w="3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86EC" w14:textId="2CCCB44C" w:rsidR="00A203BF" w:rsidRPr="00BB08FF" w:rsidRDefault="000665C1" w:rsidP="00F4222D">
            <w:pPr>
              <w:snapToGrid w:val="0"/>
              <w:spacing w:after="20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1388055554</w:t>
            </w:r>
            <w:r w:rsidR="00DC4B71" w:rsidRPr="00DC4B71">
              <w:rPr>
                <w:rFonts w:ascii="Arial" w:hAnsi="Arial" w:cs="Arial"/>
                <w:sz w:val="22"/>
                <w:szCs w:val="22"/>
              </w:rPr>
              <w:t>/2700</w:t>
            </w:r>
          </w:p>
        </w:tc>
      </w:tr>
      <w:tr w:rsidR="00A109D4" w:rsidRPr="00F4222D" w14:paraId="3DD048E7" w14:textId="77777777" w:rsidTr="00563361"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85B62" w14:textId="21C52000" w:rsidR="00A109D4" w:rsidRPr="00F4222D" w:rsidRDefault="00A203BF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Kontaktní adresa</w:t>
            </w:r>
            <w:r w:rsidR="00E67C1E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931C" w14:textId="0B1D68ED" w:rsidR="00A109D4" w:rsidRPr="00F4222D" w:rsidRDefault="00367751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B08FF">
              <w:rPr>
                <w:rFonts w:ascii="Arial" w:hAnsi="Arial" w:cs="Arial"/>
                <w:sz w:val="22"/>
                <w:szCs w:val="22"/>
              </w:rPr>
              <w:t>Duhová 1444/2, Michle, 140 00 Praha 4</w:t>
            </w:r>
            <w:r w:rsidR="00A109D4"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          </w:t>
            </w:r>
          </w:p>
        </w:tc>
      </w:tr>
      <w:tr w:rsidR="00A109D4" w:rsidRPr="00F4222D" w14:paraId="189E2B41" w14:textId="77777777" w:rsidTr="00563361"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09AAE" w14:textId="0D7A2409" w:rsidR="00A109D4" w:rsidRPr="00F4222D" w:rsidRDefault="00367751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E-mail</w:t>
            </w:r>
            <w:r w:rsidR="00E67C1E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7BA5" w14:textId="0EED9112" w:rsidR="00A109D4" w:rsidRPr="00314F24" w:rsidRDefault="00BF3884" w:rsidP="00F4222D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cs-CZ"/>
              </w:rPr>
            </w:pPr>
            <w:hyperlink r:id="rId8" w:history="1">
              <w:r w:rsidR="00210A1D" w:rsidRPr="00314F24">
                <w:rPr>
                  <w:rStyle w:val="Hypertextovodkaz"/>
                  <w:rFonts w:ascii="Arial" w:hAnsi="Arial" w:cs="Arial"/>
                  <w:color w:val="000000" w:themeColor="text1"/>
                  <w:sz w:val="22"/>
                  <w:szCs w:val="22"/>
                  <w:lang w:eastAsia="cs-CZ"/>
                </w:rPr>
                <w:t>cezrecyklace@cez.cz</w:t>
              </w:r>
            </w:hyperlink>
          </w:p>
        </w:tc>
      </w:tr>
    </w:tbl>
    <w:p w14:paraId="4E6C2F77" w14:textId="4C3C29E7" w:rsidR="00754639" w:rsidRDefault="00754639" w:rsidP="00307ADC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jako provozovatel kolektivního systému</w:t>
      </w:r>
      <w:r w:rsidR="002E7F8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E417A3" w:rsidRPr="002313B0">
        <w:rPr>
          <w:rFonts w:ascii="Arial" w:hAnsi="Arial" w:cs="Arial"/>
          <w:sz w:val="22"/>
          <w:szCs w:val="22"/>
        </w:rPr>
        <w:t xml:space="preserve">na straně jedné </w:t>
      </w:r>
      <w:r w:rsidR="002E7F89">
        <w:rPr>
          <w:rFonts w:ascii="Arial" w:hAnsi="Arial" w:cs="Arial"/>
          <w:sz w:val="22"/>
          <w:szCs w:val="22"/>
          <w:lang w:eastAsia="cs-CZ"/>
        </w:rPr>
        <w:t>(</w:t>
      </w:r>
      <w:r w:rsidR="002E7F89" w:rsidRPr="00BB08FF">
        <w:rPr>
          <w:rFonts w:ascii="Arial" w:hAnsi="Arial" w:cs="Arial"/>
          <w:sz w:val="22"/>
          <w:szCs w:val="22"/>
        </w:rPr>
        <w:t>dále jen</w:t>
      </w:r>
      <w:r w:rsidR="002E7F89">
        <w:rPr>
          <w:rFonts w:ascii="Arial" w:hAnsi="Arial" w:cs="Arial"/>
          <w:sz w:val="22"/>
          <w:szCs w:val="22"/>
        </w:rPr>
        <w:t xml:space="preserve"> „</w:t>
      </w:r>
      <w:r w:rsidR="002E7F89" w:rsidRPr="00032F06">
        <w:rPr>
          <w:rFonts w:ascii="Arial" w:hAnsi="Arial"/>
          <w:b/>
          <w:bCs/>
          <w:sz w:val="22"/>
        </w:rPr>
        <w:t>ČEZ RC</w:t>
      </w:r>
      <w:r w:rsidR="002E7F89">
        <w:rPr>
          <w:rFonts w:ascii="Arial" w:hAnsi="Arial" w:cs="Arial"/>
          <w:sz w:val="22"/>
          <w:szCs w:val="22"/>
        </w:rPr>
        <w:t>“)</w:t>
      </w:r>
    </w:p>
    <w:p w14:paraId="4520CD77" w14:textId="77777777" w:rsidR="00754639" w:rsidRDefault="00754639" w:rsidP="00307ADC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33"/>
        <w:gridCol w:w="4623"/>
      </w:tblGrid>
      <w:tr w:rsidR="00F73CE6" w:rsidRPr="00F4222D" w14:paraId="204AD6C4" w14:textId="77777777" w:rsidTr="000D70F5"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370AF" w14:textId="02CD8E14" w:rsidR="00F73CE6" w:rsidRPr="00D27E24" w:rsidRDefault="00F73CE6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D27E2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Název společnosti</w:t>
            </w:r>
            <w:r w:rsidR="00EE724F" w:rsidRPr="00D27E2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/ jméno </w:t>
            </w:r>
            <w:r w:rsidR="00DE576E" w:rsidRPr="00D27E2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osoby</w:t>
            </w:r>
            <w:r w:rsidR="000616B8" w:rsidRPr="00D27E2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2D6AA2A" w14:textId="1FE4FEC9" w:rsidR="00F73CE6" w:rsidRPr="00F4222D" w:rsidRDefault="00F73CE6" w:rsidP="00AC2B9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cs-CZ"/>
              </w:rPr>
            </w:pPr>
          </w:p>
        </w:tc>
      </w:tr>
      <w:tr w:rsidR="00F73CE6" w:rsidRPr="00F4222D" w14:paraId="52CDFAF6" w14:textId="77777777" w:rsidTr="000D70F5"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DD7F2" w14:textId="3285C527" w:rsidR="00F73CE6" w:rsidRPr="00D27E24" w:rsidRDefault="00F73CE6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D27E2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Sídlo</w:t>
            </w:r>
            <w:r w:rsidR="00AC7E7D" w:rsidRPr="00D27E2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/ adresa</w:t>
            </w:r>
            <w:r w:rsidRPr="00D27E2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4856" w14:textId="534F7103" w:rsidR="00F73CE6" w:rsidRPr="00F4222D" w:rsidRDefault="00F73CE6" w:rsidP="00AC2B9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F73CE6" w:rsidRPr="00F4222D" w14:paraId="4CCC021C" w14:textId="77777777" w:rsidTr="000D70F5"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1829D" w14:textId="67580574" w:rsidR="00F73CE6" w:rsidRPr="00F4222D" w:rsidRDefault="00F73CE6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IČO</w:t>
            </w:r>
            <w:r w:rsidR="008051A8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/ </w:t>
            </w:r>
            <w:r w:rsidR="000D70F5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datum </w:t>
            </w:r>
            <w:r w:rsidR="000D70F5" w:rsidRPr="00D27E2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narození</w:t>
            </w:r>
            <w:r w:rsidR="008051A8" w:rsidRPr="00D27E24">
              <w:rPr>
                <w:rStyle w:val="Znakapoznpodarou"/>
                <w:rFonts w:ascii="Arial" w:hAnsi="Arial" w:cs="Arial"/>
                <w:color w:val="000000"/>
                <w:sz w:val="22"/>
                <w:szCs w:val="22"/>
                <w:lang w:eastAsia="cs-CZ"/>
              </w:rPr>
              <w:footnoteReference w:id="2"/>
            </w:r>
            <w:r w:rsidRPr="00D27E2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934E" w14:textId="55FB085A" w:rsidR="00F73CE6" w:rsidRPr="00F4222D" w:rsidRDefault="00F73CE6" w:rsidP="00AC2B96">
            <w:pPr>
              <w:snapToGrid w:val="0"/>
              <w:spacing w:after="200"/>
              <w:contextualSpacing/>
              <w:rPr>
                <w:rFonts w:ascii="Arial" w:hAnsi="Arial" w:cs="Arial"/>
                <w:iCs/>
                <w:color w:val="000000"/>
                <w:sz w:val="22"/>
                <w:szCs w:val="22"/>
                <w:lang w:eastAsia="cs-CZ"/>
              </w:rPr>
            </w:pPr>
          </w:p>
        </w:tc>
      </w:tr>
      <w:tr w:rsidR="0008416C" w:rsidRPr="00F4222D" w14:paraId="66505131" w14:textId="77777777" w:rsidTr="000D70F5"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9BFDE" w14:textId="77777777" w:rsidR="0008416C" w:rsidRPr="00F4222D" w:rsidRDefault="0008416C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DIČ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ABB" w14:textId="77777777" w:rsidR="0008416C" w:rsidRPr="00B77947" w:rsidRDefault="0008416C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2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7D5D" w14:textId="268E7047" w:rsidR="0008416C" w:rsidRPr="00B77947" w:rsidRDefault="00276ADC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D27E24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08416C" w:rsidRPr="00D27E24">
              <w:rPr>
                <w:rFonts w:ascii="Arial" w:hAnsi="Arial" w:cs="Arial"/>
                <w:sz w:val="22"/>
                <w:szCs w:val="22"/>
              </w:rPr>
              <w:t>plátce DPH            není plátce DPH</w:t>
            </w:r>
            <w:r w:rsidR="006E1425" w:rsidRPr="00D27E24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customMarkFollows="1" w:id="3"/>
              <w:sym w:font="Symbol" w:char="F02A"/>
            </w:r>
          </w:p>
        </w:tc>
      </w:tr>
      <w:tr w:rsidR="00F73CE6" w:rsidRPr="00F4222D" w14:paraId="05C52FE5" w14:textId="77777777" w:rsidTr="00AC2B96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C108" w14:textId="4B8A36A8" w:rsidR="00F73CE6" w:rsidRPr="00F4222D" w:rsidRDefault="00F73CE6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B08FF">
              <w:rPr>
                <w:rFonts w:ascii="Arial" w:hAnsi="Arial" w:cs="Arial"/>
                <w:sz w:val="22"/>
                <w:szCs w:val="22"/>
              </w:rPr>
              <w:t>Zapsaná v obchodním rejstříku vedeném</w:t>
            </w:r>
            <w:r w:rsidR="00910ABE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  <w:proofErr w:type="gramStart"/>
            <w:r w:rsidR="00910ABE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910ABE">
              <w:rPr>
                <w:rFonts w:ascii="Arial" w:hAnsi="Arial" w:cs="Arial"/>
                <w:sz w:val="22"/>
                <w:szCs w:val="22"/>
              </w:rPr>
              <w:t>.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623A">
              <w:rPr>
                <w:rFonts w:ascii="Arial" w:hAnsi="Arial" w:cs="Arial"/>
                <w:sz w:val="22"/>
                <w:szCs w:val="22"/>
              </w:rPr>
              <w:t>p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od </w:t>
            </w:r>
            <w:proofErr w:type="spellStart"/>
            <w:r w:rsidRPr="00BB08FF">
              <w:rPr>
                <w:rFonts w:ascii="Arial" w:hAnsi="Arial" w:cs="Arial"/>
                <w:sz w:val="22"/>
                <w:szCs w:val="22"/>
              </w:rPr>
              <w:t>sp</w:t>
            </w:r>
            <w:proofErr w:type="spellEnd"/>
            <w:r w:rsidRPr="00BB08FF">
              <w:rPr>
                <w:rFonts w:ascii="Arial" w:hAnsi="Arial" w:cs="Arial"/>
                <w:sz w:val="22"/>
                <w:szCs w:val="22"/>
              </w:rPr>
              <w:t>. zn.</w:t>
            </w:r>
            <w:r w:rsidR="00657C70">
              <w:t xml:space="preserve"> </w:t>
            </w:r>
            <w:r w:rsidR="00910ABE">
              <w:t>…………</w:t>
            </w:r>
            <w:proofErr w:type="gramStart"/>
            <w:r w:rsidR="00910ABE">
              <w:t>…….</w:t>
            </w:r>
            <w:proofErr w:type="gramEnd"/>
            <w:r w:rsidR="00910ABE">
              <w:t>.</w:t>
            </w:r>
          </w:p>
        </w:tc>
      </w:tr>
      <w:tr w:rsidR="00F73CE6" w:rsidRPr="00F4222D" w14:paraId="6682F508" w14:textId="77777777" w:rsidTr="000D70F5"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B0B73" w14:textId="7313C24A" w:rsidR="00F73CE6" w:rsidRPr="00F4222D" w:rsidRDefault="00E67C1E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Zastoupen</w:t>
            </w:r>
            <w:r w:rsidR="00C7487E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í</w:t>
            </w:r>
            <w:r w:rsidRPr="00F4222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41E0" w14:textId="201E2239" w:rsidR="00FA6E0C" w:rsidRPr="00F4222D" w:rsidRDefault="00FA6E0C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E67C1E" w:rsidRPr="00F4222D" w14:paraId="51BAECC4" w14:textId="77777777" w:rsidTr="000D70F5"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DF54D" w14:textId="30650773" w:rsidR="00E67C1E" w:rsidRPr="00C87203" w:rsidRDefault="00E67C1E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8720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Kontaktní osoba:</w:t>
            </w:r>
          </w:p>
        </w:tc>
        <w:tc>
          <w:tcPr>
            <w:tcW w:w="3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79F2" w14:textId="5A6B82D2" w:rsidR="00E67C1E" w:rsidRPr="00C7487E" w:rsidRDefault="00E67C1E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F73CE6" w:rsidRPr="00F4222D" w14:paraId="422C28C4" w14:textId="77777777" w:rsidTr="000D70F5"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F18C2" w14:textId="77777777" w:rsidR="00F73CE6" w:rsidRPr="00C87203" w:rsidRDefault="00F73CE6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8720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Bankovní spojení:</w:t>
            </w:r>
          </w:p>
        </w:tc>
        <w:tc>
          <w:tcPr>
            <w:tcW w:w="3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70B" w14:textId="361138FD" w:rsidR="00F73CE6" w:rsidRPr="00C7487E" w:rsidRDefault="00F73CE6" w:rsidP="00AC2B96">
            <w:pPr>
              <w:snapToGrid w:val="0"/>
              <w:spacing w:after="20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3CE6" w:rsidRPr="00F4222D" w14:paraId="058C5E78" w14:textId="77777777" w:rsidTr="000D70F5"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CDCD3" w14:textId="371071E0" w:rsidR="00F73CE6" w:rsidRPr="00C87203" w:rsidRDefault="00F73CE6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8720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E-mail</w:t>
            </w:r>
            <w:r w:rsidR="00E67C1E" w:rsidRPr="00C8720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5728" w14:textId="4DC40A11" w:rsidR="00F73CE6" w:rsidRPr="00C7487E" w:rsidRDefault="00F73CE6" w:rsidP="00AC2B96">
            <w:pPr>
              <w:snapToGrid w:val="0"/>
              <w:spacing w:after="20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68BDE334" w14:textId="113F8A21" w:rsidR="007B1D94" w:rsidRDefault="00E417A3" w:rsidP="00C54CD1">
      <w:pPr>
        <w:widowControl w:val="0"/>
        <w:tabs>
          <w:tab w:val="left" w:pos="567"/>
        </w:tabs>
        <w:ind w:right="-142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jako</w:t>
      </w:r>
      <w:r w:rsidR="007B1D94">
        <w:rPr>
          <w:rFonts w:ascii="Arial" w:hAnsi="Arial" w:cs="Arial"/>
          <w:sz w:val="22"/>
          <w:szCs w:val="22"/>
        </w:rPr>
        <w:t xml:space="preserve"> </w:t>
      </w:r>
      <w:r w:rsidR="00914D41">
        <w:rPr>
          <w:rFonts w:ascii="Arial" w:hAnsi="Arial" w:cs="Arial"/>
          <w:sz w:val="22"/>
          <w:szCs w:val="22"/>
        </w:rPr>
        <w:t>p</w:t>
      </w:r>
      <w:r w:rsidR="007B1D94">
        <w:rPr>
          <w:rFonts w:ascii="Arial" w:hAnsi="Arial" w:cs="Arial"/>
          <w:sz w:val="22"/>
          <w:szCs w:val="22"/>
        </w:rPr>
        <w:t>rovozovatel solární elektrárn</w:t>
      </w:r>
      <w:r w:rsidR="000616B8">
        <w:rPr>
          <w:rFonts w:ascii="Arial" w:hAnsi="Arial" w:cs="Arial"/>
          <w:sz w:val="22"/>
          <w:szCs w:val="22"/>
        </w:rPr>
        <w:t>y</w:t>
      </w:r>
      <w:r w:rsidRPr="00BB08FF">
        <w:rPr>
          <w:rFonts w:ascii="Arial" w:hAnsi="Arial" w:cs="Arial"/>
          <w:sz w:val="22"/>
          <w:szCs w:val="22"/>
        </w:rPr>
        <w:t xml:space="preserve"> </w:t>
      </w:r>
      <w:r w:rsidR="00914D41">
        <w:rPr>
          <w:rFonts w:ascii="Arial" w:hAnsi="Arial" w:cs="Arial"/>
          <w:sz w:val="22"/>
          <w:szCs w:val="22"/>
        </w:rPr>
        <w:t>nebo elektráren</w:t>
      </w:r>
      <w:r w:rsidR="00FA3410">
        <w:rPr>
          <w:rFonts w:ascii="Arial" w:hAnsi="Arial" w:cs="Arial"/>
          <w:sz w:val="22"/>
          <w:szCs w:val="22"/>
        </w:rPr>
        <w:t>,</w:t>
      </w:r>
      <w:r w:rsidR="00914D41">
        <w:rPr>
          <w:rFonts w:ascii="Arial" w:hAnsi="Arial" w:cs="Arial"/>
          <w:sz w:val="22"/>
          <w:szCs w:val="22"/>
        </w:rPr>
        <w:t xml:space="preserve"> </w:t>
      </w:r>
      <w:r w:rsidR="00FA3410">
        <w:rPr>
          <w:rFonts w:ascii="Arial" w:hAnsi="Arial" w:cs="Arial"/>
          <w:sz w:val="22"/>
          <w:szCs w:val="22"/>
        </w:rPr>
        <w:t>které jsou blíže specifikované v příloze č.</w:t>
      </w:r>
      <w:r w:rsidR="00FD6F0C">
        <w:rPr>
          <w:rFonts w:ascii="Arial" w:hAnsi="Arial" w:cs="Arial"/>
          <w:sz w:val="22"/>
          <w:szCs w:val="22"/>
        </w:rPr>
        <w:t> </w:t>
      </w:r>
      <w:r w:rsidR="007C7A4A">
        <w:rPr>
          <w:rFonts w:ascii="Arial" w:hAnsi="Arial" w:cs="Arial"/>
          <w:sz w:val="22"/>
          <w:szCs w:val="22"/>
        </w:rPr>
        <w:t>4</w:t>
      </w:r>
      <w:r w:rsidR="00FA3410">
        <w:rPr>
          <w:rFonts w:ascii="Arial" w:hAnsi="Arial" w:cs="Arial"/>
          <w:sz w:val="22"/>
          <w:szCs w:val="22"/>
        </w:rPr>
        <w:t xml:space="preserve"> této Smlouvy,</w:t>
      </w:r>
      <w:r w:rsidR="00FA3410" w:rsidRPr="00BB08FF">
        <w:rPr>
          <w:rFonts w:ascii="Arial" w:hAnsi="Arial" w:cs="Arial"/>
          <w:sz w:val="22"/>
          <w:szCs w:val="22"/>
        </w:rPr>
        <w:t xml:space="preserve"> </w:t>
      </w:r>
      <w:r w:rsidRPr="00BB08FF">
        <w:rPr>
          <w:rFonts w:ascii="Arial" w:hAnsi="Arial" w:cs="Arial"/>
          <w:sz w:val="22"/>
          <w:szCs w:val="22"/>
        </w:rPr>
        <w:t>na straně druhé (dále jen „</w:t>
      </w:r>
      <w:r w:rsidR="00817185">
        <w:rPr>
          <w:rFonts w:ascii="Arial" w:hAnsi="Arial" w:cs="Arial"/>
          <w:b/>
          <w:sz w:val="22"/>
          <w:szCs w:val="22"/>
        </w:rPr>
        <w:t>Provozovatel</w:t>
      </w:r>
      <w:r w:rsidRPr="00BB08FF">
        <w:rPr>
          <w:rFonts w:ascii="Arial" w:hAnsi="Arial" w:cs="Arial"/>
          <w:sz w:val="22"/>
          <w:szCs w:val="22"/>
        </w:rPr>
        <w:t>“)</w:t>
      </w:r>
      <w:r w:rsidR="00FD6F0C">
        <w:rPr>
          <w:rFonts w:ascii="Arial" w:hAnsi="Arial" w:cs="Arial"/>
          <w:sz w:val="22"/>
          <w:szCs w:val="22"/>
        </w:rPr>
        <w:t>,</w:t>
      </w:r>
    </w:p>
    <w:p w14:paraId="06F86CF8" w14:textId="77777777" w:rsidR="00E417A3" w:rsidRPr="00BB08FF" w:rsidRDefault="00E417A3" w:rsidP="00E417A3">
      <w:pPr>
        <w:widowControl w:val="0"/>
        <w:tabs>
          <w:tab w:val="left" w:pos="567"/>
        </w:tabs>
        <w:ind w:left="567" w:right="-142" w:hanging="567"/>
        <w:jc w:val="both"/>
        <w:rPr>
          <w:rFonts w:ascii="Arial" w:hAnsi="Arial" w:cs="Arial"/>
          <w:sz w:val="22"/>
          <w:szCs w:val="22"/>
        </w:rPr>
      </w:pPr>
    </w:p>
    <w:p w14:paraId="03790771" w14:textId="465A229B" w:rsidR="00E417A3" w:rsidRPr="00BB08FF" w:rsidRDefault="00E417A3" w:rsidP="001B6CFB">
      <w:pPr>
        <w:widowControl w:val="0"/>
        <w:tabs>
          <w:tab w:val="left" w:pos="0"/>
        </w:tabs>
        <w:ind w:right="-142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(</w:t>
      </w:r>
      <w:r w:rsidR="00062209" w:rsidRPr="00BB08FF">
        <w:rPr>
          <w:rFonts w:ascii="Arial" w:hAnsi="Arial" w:cs="Arial"/>
          <w:sz w:val="22"/>
          <w:szCs w:val="22"/>
        </w:rPr>
        <w:t>ČEZ RC</w:t>
      </w:r>
      <w:r w:rsidRPr="00BB08FF">
        <w:rPr>
          <w:rFonts w:ascii="Arial" w:hAnsi="Arial" w:cs="Arial"/>
          <w:sz w:val="22"/>
          <w:szCs w:val="22"/>
        </w:rPr>
        <w:t xml:space="preserve"> a </w:t>
      </w:r>
      <w:r w:rsidR="00CF3092">
        <w:rPr>
          <w:rFonts w:ascii="Arial" w:hAnsi="Arial" w:cs="Arial"/>
          <w:sz w:val="22"/>
          <w:szCs w:val="22"/>
        </w:rPr>
        <w:t>Provozovatel</w:t>
      </w:r>
      <w:r w:rsidRPr="00BB08FF">
        <w:rPr>
          <w:rFonts w:ascii="Arial" w:hAnsi="Arial" w:cs="Arial"/>
          <w:sz w:val="22"/>
          <w:szCs w:val="22"/>
        </w:rPr>
        <w:t xml:space="preserve"> dále společně jen „</w:t>
      </w:r>
      <w:r w:rsidRPr="00BB08FF">
        <w:rPr>
          <w:rFonts w:ascii="Arial" w:hAnsi="Arial" w:cs="Arial"/>
          <w:b/>
          <w:bCs/>
          <w:sz w:val="22"/>
          <w:szCs w:val="22"/>
        </w:rPr>
        <w:t>Smluvní strany</w:t>
      </w:r>
      <w:r w:rsidRPr="00BB08FF">
        <w:rPr>
          <w:rFonts w:ascii="Arial" w:hAnsi="Arial" w:cs="Arial"/>
          <w:sz w:val="22"/>
          <w:szCs w:val="22"/>
        </w:rPr>
        <w:t>“ či jednotlivě „</w:t>
      </w:r>
      <w:r w:rsidRPr="00BB08FF">
        <w:rPr>
          <w:rFonts w:ascii="Arial" w:hAnsi="Arial" w:cs="Arial"/>
          <w:b/>
          <w:bCs/>
          <w:sz w:val="22"/>
          <w:szCs w:val="22"/>
        </w:rPr>
        <w:t>Smluvní strana</w:t>
      </w:r>
      <w:r w:rsidRPr="00BB08FF">
        <w:rPr>
          <w:rFonts w:ascii="Arial" w:hAnsi="Arial" w:cs="Arial"/>
          <w:sz w:val="22"/>
          <w:szCs w:val="22"/>
        </w:rPr>
        <w:t>“)</w:t>
      </w:r>
      <w:r w:rsidR="00FD6F0C">
        <w:rPr>
          <w:rFonts w:ascii="Arial" w:hAnsi="Arial" w:cs="Arial"/>
          <w:sz w:val="22"/>
          <w:szCs w:val="22"/>
        </w:rPr>
        <w:t>.</w:t>
      </w:r>
    </w:p>
    <w:p w14:paraId="551F2702" w14:textId="522D3A1C" w:rsidR="00E417A3" w:rsidRDefault="00E417A3" w:rsidP="00E417A3">
      <w:pPr>
        <w:tabs>
          <w:tab w:val="left" w:pos="567"/>
        </w:tabs>
        <w:ind w:right="-142"/>
        <w:jc w:val="both"/>
        <w:rPr>
          <w:rFonts w:ascii="Arial" w:hAnsi="Arial" w:cs="Arial"/>
          <w:sz w:val="22"/>
          <w:szCs w:val="22"/>
        </w:rPr>
      </w:pPr>
    </w:p>
    <w:p w14:paraId="2C1B3889" w14:textId="77777777" w:rsidR="0039570B" w:rsidRPr="00BB08FF" w:rsidRDefault="0039570B" w:rsidP="00E417A3">
      <w:pPr>
        <w:tabs>
          <w:tab w:val="left" w:pos="567"/>
        </w:tabs>
        <w:ind w:right="-142"/>
        <w:jc w:val="both"/>
        <w:rPr>
          <w:rFonts w:ascii="Arial" w:hAnsi="Arial" w:cs="Arial"/>
          <w:sz w:val="22"/>
          <w:szCs w:val="22"/>
        </w:rPr>
      </w:pPr>
    </w:p>
    <w:p w14:paraId="272850F8" w14:textId="77777777" w:rsidR="00E417A3" w:rsidRPr="00BB08FF" w:rsidRDefault="00E417A3" w:rsidP="00E417A3">
      <w:pPr>
        <w:tabs>
          <w:tab w:val="left" w:pos="567"/>
        </w:tabs>
        <w:ind w:left="567" w:right="-142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50B6FA62" w14:textId="77777777" w:rsidR="00E417A3" w:rsidRPr="00BB08FF" w:rsidRDefault="00E417A3" w:rsidP="00307ADC">
      <w:pPr>
        <w:tabs>
          <w:tab w:val="left" w:pos="567"/>
        </w:tabs>
        <w:ind w:left="567" w:right="-142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BB08FF">
        <w:rPr>
          <w:rFonts w:ascii="Arial" w:hAnsi="Arial" w:cs="Arial"/>
          <w:b/>
          <w:bCs/>
          <w:sz w:val="22"/>
          <w:szCs w:val="22"/>
        </w:rPr>
        <w:t>VZHLEDEM K TOMU, ŽE:</w:t>
      </w:r>
    </w:p>
    <w:p w14:paraId="16B05599" w14:textId="77777777" w:rsidR="00E417A3" w:rsidRPr="00BB08FF" w:rsidRDefault="00E417A3" w:rsidP="00E417A3">
      <w:pPr>
        <w:tabs>
          <w:tab w:val="left" w:pos="567"/>
        </w:tabs>
        <w:ind w:left="567" w:right="-142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5D099D0" w14:textId="502CD255" w:rsidR="00E417A3" w:rsidRDefault="00062209" w:rsidP="00233229">
      <w:pPr>
        <w:numPr>
          <w:ilvl w:val="0"/>
          <w:numId w:val="1"/>
        </w:numPr>
        <w:tabs>
          <w:tab w:val="clear" w:pos="930"/>
          <w:tab w:val="left" w:pos="851"/>
        </w:tabs>
        <w:suppressAutoHyphens/>
        <w:ind w:left="851" w:right="-142" w:hanging="851"/>
        <w:jc w:val="both"/>
        <w:rPr>
          <w:rFonts w:ascii="Arial" w:hAnsi="Arial" w:cs="Arial"/>
          <w:bCs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ČEZ RC</w:t>
      </w:r>
      <w:r w:rsidR="00E417A3" w:rsidRPr="00BB08FF">
        <w:rPr>
          <w:rFonts w:ascii="Arial" w:hAnsi="Arial" w:cs="Arial"/>
          <w:sz w:val="22"/>
          <w:szCs w:val="22"/>
        </w:rPr>
        <w:t xml:space="preserve"> je provozovatelem kolektivního systému oprávněn</w:t>
      </w:r>
      <w:r w:rsidR="00985986" w:rsidRPr="00BB08FF">
        <w:rPr>
          <w:rFonts w:ascii="Arial" w:hAnsi="Arial" w:cs="Arial"/>
          <w:sz w:val="22"/>
          <w:szCs w:val="22"/>
        </w:rPr>
        <w:t>ým</w:t>
      </w:r>
      <w:r w:rsidR="00E417A3" w:rsidRPr="00BB08FF">
        <w:rPr>
          <w:rFonts w:ascii="Arial" w:hAnsi="Arial" w:cs="Arial"/>
          <w:sz w:val="22"/>
          <w:szCs w:val="22"/>
        </w:rPr>
        <w:t xml:space="preserve"> zajišťovat </w:t>
      </w:r>
      <w:r w:rsidR="002F742D">
        <w:rPr>
          <w:rFonts w:ascii="Arial" w:hAnsi="Arial" w:cs="Arial"/>
          <w:sz w:val="22"/>
          <w:szCs w:val="22"/>
        </w:rPr>
        <w:t xml:space="preserve">kolektivní </w:t>
      </w:r>
      <w:r w:rsidR="00E417A3" w:rsidRPr="00BB08FF">
        <w:rPr>
          <w:rFonts w:ascii="Arial" w:hAnsi="Arial" w:cs="Arial"/>
          <w:sz w:val="22"/>
          <w:szCs w:val="22"/>
        </w:rPr>
        <w:t xml:space="preserve">plnění </w:t>
      </w:r>
      <w:r w:rsidR="002F742D">
        <w:rPr>
          <w:rFonts w:ascii="Arial" w:hAnsi="Arial" w:cs="Arial"/>
          <w:sz w:val="22"/>
          <w:szCs w:val="22"/>
        </w:rPr>
        <w:t xml:space="preserve">povinností </w:t>
      </w:r>
      <w:r w:rsidR="00E417A3" w:rsidRPr="00BB08FF">
        <w:rPr>
          <w:rFonts w:ascii="Arial" w:hAnsi="Arial" w:cs="Arial"/>
          <w:sz w:val="22"/>
          <w:szCs w:val="22"/>
        </w:rPr>
        <w:t xml:space="preserve">výrobců </w:t>
      </w:r>
      <w:r w:rsidR="00A92C35">
        <w:rPr>
          <w:rFonts w:ascii="Arial" w:hAnsi="Arial" w:cs="Arial"/>
          <w:sz w:val="22"/>
          <w:szCs w:val="22"/>
        </w:rPr>
        <w:t xml:space="preserve">solárních panelů a </w:t>
      </w:r>
      <w:r w:rsidR="007A07CF">
        <w:rPr>
          <w:rFonts w:ascii="Arial" w:hAnsi="Arial" w:cs="Arial"/>
          <w:sz w:val="22"/>
          <w:szCs w:val="22"/>
        </w:rPr>
        <w:t>provozovatelů solárních elektráren</w:t>
      </w:r>
      <w:r w:rsidR="00E417A3" w:rsidRPr="00BB08FF">
        <w:rPr>
          <w:rFonts w:ascii="Arial" w:hAnsi="Arial" w:cs="Arial"/>
          <w:sz w:val="22"/>
          <w:szCs w:val="22"/>
        </w:rPr>
        <w:t xml:space="preserve"> podle části </w:t>
      </w:r>
      <w:r w:rsidR="00E45663">
        <w:rPr>
          <w:rFonts w:ascii="Arial" w:hAnsi="Arial" w:cs="Arial"/>
          <w:sz w:val="22"/>
          <w:szCs w:val="22"/>
        </w:rPr>
        <w:t>druhé</w:t>
      </w:r>
      <w:r w:rsidR="00E417A3" w:rsidRPr="00BB08FF">
        <w:rPr>
          <w:rFonts w:ascii="Arial" w:hAnsi="Arial" w:cs="Arial"/>
          <w:sz w:val="22"/>
          <w:szCs w:val="22"/>
        </w:rPr>
        <w:t xml:space="preserve">, hlavy </w:t>
      </w:r>
      <w:r w:rsidR="00E45663">
        <w:rPr>
          <w:rFonts w:ascii="Arial" w:hAnsi="Arial" w:cs="Arial"/>
          <w:sz w:val="22"/>
          <w:szCs w:val="22"/>
        </w:rPr>
        <w:t>V</w:t>
      </w:r>
      <w:r w:rsidR="007A07CF">
        <w:rPr>
          <w:rFonts w:ascii="Arial" w:hAnsi="Arial" w:cs="Arial"/>
          <w:sz w:val="22"/>
          <w:szCs w:val="22"/>
        </w:rPr>
        <w:t>I</w:t>
      </w:r>
      <w:r w:rsidR="002F56A6">
        <w:rPr>
          <w:rFonts w:ascii="Arial" w:hAnsi="Arial" w:cs="Arial"/>
          <w:sz w:val="22"/>
          <w:szCs w:val="22"/>
        </w:rPr>
        <w:t xml:space="preserve"> a</w:t>
      </w:r>
      <w:r w:rsidR="00A92C35">
        <w:rPr>
          <w:rFonts w:ascii="Arial" w:hAnsi="Arial" w:cs="Arial"/>
          <w:sz w:val="22"/>
          <w:szCs w:val="22"/>
        </w:rPr>
        <w:t> </w:t>
      </w:r>
      <w:r w:rsidR="002F56A6">
        <w:rPr>
          <w:rFonts w:ascii="Arial" w:hAnsi="Arial" w:cs="Arial"/>
          <w:sz w:val="22"/>
          <w:szCs w:val="22"/>
        </w:rPr>
        <w:t>hlavy VII</w:t>
      </w:r>
      <w:r w:rsidR="00E417A3" w:rsidRPr="00BB08FF">
        <w:rPr>
          <w:rFonts w:ascii="Arial" w:hAnsi="Arial" w:cs="Arial"/>
          <w:sz w:val="22"/>
          <w:szCs w:val="22"/>
        </w:rPr>
        <w:t xml:space="preserve">, </w:t>
      </w:r>
      <w:r w:rsidR="00937DF3" w:rsidRPr="00BB08FF">
        <w:rPr>
          <w:rFonts w:ascii="Arial" w:hAnsi="Arial" w:cs="Arial"/>
          <w:sz w:val="22"/>
          <w:szCs w:val="22"/>
        </w:rPr>
        <w:t>zákona č.</w:t>
      </w:r>
      <w:r w:rsidR="00BC2B30">
        <w:rPr>
          <w:rFonts w:ascii="Arial" w:hAnsi="Arial" w:cs="Arial"/>
          <w:sz w:val="22"/>
          <w:szCs w:val="22"/>
        </w:rPr>
        <w:t> </w:t>
      </w:r>
      <w:r w:rsidR="00937DF3" w:rsidRPr="00BB08FF">
        <w:rPr>
          <w:rFonts w:ascii="Arial" w:hAnsi="Arial" w:cs="Arial"/>
          <w:sz w:val="22"/>
          <w:szCs w:val="22"/>
        </w:rPr>
        <w:t>542/2020 Sb., o výrobcích s</w:t>
      </w:r>
      <w:bookmarkStart w:id="2" w:name="_Hlk80280121"/>
      <w:r w:rsidR="00633ED4">
        <w:rPr>
          <w:rFonts w:ascii="Arial" w:hAnsi="Arial" w:cs="Arial"/>
          <w:sz w:val="22"/>
          <w:szCs w:val="22"/>
        </w:rPr>
        <w:t> </w:t>
      </w:r>
      <w:r w:rsidR="00937DF3" w:rsidRPr="00BB08FF">
        <w:rPr>
          <w:rFonts w:ascii="Arial" w:hAnsi="Arial" w:cs="Arial"/>
          <w:sz w:val="22"/>
          <w:szCs w:val="22"/>
        </w:rPr>
        <w:t>ukončenou životností</w:t>
      </w:r>
      <w:bookmarkEnd w:id="2"/>
      <w:r w:rsidR="00937DF3" w:rsidRPr="00BB08FF">
        <w:rPr>
          <w:rFonts w:ascii="Arial" w:hAnsi="Arial" w:cs="Arial"/>
          <w:sz w:val="22"/>
          <w:szCs w:val="22"/>
        </w:rPr>
        <w:t>, v platném znění (</w:t>
      </w:r>
      <w:r w:rsidR="00E45663">
        <w:rPr>
          <w:rFonts w:ascii="Arial" w:hAnsi="Arial" w:cs="Arial"/>
          <w:sz w:val="22"/>
          <w:szCs w:val="22"/>
        </w:rPr>
        <w:t>d</w:t>
      </w:r>
      <w:r w:rsidR="00937DF3" w:rsidRPr="00BB08FF">
        <w:rPr>
          <w:rFonts w:ascii="Arial" w:hAnsi="Arial" w:cs="Arial"/>
          <w:sz w:val="22"/>
          <w:szCs w:val="22"/>
        </w:rPr>
        <w:t>ále jen „</w:t>
      </w:r>
      <w:r w:rsidR="00937DF3" w:rsidRPr="00BB08FF">
        <w:rPr>
          <w:rFonts w:ascii="Arial" w:hAnsi="Arial" w:cs="Arial"/>
          <w:b/>
          <w:bCs/>
          <w:sz w:val="22"/>
          <w:szCs w:val="22"/>
        </w:rPr>
        <w:t>Zákon</w:t>
      </w:r>
      <w:r w:rsidR="00937DF3" w:rsidRPr="00BB08FF">
        <w:rPr>
          <w:rFonts w:ascii="Arial" w:hAnsi="Arial" w:cs="Arial"/>
          <w:sz w:val="22"/>
          <w:szCs w:val="22"/>
        </w:rPr>
        <w:t>“)</w:t>
      </w:r>
      <w:r w:rsidR="00005657">
        <w:rPr>
          <w:rFonts w:ascii="Arial" w:hAnsi="Arial" w:cs="Arial"/>
          <w:sz w:val="22"/>
          <w:szCs w:val="22"/>
        </w:rPr>
        <w:t xml:space="preserve"> ve spojení s vyhláškou č. </w:t>
      </w:r>
      <w:r w:rsidR="00DD77DB">
        <w:rPr>
          <w:rFonts w:ascii="Arial" w:hAnsi="Arial" w:cs="Arial"/>
          <w:sz w:val="22"/>
          <w:szCs w:val="22"/>
        </w:rPr>
        <w:t xml:space="preserve">16/2022 Sb., </w:t>
      </w:r>
      <w:r w:rsidR="00C665CD" w:rsidRPr="00C665CD">
        <w:rPr>
          <w:rFonts w:ascii="Arial" w:hAnsi="Arial" w:cs="Arial"/>
          <w:sz w:val="22"/>
          <w:szCs w:val="22"/>
        </w:rPr>
        <w:t>o podrobnostech nakládání s</w:t>
      </w:r>
      <w:r w:rsidR="00C665CD">
        <w:rPr>
          <w:rFonts w:ascii="Arial" w:hAnsi="Arial" w:cs="Arial"/>
          <w:sz w:val="22"/>
          <w:szCs w:val="22"/>
        </w:rPr>
        <w:t> </w:t>
      </w:r>
      <w:r w:rsidR="00C665CD" w:rsidRPr="00C665CD">
        <w:rPr>
          <w:rFonts w:ascii="Arial" w:hAnsi="Arial" w:cs="Arial"/>
          <w:sz w:val="22"/>
          <w:szCs w:val="22"/>
        </w:rPr>
        <w:t>některými výrobky s ukončenou životností</w:t>
      </w:r>
      <w:r w:rsidR="00BC2B30">
        <w:rPr>
          <w:rFonts w:ascii="Arial" w:hAnsi="Arial" w:cs="Arial"/>
          <w:sz w:val="22"/>
          <w:szCs w:val="22"/>
        </w:rPr>
        <w:t>, v platném znění</w:t>
      </w:r>
      <w:r w:rsidR="00EF5792">
        <w:rPr>
          <w:rFonts w:ascii="Arial" w:hAnsi="Arial" w:cs="Arial"/>
          <w:sz w:val="22"/>
          <w:szCs w:val="22"/>
        </w:rPr>
        <w:t xml:space="preserve"> </w:t>
      </w:r>
      <w:r w:rsidR="00EF5792" w:rsidRPr="00BB08FF">
        <w:rPr>
          <w:rFonts w:ascii="Arial" w:hAnsi="Arial" w:cs="Arial"/>
          <w:sz w:val="22"/>
          <w:szCs w:val="22"/>
        </w:rPr>
        <w:t>(</w:t>
      </w:r>
      <w:r w:rsidR="00EF5792">
        <w:rPr>
          <w:rFonts w:ascii="Arial" w:hAnsi="Arial" w:cs="Arial"/>
          <w:sz w:val="22"/>
          <w:szCs w:val="22"/>
        </w:rPr>
        <w:t>d</w:t>
      </w:r>
      <w:r w:rsidR="00EF5792" w:rsidRPr="00BB08FF">
        <w:rPr>
          <w:rFonts w:ascii="Arial" w:hAnsi="Arial" w:cs="Arial"/>
          <w:sz w:val="22"/>
          <w:szCs w:val="22"/>
        </w:rPr>
        <w:t>ále jen „</w:t>
      </w:r>
      <w:r w:rsidR="00301593">
        <w:rPr>
          <w:rFonts w:ascii="Arial" w:hAnsi="Arial" w:cs="Arial"/>
          <w:b/>
          <w:bCs/>
          <w:sz w:val="22"/>
          <w:szCs w:val="22"/>
        </w:rPr>
        <w:t>Vyhláška</w:t>
      </w:r>
      <w:r w:rsidR="00EF5792" w:rsidRPr="00BB08FF">
        <w:rPr>
          <w:rFonts w:ascii="Arial" w:hAnsi="Arial" w:cs="Arial"/>
          <w:sz w:val="22"/>
          <w:szCs w:val="22"/>
        </w:rPr>
        <w:t>“)</w:t>
      </w:r>
      <w:r w:rsidR="00E417A3" w:rsidRPr="00BB08FF">
        <w:rPr>
          <w:rFonts w:ascii="Arial" w:hAnsi="Arial" w:cs="Arial"/>
          <w:bCs/>
          <w:sz w:val="22"/>
          <w:szCs w:val="22"/>
        </w:rPr>
        <w:t>;</w:t>
      </w:r>
    </w:p>
    <w:p w14:paraId="584056CE" w14:textId="77777777" w:rsidR="00B10B29" w:rsidRDefault="00B10B29" w:rsidP="00233229">
      <w:pPr>
        <w:tabs>
          <w:tab w:val="left" w:pos="851"/>
        </w:tabs>
        <w:suppressAutoHyphens/>
        <w:ind w:left="851" w:right="-142" w:hanging="851"/>
        <w:jc w:val="both"/>
        <w:rPr>
          <w:rFonts w:ascii="Arial" w:hAnsi="Arial" w:cs="Arial"/>
          <w:bCs/>
          <w:sz w:val="22"/>
          <w:szCs w:val="22"/>
        </w:rPr>
      </w:pPr>
    </w:p>
    <w:p w14:paraId="4EBAA616" w14:textId="7D33FC5C" w:rsidR="007E76A4" w:rsidRDefault="00257CE5" w:rsidP="00233229">
      <w:pPr>
        <w:numPr>
          <w:ilvl w:val="0"/>
          <w:numId w:val="1"/>
        </w:numPr>
        <w:tabs>
          <w:tab w:val="clear" w:pos="930"/>
          <w:tab w:val="left" w:pos="851"/>
        </w:tabs>
        <w:suppressAutoHyphens/>
        <w:ind w:left="851" w:right="-142" w:hanging="851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ČEZ RC </w:t>
      </w:r>
      <w:r w:rsidR="00827726">
        <w:rPr>
          <w:rFonts w:ascii="Arial" w:hAnsi="Arial" w:cs="Arial"/>
          <w:sz w:val="22"/>
          <w:szCs w:val="22"/>
        </w:rPr>
        <w:t xml:space="preserve">má </w:t>
      </w:r>
      <w:r w:rsidR="000616B8">
        <w:rPr>
          <w:rFonts w:ascii="Arial" w:hAnsi="Arial" w:cs="Arial"/>
          <w:sz w:val="22"/>
          <w:szCs w:val="22"/>
        </w:rPr>
        <w:t xml:space="preserve">ze strany Ministerstva životního prostředí </w:t>
      </w:r>
      <w:r w:rsidR="00827726">
        <w:rPr>
          <w:rFonts w:ascii="Arial" w:hAnsi="Arial" w:cs="Arial"/>
          <w:sz w:val="22"/>
          <w:szCs w:val="22"/>
        </w:rPr>
        <w:t xml:space="preserve">vydané </w:t>
      </w:r>
      <w:r w:rsidR="000616B8">
        <w:rPr>
          <w:rFonts w:ascii="Arial" w:hAnsi="Arial" w:cs="Arial"/>
          <w:sz w:val="22"/>
          <w:szCs w:val="22"/>
        </w:rPr>
        <w:t xml:space="preserve">rozhodnutí, </w:t>
      </w:r>
      <w:r w:rsidR="009B3A16">
        <w:rPr>
          <w:rFonts w:ascii="Arial" w:hAnsi="Arial" w:cs="Arial"/>
          <w:sz w:val="22"/>
          <w:szCs w:val="22"/>
        </w:rPr>
        <w:t>které</w:t>
      </w:r>
      <w:r w:rsidR="000616B8">
        <w:rPr>
          <w:rFonts w:ascii="Arial" w:hAnsi="Arial" w:cs="Arial"/>
          <w:sz w:val="22"/>
          <w:szCs w:val="22"/>
        </w:rPr>
        <w:t xml:space="preserve"> ji</w:t>
      </w:r>
      <w:r w:rsidR="007A2E85">
        <w:rPr>
          <w:rFonts w:ascii="Arial" w:hAnsi="Arial" w:cs="Arial"/>
          <w:sz w:val="22"/>
          <w:szCs w:val="22"/>
        </w:rPr>
        <w:t> </w:t>
      </w:r>
      <w:r w:rsidR="002E79F8">
        <w:rPr>
          <w:rFonts w:ascii="Arial" w:hAnsi="Arial" w:cs="Arial"/>
          <w:sz w:val="22"/>
          <w:szCs w:val="22"/>
        </w:rPr>
        <w:t>opravňuje</w:t>
      </w:r>
      <w:r w:rsidR="000616B8">
        <w:rPr>
          <w:rFonts w:ascii="Arial" w:hAnsi="Arial" w:cs="Arial"/>
          <w:sz w:val="22"/>
          <w:szCs w:val="22"/>
        </w:rPr>
        <w:t xml:space="preserve"> </w:t>
      </w:r>
      <w:r w:rsidR="00D2717C">
        <w:rPr>
          <w:rFonts w:ascii="Arial" w:hAnsi="Arial" w:cs="Arial"/>
          <w:sz w:val="22"/>
          <w:szCs w:val="22"/>
        </w:rPr>
        <w:t>zajišťov</w:t>
      </w:r>
      <w:r w:rsidR="000616B8">
        <w:rPr>
          <w:rFonts w:ascii="Arial" w:hAnsi="Arial" w:cs="Arial"/>
          <w:sz w:val="22"/>
          <w:szCs w:val="22"/>
        </w:rPr>
        <w:t>at</w:t>
      </w:r>
      <w:r w:rsidR="00D2717C">
        <w:rPr>
          <w:rFonts w:ascii="Arial" w:hAnsi="Arial" w:cs="Arial"/>
          <w:sz w:val="22"/>
          <w:szCs w:val="22"/>
        </w:rPr>
        <w:t xml:space="preserve"> kolektivní plnění v</w:t>
      </w:r>
      <w:r w:rsidR="00301593">
        <w:rPr>
          <w:rFonts w:ascii="Arial" w:hAnsi="Arial" w:cs="Arial"/>
          <w:sz w:val="22"/>
          <w:szCs w:val="22"/>
        </w:rPr>
        <w:t> </w:t>
      </w:r>
      <w:r w:rsidR="003214B4">
        <w:rPr>
          <w:rFonts w:ascii="Arial" w:hAnsi="Arial" w:cs="Arial"/>
          <w:sz w:val="22"/>
          <w:szCs w:val="22"/>
        </w:rPr>
        <w:t>pod</w:t>
      </w:r>
      <w:r w:rsidR="00301593">
        <w:rPr>
          <w:rFonts w:ascii="Arial" w:hAnsi="Arial" w:cs="Arial"/>
          <w:sz w:val="22"/>
          <w:szCs w:val="22"/>
        </w:rPr>
        <w:t xml:space="preserve">skupině elektrozařízení </w:t>
      </w:r>
      <w:proofErr w:type="gramStart"/>
      <w:r w:rsidR="00301593">
        <w:rPr>
          <w:rFonts w:ascii="Arial" w:hAnsi="Arial" w:cs="Arial"/>
          <w:sz w:val="22"/>
          <w:szCs w:val="22"/>
        </w:rPr>
        <w:t>4b</w:t>
      </w:r>
      <w:proofErr w:type="gramEnd"/>
      <w:r w:rsidR="00301593">
        <w:rPr>
          <w:rFonts w:ascii="Arial" w:hAnsi="Arial" w:cs="Arial"/>
          <w:sz w:val="22"/>
          <w:szCs w:val="22"/>
        </w:rPr>
        <w:t xml:space="preserve"> (solární panely) ve smyslu Přílohy č. 1 </w:t>
      </w:r>
      <w:r w:rsidR="00CA42D7">
        <w:rPr>
          <w:rFonts w:ascii="Arial" w:hAnsi="Arial" w:cs="Arial"/>
          <w:sz w:val="22"/>
          <w:szCs w:val="22"/>
        </w:rPr>
        <w:t>Z</w:t>
      </w:r>
      <w:r w:rsidR="00301593">
        <w:rPr>
          <w:rFonts w:ascii="Arial" w:hAnsi="Arial" w:cs="Arial"/>
          <w:sz w:val="22"/>
          <w:szCs w:val="22"/>
        </w:rPr>
        <w:t xml:space="preserve">ákona </w:t>
      </w:r>
      <w:r w:rsidR="00CA42D7">
        <w:rPr>
          <w:rFonts w:ascii="Arial" w:hAnsi="Arial" w:cs="Arial"/>
          <w:sz w:val="22"/>
          <w:szCs w:val="22"/>
        </w:rPr>
        <w:t>ve spojení s Přílohou č. 5 Vyhlášky</w:t>
      </w:r>
      <w:r w:rsidR="00D2717C">
        <w:rPr>
          <w:rFonts w:ascii="Arial" w:hAnsi="Arial" w:cs="Arial"/>
          <w:sz w:val="22"/>
          <w:szCs w:val="22"/>
        </w:rPr>
        <w:t>;</w:t>
      </w:r>
      <w:r w:rsidR="00006C25">
        <w:rPr>
          <w:rFonts w:ascii="Arial" w:hAnsi="Arial" w:cs="Arial"/>
          <w:sz w:val="22"/>
          <w:szCs w:val="22"/>
        </w:rPr>
        <w:t xml:space="preserve"> </w:t>
      </w:r>
      <w:r w:rsidR="000903AF">
        <w:rPr>
          <w:rFonts w:ascii="Arial" w:hAnsi="Arial" w:cs="Arial"/>
          <w:sz w:val="22"/>
          <w:szCs w:val="22"/>
        </w:rPr>
        <w:t>jiné</w:t>
      </w:r>
      <w:r w:rsidR="00006C25">
        <w:rPr>
          <w:rFonts w:ascii="Arial" w:hAnsi="Arial" w:cs="Arial"/>
          <w:sz w:val="22"/>
          <w:szCs w:val="22"/>
        </w:rPr>
        <w:t xml:space="preserve"> skupiny </w:t>
      </w:r>
      <w:r w:rsidR="000903AF">
        <w:rPr>
          <w:rFonts w:ascii="Arial" w:hAnsi="Arial" w:cs="Arial"/>
          <w:sz w:val="22"/>
          <w:szCs w:val="22"/>
        </w:rPr>
        <w:t xml:space="preserve">či podskupiny </w:t>
      </w:r>
      <w:r w:rsidR="00006C25">
        <w:rPr>
          <w:rFonts w:ascii="Arial" w:hAnsi="Arial" w:cs="Arial"/>
          <w:sz w:val="22"/>
          <w:szCs w:val="22"/>
        </w:rPr>
        <w:t>elektrozaříze</w:t>
      </w:r>
      <w:r w:rsidR="000616B8">
        <w:rPr>
          <w:rFonts w:ascii="Arial" w:hAnsi="Arial" w:cs="Arial"/>
          <w:sz w:val="22"/>
          <w:szCs w:val="22"/>
        </w:rPr>
        <w:t>n</w:t>
      </w:r>
      <w:r w:rsidR="00006C25">
        <w:rPr>
          <w:rFonts w:ascii="Arial" w:hAnsi="Arial" w:cs="Arial"/>
          <w:sz w:val="22"/>
          <w:szCs w:val="22"/>
        </w:rPr>
        <w:t xml:space="preserve">í nejsou předmětem plnění povinností podle této </w:t>
      </w:r>
      <w:r w:rsidR="00204E1B">
        <w:rPr>
          <w:rFonts w:ascii="Arial" w:hAnsi="Arial" w:cs="Arial"/>
          <w:sz w:val="22"/>
          <w:szCs w:val="22"/>
        </w:rPr>
        <w:t>S</w:t>
      </w:r>
      <w:r w:rsidR="00006C25">
        <w:rPr>
          <w:rFonts w:ascii="Arial" w:hAnsi="Arial" w:cs="Arial"/>
          <w:sz w:val="22"/>
          <w:szCs w:val="22"/>
        </w:rPr>
        <w:t>mlouvy;</w:t>
      </w:r>
      <w:r w:rsidR="00301593">
        <w:rPr>
          <w:rFonts w:ascii="Arial" w:hAnsi="Arial" w:cs="Arial"/>
          <w:sz w:val="22"/>
          <w:szCs w:val="22"/>
        </w:rPr>
        <w:t xml:space="preserve"> </w:t>
      </w:r>
    </w:p>
    <w:p w14:paraId="2EA98220" w14:textId="77777777" w:rsidR="00E417A3" w:rsidRPr="00BB08FF" w:rsidRDefault="00E417A3" w:rsidP="00233229">
      <w:pPr>
        <w:tabs>
          <w:tab w:val="left" w:pos="851"/>
        </w:tabs>
        <w:ind w:left="851" w:right="-142" w:hanging="851"/>
        <w:jc w:val="both"/>
        <w:rPr>
          <w:rFonts w:ascii="Arial" w:hAnsi="Arial" w:cs="Arial"/>
          <w:bCs/>
          <w:sz w:val="22"/>
          <w:szCs w:val="22"/>
        </w:rPr>
      </w:pPr>
    </w:p>
    <w:p w14:paraId="37F1DCFE" w14:textId="1A1C105B" w:rsidR="00E417A3" w:rsidRPr="002F56A6" w:rsidRDefault="00817185" w:rsidP="00233229">
      <w:pPr>
        <w:numPr>
          <w:ilvl w:val="0"/>
          <w:numId w:val="1"/>
        </w:numPr>
        <w:tabs>
          <w:tab w:val="clear" w:pos="930"/>
          <w:tab w:val="left" w:pos="851"/>
        </w:tabs>
        <w:suppressAutoHyphens/>
        <w:ind w:left="851" w:right="-142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Provozovatel</w:t>
      </w:r>
      <w:r w:rsidR="00E417A3" w:rsidRPr="00BB08FF">
        <w:rPr>
          <w:rFonts w:ascii="Arial" w:hAnsi="Arial" w:cs="Arial"/>
          <w:sz w:val="22"/>
          <w:szCs w:val="22"/>
        </w:rPr>
        <w:t xml:space="preserve"> </w:t>
      </w:r>
      <w:r w:rsidR="002F56A6">
        <w:rPr>
          <w:rFonts w:ascii="Arial" w:hAnsi="Arial" w:cs="Arial"/>
          <w:sz w:val="22"/>
          <w:szCs w:val="22"/>
        </w:rPr>
        <w:t xml:space="preserve">je </w:t>
      </w:r>
      <w:r w:rsidR="004C2860">
        <w:rPr>
          <w:rFonts w:ascii="Arial" w:hAnsi="Arial" w:cs="Arial"/>
          <w:sz w:val="22"/>
          <w:szCs w:val="22"/>
        </w:rPr>
        <w:t>P</w:t>
      </w:r>
      <w:r w:rsidR="002F56A6">
        <w:rPr>
          <w:rFonts w:ascii="Arial" w:hAnsi="Arial" w:cs="Arial"/>
          <w:sz w:val="22"/>
          <w:szCs w:val="22"/>
        </w:rPr>
        <w:t>ro</w:t>
      </w:r>
      <w:r w:rsidR="00F008A4">
        <w:rPr>
          <w:rFonts w:ascii="Arial" w:hAnsi="Arial" w:cs="Arial"/>
          <w:sz w:val="22"/>
          <w:szCs w:val="22"/>
        </w:rPr>
        <w:t>v</w:t>
      </w:r>
      <w:r w:rsidR="002F56A6">
        <w:rPr>
          <w:rFonts w:ascii="Arial" w:hAnsi="Arial" w:cs="Arial"/>
          <w:sz w:val="22"/>
          <w:szCs w:val="22"/>
        </w:rPr>
        <w:t>o</w:t>
      </w:r>
      <w:r w:rsidR="00F008A4">
        <w:rPr>
          <w:rFonts w:ascii="Arial" w:hAnsi="Arial" w:cs="Arial"/>
          <w:sz w:val="22"/>
          <w:szCs w:val="22"/>
        </w:rPr>
        <w:t>z</w:t>
      </w:r>
      <w:r w:rsidR="002F56A6">
        <w:rPr>
          <w:rFonts w:ascii="Arial" w:hAnsi="Arial" w:cs="Arial"/>
          <w:sz w:val="22"/>
          <w:szCs w:val="22"/>
        </w:rPr>
        <w:t>ovatelem solární elektrárny, v </w:t>
      </w:r>
      <w:proofErr w:type="gramStart"/>
      <w:r w:rsidR="002F56A6">
        <w:rPr>
          <w:rFonts w:ascii="Arial" w:hAnsi="Arial" w:cs="Arial"/>
          <w:sz w:val="22"/>
          <w:szCs w:val="22"/>
        </w:rPr>
        <w:t>rámci</w:t>
      </w:r>
      <w:proofErr w:type="gramEnd"/>
      <w:r w:rsidR="002F56A6">
        <w:rPr>
          <w:rFonts w:ascii="Arial" w:hAnsi="Arial" w:cs="Arial"/>
          <w:sz w:val="22"/>
          <w:szCs w:val="22"/>
        </w:rPr>
        <w:t xml:space="preserve"> které jsou instalovány solární panely uvedené na trh </w:t>
      </w:r>
      <w:r w:rsidR="00AE10DC">
        <w:rPr>
          <w:rFonts w:ascii="Arial" w:hAnsi="Arial" w:cs="Arial"/>
          <w:sz w:val="22"/>
          <w:szCs w:val="22"/>
        </w:rPr>
        <w:t>přede dnem 1</w:t>
      </w:r>
      <w:r w:rsidR="002F56A6">
        <w:rPr>
          <w:rFonts w:ascii="Arial" w:hAnsi="Arial" w:cs="Arial"/>
          <w:sz w:val="22"/>
          <w:szCs w:val="22"/>
        </w:rPr>
        <w:t>. 1. 201</w:t>
      </w:r>
      <w:r w:rsidR="00AE10DC">
        <w:rPr>
          <w:rFonts w:ascii="Arial" w:hAnsi="Arial" w:cs="Arial"/>
          <w:sz w:val="22"/>
          <w:szCs w:val="22"/>
        </w:rPr>
        <w:t>3</w:t>
      </w:r>
      <w:r w:rsidR="002F56A6">
        <w:rPr>
          <w:rFonts w:ascii="Arial" w:hAnsi="Arial" w:cs="Arial"/>
          <w:sz w:val="22"/>
          <w:szCs w:val="22"/>
        </w:rPr>
        <w:t>, a vůči kterým</w:t>
      </w:r>
      <w:r w:rsidR="002F56A6" w:rsidRPr="002F56A6">
        <w:rPr>
          <w:rFonts w:ascii="Arial" w:hAnsi="Arial" w:cs="Arial"/>
          <w:sz w:val="22"/>
          <w:szCs w:val="22"/>
        </w:rPr>
        <w:t xml:space="preserve"> </w:t>
      </w:r>
      <w:r w:rsidR="00E417A3" w:rsidRPr="002F56A6">
        <w:rPr>
          <w:rFonts w:ascii="Arial" w:hAnsi="Arial" w:cs="Arial"/>
          <w:sz w:val="22"/>
          <w:szCs w:val="22"/>
        </w:rPr>
        <w:t xml:space="preserve">je </w:t>
      </w:r>
      <w:r w:rsidR="003A7965">
        <w:rPr>
          <w:rFonts w:ascii="Arial" w:hAnsi="Arial" w:cs="Arial"/>
          <w:sz w:val="22"/>
          <w:szCs w:val="22"/>
        </w:rPr>
        <w:t xml:space="preserve">Provozovatel </w:t>
      </w:r>
      <w:r w:rsidR="00937DF3" w:rsidRPr="002F56A6">
        <w:rPr>
          <w:rFonts w:ascii="Arial" w:hAnsi="Arial" w:cs="Arial"/>
          <w:sz w:val="22"/>
          <w:szCs w:val="22"/>
        </w:rPr>
        <w:t>povinen plnit povinnosti uložené Zákonem</w:t>
      </w:r>
      <w:r w:rsidR="000D5953" w:rsidRPr="002F56A6">
        <w:rPr>
          <w:rFonts w:ascii="Arial" w:hAnsi="Arial" w:cs="Arial"/>
          <w:sz w:val="22"/>
          <w:szCs w:val="22"/>
        </w:rPr>
        <w:t xml:space="preserve"> </w:t>
      </w:r>
      <w:r w:rsidR="00937DF3" w:rsidRPr="002F56A6">
        <w:rPr>
          <w:rFonts w:ascii="Arial" w:hAnsi="Arial" w:cs="Arial"/>
          <w:sz w:val="22"/>
          <w:szCs w:val="22"/>
        </w:rPr>
        <w:t xml:space="preserve">a </w:t>
      </w:r>
      <w:r w:rsidR="00977ED4" w:rsidRPr="002F56A6">
        <w:rPr>
          <w:rFonts w:ascii="Arial" w:hAnsi="Arial" w:cs="Arial"/>
          <w:sz w:val="22"/>
          <w:szCs w:val="22"/>
        </w:rPr>
        <w:t>Vyhláškou</w:t>
      </w:r>
      <w:r w:rsidR="0076145B" w:rsidRPr="002F56A6">
        <w:rPr>
          <w:rFonts w:ascii="Arial" w:hAnsi="Arial" w:cs="Arial"/>
          <w:sz w:val="22"/>
          <w:szCs w:val="22"/>
        </w:rPr>
        <w:t xml:space="preserve"> </w:t>
      </w:r>
      <w:r w:rsidR="008A546B" w:rsidRPr="002F56A6">
        <w:rPr>
          <w:rFonts w:ascii="Arial" w:hAnsi="Arial" w:cs="Arial"/>
          <w:sz w:val="22"/>
          <w:szCs w:val="22"/>
        </w:rPr>
        <w:t xml:space="preserve">(zejm. </w:t>
      </w:r>
      <w:r w:rsidR="001806AC" w:rsidRPr="002F56A6">
        <w:rPr>
          <w:rFonts w:ascii="Arial" w:hAnsi="Arial" w:cs="Arial"/>
          <w:sz w:val="22"/>
          <w:szCs w:val="22"/>
        </w:rPr>
        <w:t>zajištění zpětného odběru a</w:t>
      </w:r>
      <w:r w:rsidR="00AE10DC">
        <w:rPr>
          <w:rFonts w:ascii="Arial" w:hAnsi="Arial" w:cs="Arial"/>
          <w:sz w:val="22"/>
          <w:szCs w:val="22"/>
        </w:rPr>
        <w:t> </w:t>
      </w:r>
      <w:r w:rsidR="008A546B" w:rsidRPr="002F56A6">
        <w:rPr>
          <w:rFonts w:ascii="Arial" w:hAnsi="Arial" w:cs="Arial"/>
          <w:sz w:val="22"/>
          <w:szCs w:val="22"/>
        </w:rPr>
        <w:t>předání ke</w:t>
      </w:r>
      <w:r w:rsidR="0007776C" w:rsidRPr="002F56A6">
        <w:rPr>
          <w:rFonts w:ascii="Arial" w:hAnsi="Arial" w:cs="Arial"/>
          <w:sz w:val="22"/>
          <w:szCs w:val="22"/>
        </w:rPr>
        <w:t> </w:t>
      </w:r>
      <w:r w:rsidR="008A546B" w:rsidRPr="002F56A6">
        <w:rPr>
          <w:rFonts w:ascii="Arial" w:hAnsi="Arial" w:cs="Arial"/>
          <w:sz w:val="22"/>
          <w:szCs w:val="22"/>
        </w:rPr>
        <w:t xml:space="preserve">zpracování </w:t>
      </w:r>
      <w:r w:rsidR="00EE095C" w:rsidRPr="002F56A6">
        <w:rPr>
          <w:rFonts w:ascii="Arial" w:hAnsi="Arial" w:cs="Arial"/>
          <w:sz w:val="22"/>
          <w:szCs w:val="22"/>
        </w:rPr>
        <w:t xml:space="preserve">za účelem zajištění </w:t>
      </w:r>
      <w:r w:rsidR="008A546B" w:rsidRPr="002F56A6">
        <w:rPr>
          <w:rFonts w:ascii="Arial" w:hAnsi="Arial" w:cs="Arial"/>
          <w:sz w:val="22"/>
          <w:szCs w:val="22"/>
        </w:rPr>
        <w:t xml:space="preserve">využití </w:t>
      </w:r>
      <w:r w:rsidR="002F56A6">
        <w:rPr>
          <w:rFonts w:ascii="Arial" w:hAnsi="Arial" w:cs="Arial"/>
          <w:sz w:val="22"/>
          <w:szCs w:val="22"/>
        </w:rPr>
        <w:t>O</w:t>
      </w:r>
      <w:r w:rsidR="008A546B" w:rsidRPr="002F56A6">
        <w:rPr>
          <w:rFonts w:ascii="Arial" w:hAnsi="Arial" w:cs="Arial"/>
          <w:sz w:val="22"/>
          <w:szCs w:val="22"/>
        </w:rPr>
        <w:t>dpadních solárních panelů)</w:t>
      </w:r>
      <w:r w:rsidR="000B07BA" w:rsidRPr="002F56A6">
        <w:rPr>
          <w:rFonts w:ascii="Arial" w:hAnsi="Arial" w:cs="Arial"/>
          <w:sz w:val="22"/>
          <w:szCs w:val="22"/>
        </w:rPr>
        <w:t>;</w:t>
      </w:r>
      <w:r w:rsidR="008A546B" w:rsidRPr="002F56A6">
        <w:rPr>
          <w:rFonts w:ascii="Arial" w:hAnsi="Arial" w:cs="Arial"/>
          <w:sz w:val="22"/>
          <w:szCs w:val="22"/>
        </w:rPr>
        <w:t xml:space="preserve"> </w:t>
      </w:r>
    </w:p>
    <w:p w14:paraId="54B7CE2B" w14:textId="77777777" w:rsidR="00E417A3" w:rsidRPr="00BB08FF" w:rsidRDefault="00E417A3" w:rsidP="00233229">
      <w:pPr>
        <w:widowControl w:val="0"/>
        <w:tabs>
          <w:tab w:val="left" w:pos="851"/>
        </w:tabs>
        <w:ind w:left="851" w:right="-142" w:hanging="851"/>
        <w:jc w:val="both"/>
        <w:rPr>
          <w:rFonts w:ascii="Arial" w:hAnsi="Arial" w:cs="Arial"/>
          <w:bCs/>
          <w:sz w:val="22"/>
          <w:szCs w:val="22"/>
        </w:rPr>
      </w:pPr>
    </w:p>
    <w:p w14:paraId="2A6D35EB" w14:textId="3B3946E7" w:rsidR="00E417A3" w:rsidRPr="00BB08FF" w:rsidRDefault="008D6BA4" w:rsidP="00233229">
      <w:pPr>
        <w:numPr>
          <w:ilvl w:val="0"/>
          <w:numId w:val="1"/>
        </w:numPr>
        <w:tabs>
          <w:tab w:val="clear" w:pos="930"/>
          <w:tab w:val="left" w:pos="851"/>
        </w:tabs>
        <w:suppressAutoHyphens/>
        <w:ind w:left="851" w:right="-142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Provozovatel</w:t>
      </w:r>
      <w:r w:rsidR="00E417A3" w:rsidRPr="00BB08FF">
        <w:rPr>
          <w:rFonts w:ascii="Arial" w:hAnsi="Arial" w:cs="Arial"/>
          <w:sz w:val="22"/>
          <w:szCs w:val="22"/>
        </w:rPr>
        <w:t xml:space="preserve"> má zájem plnit své povinnosti stanovené </w:t>
      </w:r>
      <w:r w:rsidR="00135CA4">
        <w:rPr>
          <w:rFonts w:ascii="Arial" w:hAnsi="Arial" w:cs="Arial"/>
          <w:bCs/>
          <w:sz w:val="22"/>
          <w:szCs w:val="22"/>
        </w:rPr>
        <w:t xml:space="preserve">Zákonem a Vyhláškou </w:t>
      </w:r>
      <w:r w:rsidR="00E417A3" w:rsidRPr="00BB08FF">
        <w:rPr>
          <w:rFonts w:ascii="Arial" w:hAnsi="Arial" w:cs="Arial"/>
          <w:sz w:val="22"/>
          <w:szCs w:val="22"/>
        </w:rPr>
        <w:t xml:space="preserve">prostřednictvím kolektivního systému provozovaného </w:t>
      </w:r>
      <w:r w:rsidR="00062209" w:rsidRPr="00BB08FF">
        <w:rPr>
          <w:rFonts w:ascii="Arial" w:hAnsi="Arial" w:cs="Arial"/>
          <w:sz w:val="22"/>
          <w:szCs w:val="22"/>
        </w:rPr>
        <w:t>ČEZ RC</w:t>
      </w:r>
      <w:r w:rsidR="008A546B" w:rsidRPr="00BB08FF">
        <w:rPr>
          <w:rFonts w:ascii="Arial" w:hAnsi="Arial" w:cs="Arial"/>
          <w:sz w:val="22"/>
          <w:szCs w:val="22"/>
        </w:rPr>
        <w:t>, který je k zajišťování plnění těchto povinností oprávněn</w:t>
      </w:r>
      <w:r w:rsidR="00E417A3" w:rsidRPr="00BB08FF">
        <w:rPr>
          <w:rFonts w:ascii="Arial" w:hAnsi="Arial" w:cs="Arial"/>
          <w:sz w:val="22"/>
          <w:szCs w:val="22"/>
        </w:rPr>
        <w:t>;</w:t>
      </w:r>
    </w:p>
    <w:p w14:paraId="3ABA3A3C" w14:textId="77777777" w:rsidR="00E417A3" w:rsidRPr="00BB08FF" w:rsidRDefault="00E417A3" w:rsidP="00233229">
      <w:pPr>
        <w:widowControl w:val="0"/>
        <w:tabs>
          <w:tab w:val="left" w:pos="851"/>
        </w:tabs>
        <w:ind w:left="851" w:right="-142" w:hanging="851"/>
        <w:jc w:val="both"/>
        <w:rPr>
          <w:rFonts w:ascii="Arial" w:hAnsi="Arial" w:cs="Arial"/>
          <w:bCs/>
          <w:sz w:val="22"/>
          <w:szCs w:val="22"/>
        </w:rPr>
      </w:pPr>
    </w:p>
    <w:p w14:paraId="1558DCAD" w14:textId="4E8BE9B5" w:rsidR="00E417A3" w:rsidRPr="00BB08FF" w:rsidRDefault="00062209" w:rsidP="00233229">
      <w:pPr>
        <w:numPr>
          <w:ilvl w:val="0"/>
          <w:numId w:val="1"/>
        </w:numPr>
        <w:tabs>
          <w:tab w:val="clear" w:pos="930"/>
          <w:tab w:val="left" w:pos="851"/>
        </w:tabs>
        <w:suppressAutoHyphens/>
        <w:ind w:left="851" w:right="-142" w:hanging="851"/>
        <w:jc w:val="both"/>
        <w:rPr>
          <w:rFonts w:ascii="Arial" w:hAnsi="Arial" w:cs="Arial"/>
          <w:bCs/>
          <w:sz w:val="22"/>
          <w:szCs w:val="22"/>
        </w:rPr>
      </w:pPr>
      <w:r w:rsidRPr="00BB08FF">
        <w:rPr>
          <w:rFonts w:ascii="Arial" w:hAnsi="Arial" w:cs="Arial"/>
          <w:bCs/>
          <w:sz w:val="22"/>
          <w:szCs w:val="22"/>
        </w:rPr>
        <w:t>ČEZ RC</w:t>
      </w:r>
      <w:r w:rsidR="00E417A3" w:rsidRPr="00BB08FF">
        <w:rPr>
          <w:rFonts w:ascii="Arial" w:hAnsi="Arial" w:cs="Arial"/>
          <w:bCs/>
          <w:sz w:val="22"/>
          <w:szCs w:val="22"/>
        </w:rPr>
        <w:t xml:space="preserve"> má zájem </w:t>
      </w:r>
      <w:r w:rsidR="008D6BA4">
        <w:rPr>
          <w:rFonts w:ascii="Arial" w:hAnsi="Arial" w:cs="Arial"/>
          <w:bCs/>
          <w:sz w:val="22"/>
          <w:szCs w:val="22"/>
        </w:rPr>
        <w:t>Provozovateli</w:t>
      </w:r>
      <w:r w:rsidR="00E417A3" w:rsidRPr="00BB08FF">
        <w:rPr>
          <w:rFonts w:ascii="Arial" w:hAnsi="Arial" w:cs="Arial"/>
          <w:bCs/>
          <w:sz w:val="22"/>
          <w:szCs w:val="22"/>
        </w:rPr>
        <w:t xml:space="preserve"> plnění těchto povinností umožnit, za účelem čehož </w:t>
      </w:r>
      <w:r w:rsidRPr="00BB08FF">
        <w:rPr>
          <w:rFonts w:ascii="Arial" w:hAnsi="Arial" w:cs="Arial"/>
          <w:sz w:val="22"/>
          <w:szCs w:val="22"/>
        </w:rPr>
        <w:t>ČEZ RC</w:t>
      </w:r>
      <w:r w:rsidR="00E417A3" w:rsidRPr="00BB08FF">
        <w:rPr>
          <w:rFonts w:ascii="Arial" w:hAnsi="Arial" w:cs="Arial"/>
          <w:bCs/>
          <w:sz w:val="22"/>
          <w:szCs w:val="22"/>
        </w:rPr>
        <w:t xml:space="preserve"> a</w:t>
      </w:r>
      <w:r w:rsidR="00D2717C">
        <w:rPr>
          <w:rFonts w:ascii="Arial" w:hAnsi="Arial" w:cs="Arial"/>
          <w:bCs/>
          <w:sz w:val="22"/>
          <w:szCs w:val="22"/>
        </w:rPr>
        <w:t> </w:t>
      </w:r>
      <w:r w:rsidR="000B00CF">
        <w:rPr>
          <w:rFonts w:ascii="Arial" w:hAnsi="Arial" w:cs="Arial"/>
          <w:sz w:val="22"/>
          <w:szCs w:val="22"/>
        </w:rPr>
        <w:t>Provozovatel</w:t>
      </w:r>
      <w:r w:rsidR="00E417A3" w:rsidRPr="00BB08FF">
        <w:rPr>
          <w:rFonts w:ascii="Arial" w:hAnsi="Arial" w:cs="Arial"/>
          <w:bCs/>
          <w:sz w:val="22"/>
          <w:szCs w:val="22"/>
        </w:rPr>
        <w:t xml:space="preserve"> uzavírají smlouvu o </w:t>
      </w:r>
      <w:r w:rsidR="00E238FA">
        <w:rPr>
          <w:rFonts w:ascii="Arial" w:hAnsi="Arial" w:cs="Arial"/>
          <w:bCs/>
          <w:sz w:val="22"/>
          <w:szCs w:val="22"/>
        </w:rPr>
        <w:t>zajištění</w:t>
      </w:r>
      <w:r w:rsidR="00E417A3" w:rsidRPr="00BB08FF">
        <w:rPr>
          <w:rFonts w:ascii="Arial" w:hAnsi="Arial" w:cs="Arial"/>
          <w:bCs/>
          <w:sz w:val="22"/>
          <w:szCs w:val="22"/>
        </w:rPr>
        <w:t xml:space="preserve"> </w:t>
      </w:r>
      <w:r w:rsidR="00E238FA">
        <w:rPr>
          <w:rFonts w:ascii="Arial" w:hAnsi="Arial" w:cs="Arial"/>
          <w:bCs/>
          <w:sz w:val="22"/>
          <w:szCs w:val="22"/>
        </w:rPr>
        <w:t xml:space="preserve">plnění </w:t>
      </w:r>
      <w:r w:rsidR="00E417A3" w:rsidRPr="00BB08FF">
        <w:rPr>
          <w:rFonts w:ascii="Arial" w:hAnsi="Arial" w:cs="Arial"/>
          <w:bCs/>
          <w:sz w:val="22"/>
          <w:szCs w:val="22"/>
        </w:rPr>
        <w:t xml:space="preserve">těchto povinností </w:t>
      </w:r>
      <w:r w:rsidR="00C75787">
        <w:rPr>
          <w:rFonts w:ascii="Arial" w:hAnsi="Arial" w:cs="Arial"/>
          <w:bCs/>
          <w:sz w:val="22"/>
          <w:szCs w:val="22"/>
        </w:rPr>
        <w:t>Provozovatele</w:t>
      </w:r>
      <w:r w:rsidR="00E417A3" w:rsidRPr="00BB08FF">
        <w:rPr>
          <w:rFonts w:ascii="Arial" w:hAnsi="Arial" w:cs="Arial"/>
          <w:bCs/>
          <w:sz w:val="22"/>
          <w:szCs w:val="22"/>
        </w:rPr>
        <w:t xml:space="preserve"> </w:t>
      </w:r>
      <w:r w:rsidR="00E238FA">
        <w:rPr>
          <w:rFonts w:ascii="Arial" w:hAnsi="Arial" w:cs="Arial"/>
          <w:bCs/>
          <w:sz w:val="22"/>
          <w:szCs w:val="22"/>
        </w:rPr>
        <w:t xml:space="preserve">prostřednictvím Kolektivního systému </w:t>
      </w:r>
      <w:r w:rsidRPr="00BB08FF">
        <w:rPr>
          <w:rFonts w:ascii="Arial" w:hAnsi="Arial" w:cs="Arial"/>
          <w:bCs/>
          <w:sz w:val="22"/>
          <w:szCs w:val="22"/>
        </w:rPr>
        <w:t>ČEZ RC</w:t>
      </w:r>
      <w:r w:rsidR="00583FF9">
        <w:rPr>
          <w:rFonts w:ascii="Arial" w:hAnsi="Arial" w:cs="Arial"/>
          <w:bCs/>
          <w:sz w:val="22"/>
          <w:szCs w:val="22"/>
        </w:rPr>
        <w:t>,</w:t>
      </w:r>
    </w:p>
    <w:p w14:paraId="0D169A43" w14:textId="77777777" w:rsidR="00E417A3" w:rsidRPr="00BB08FF" w:rsidRDefault="00E417A3" w:rsidP="00E417A3">
      <w:pPr>
        <w:widowControl w:val="0"/>
        <w:ind w:right="-142"/>
        <w:jc w:val="both"/>
        <w:rPr>
          <w:rFonts w:ascii="Arial" w:hAnsi="Arial" w:cs="Arial"/>
          <w:bCs/>
          <w:sz w:val="22"/>
          <w:szCs w:val="22"/>
        </w:rPr>
      </w:pPr>
    </w:p>
    <w:p w14:paraId="3237F0B5" w14:textId="4958D8D2" w:rsidR="00E417A3" w:rsidRDefault="00A6472E" w:rsidP="00307ADC">
      <w:pPr>
        <w:widowControl w:val="0"/>
        <w:tabs>
          <w:tab w:val="left" w:pos="567"/>
        </w:tabs>
        <w:ind w:left="567" w:right="-142" w:hanging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DOHODLY SE SMLUVNÍ STRANY TAKTO</w:t>
      </w:r>
      <w:r w:rsidR="00E417A3" w:rsidRPr="00BB08FF">
        <w:rPr>
          <w:rFonts w:ascii="Arial" w:hAnsi="Arial" w:cs="Arial"/>
          <w:b/>
          <w:bCs/>
          <w:sz w:val="22"/>
          <w:szCs w:val="22"/>
        </w:rPr>
        <w:t>:</w:t>
      </w:r>
    </w:p>
    <w:p w14:paraId="2D33792C" w14:textId="77777777" w:rsidR="0039570B" w:rsidRPr="00BB08FF" w:rsidRDefault="0039570B" w:rsidP="00307ADC">
      <w:pPr>
        <w:widowControl w:val="0"/>
        <w:tabs>
          <w:tab w:val="left" w:pos="567"/>
        </w:tabs>
        <w:ind w:left="567" w:right="-142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583FAD" w14:textId="77777777" w:rsidR="006534EE" w:rsidRPr="00BB08FF" w:rsidRDefault="006534EE" w:rsidP="00E417A3">
      <w:pPr>
        <w:widowControl w:val="0"/>
        <w:tabs>
          <w:tab w:val="left" w:pos="567"/>
        </w:tabs>
        <w:ind w:left="567" w:right="-142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71A16F0" w14:textId="77777777" w:rsidR="00E417A3" w:rsidRPr="009451AC" w:rsidRDefault="00E417A3" w:rsidP="00307ADC">
      <w:pPr>
        <w:pStyle w:val="Nadpis1"/>
        <w:keepNext w:val="0"/>
        <w:widowControl w:val="0"/>
        <w:numPr>
          <w:ilvl w:val="0"/>
          <w:numId w:val="2"/>
        </w:numPr>
        <w:tabs>
          <w:tab w:val="clear" w:pos="1134"/>
          <w:tab w:val="num" w:pos="0"/>
        </w:tabs>
        <w:suppressAutoHyphens/>
        <w:spacing w:after="240"/>
        <w:ind w:left="0" w:right="-1" w:firstLine="0"/>
        <w:rPr>
          <w:sz w:val="22"/>
        </w:rPr>
      </w:pPr>
      <w:bookmarkStart w:id="3" w:name="_Toc253564744"/>
      <w:bookmarkStart w:id="4" w:name="_Toc243474368"/>
      <w:bookmarkStart w:id="5" w:name="_Toc240356793"/>
      <w:r w:rsidRPr="009451AC">
        <w:rPr>
          <w:sz w:val="22"/>
        </w:rPr>
        <w:t>Úvodní ustanovení</w:t>
      </w:r>
      <w:bookmarkEnd w:id="3"/>
      <w:bookmarkEnd w:id="4"/>
    </w:p>
    <w:p w14:paraId="2EEEBE18" w14:textId="77777777" w:rsidR="00E417A3" w:rsidRPr="00BB08FF" w:rsidRDefault="00E417A3" w:rsidP="00233229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Výrazy uvedené v této Smlouvě velkým počátečním písmenem mají pro účely této Smlouvy význam uvedený v </w:t>
      </w:r>
      <w:r w:rsidRPr="00BB08FF">
        <w:rPr>
          <w:rFonts w:ascii="Arial" w:hAnsi="Arial" w:cs="Arial"/>
          <w:b w:val="0"/>
          <w:szCs w:val="22"/>
          <w:u w:val="single"/>
        </w:rPr>
        <w:t>příloze č. 1</w:t>
      </w:r>
      <w:r w:rsidRPr="00BB08FF">
        <w:rPr>
          <w:rFonts w:ascii="Arial" w:hAnsi="Arial" w:cs="Arial"/>
          <w:b w:val="0"/>
          <w:szCs w:val="22"/>
        </w:rPr>
        <w:t xml:space="preserve"> této Smlouvy.</w:t>
      </w:r>
    </w:p>
    <w:p w14:paraId="1A5E07A7" w14:textId="23B61E4D" w:rsidR="006534EE" w:rsidRDefault="00E417A3" w:rsidP="00122409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Výrazy neuvozené velkým počátečním písmenem, ale definované v</w:t>
      </w:r>
      <w:r w:rsidR="00A6472E">
        <w:rPr>
          <w:rFonts w:ascii="Arial" w:hAnsi="Arial" w:cs="Arial"/>
          <w:b w:val="0"/>
          <w:szCs w:val="22"/>
        </w:rPr>
        <w:t> </w:t>
      </w:r>
      <w:r w:rsidRPr="00BB08FF">
        <w:rPr>
          <w:rFonts w:ascii="Arial" w:hAnsi="Arial" w:cs="Arial"/>
          <w:b w:val="0"/>
          <w:szCs w:val="22"/>
        </w:rPr>
        <w:t>Zákoně</w:t>
      </w:r>
      <w:r w:rsidR="00A6472E">
        <w:rPr>
          <w:rFonts w:ascii="Arial" w:hAnsi="Arial" w:cs="Arial"/>
          <w:b w:val="0"/>
          <w:szCs w:val="22"/>
        </w:rPr>
        <w:t xml:space="preserve"> či</w:t>
      </w:r>
      <w:r w:rsidR="001543E4">
        <w:rPr>
          <w:rFonts w:ascii="Arial" w:hAnsi="Arial" w:cs="Arial"/>
          <w:b w:val="0"/>
          <w:szCs w:val="22"/>
        </w:rPr>
        <w:t> </w:t>
      </w:r>
      <w:r w:rsidR="00A6472E">
        <w:rPr>
          <w:rFonts w:ascii="Arial" w:hAnsi="Arial" w:cs="Arial"/>
          <w:b w:val="0"/>
          <w:szCs w:val="22"/>
        </w:rPr>
        <w:t>Vyhlášce</w:t>
      </w:r>
      <w:r w:rsidR="00937DF3" w:rsidRPr="00BB08FF">
        <w:rPr>
          <w:rFonts w:ascii="Arial" w:hAnsi="Arial" w:cs="Arial"/>
          <w:b w:val="0"/>
          <w:szCs w:val="22"/>
        </w:rPr>
        <w:t xml:space="preserve">, </w:t>
      </w:r>
      <w:r w:rsidRPr="00BB08FF">
        <w:rPr>
          <w:rFonts w:ascii="Arial" w:hAnsi="Arial" w:cs="Arial"/>
          <w:b w:val="0"/>
          <w:szCs w:val="22"/>
        </w:rPr>
        <w:t>mají význam uvedený v</w:t>
      </w:r>
      <w:r w:rsidR="00937DF3" w:rsidRPr="00BB08FF">
        <w:rPr>
          <w:rFonts w:ascii="Arial" w:hAnsi="Arial" w:cs="Arial"/>
          <w:b w:val="0"/>
          <w:szCs w:val="22"/>
        </w:rPr>
        <w:t> těchto předpisech</w:t>
      </w:r>
      <w:r w:rsidRPr="00BB08FF">
        <w:rPr>
          <w:rFonts w:ascii="Arial" w:hAnsi="Arial" w:cs="Arial"/>
          <w:b w:val="0"/>
          <w:szCs w:val="22"/>
        </w:rPr>
        <w:t>.</w:t>
      </w:r>
      <w:bookmarkStart w:id="6" w:name="_Toc253564745"/>
      <w:bookmarkStart w:id="7" w:name="_Toc243474369"/>
    </w:p>
    <w:p w14:paraId="5A332A9F" w14:textId="77777777" w:rsidR="0039570B" w:rsidRPr="0039570B" w:rsidRDefault="0039570B" w:rsidP="0039570B"/>
    <w:p w14:paraId="5FFAF0E9" w14:textId="4C409F65" w:rsidR="00E417A3" w:rsidRPr="0072797B" w:rsidRDefault="00E417A3" w:rsidP="0072797B">
      <w:pPr>
        <w:pStyle w:val="Nadpis1"/>
        <w:keepNext w:val="0"/>
        <w:widowControl w:val="0"/>
        <w:numPr>
          <w:ilvl w:val="0"/>
          <w:numId w:val="2"/>
        </w:numPr>
        <w:tabs>
          <w:tab w:val="clear" w:pos="1134"/>
          <w:tab w:val="num" w:pos="0"/>
        </w:tabs>
        <w:suppressAutoHyphens/>
        <w:spacing w:after="240"/>
        <w:ind w:left="0" w:right="-1" w:firstLine="0"/>
        <w:rPr>
          <w:sz w:val="22"/>
        </w:rPr>
      </w:pPr>
      <w:r w:rsidRPr="0072797B">
        <w:rPr>
          <w:sz w:val="22"/>
        </w:rPr>
        <w:t>Předmět Smlouvy</w:t>
      </w:r>
      <w:bookmarkEnd w:id="5"/>
      <w:bookmarkEnd w:id="6"/>
      <w:bookmarkEnd w:id="7"/>
    </w:p>
    <w:p w14:paraId="38F90305" w14:textId="18697446" w:rsidR="00E417A3" w:rsidRPr="00BB08FF" w:rsidRDefault="00062209" w:rsidP="00233229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bookmarkStart w:id="8" w:name="_Ref243448435"/>
      <w:bookmarkStart w:id="9" w:name="_Ref121841303"/>
      <w:bookmarkStart w:id="10" w:name="_Ref165804962"/>
      <w:bookmarkStart w:id="11" w:name="_Ref165801748"/>
      <w:r w:rsidRPr="00BB08FF">
        <w:rPr>
          <w:rFonts w:ascii="Arial" w:hAnsi="Arial" w:cs="Arial"/>
          <w:b w:val="0"/>
          <w:szCs w:val="22"/>
        </w:rPr>
        <w:t>ČEZ RC</w:t>
      </w:r>
      <w:r w:rsidR="00E417A3" w:rsidRPr="00BB08FF">
        <w:rPr>
          <w:rFonts w:ascii="Arial" w:hAnsi="Arial" w:cs="Arial"/>
          <w:b w:val="0"/>
          <w:szCs w:val="22"/>
        </w:rPr>
        <w:t xml:space="preserve"> se zavazuje zajišťovat pro </w:t>
      </w:r>
      <w:r w:rsidR="006932D6">
        <w:rPr>
          <w:rFonts w:ascii="Arial" w:hAnsi="Arial" w:cs="Arial"/>
          <w:b w:val="0"/>
          <w:szCs w:val="22"/>
        </w:rPr>
        <w:t>Provozovatele</w:t>
      </w:r>
      <w:r w:rsidR="00E417A3" w:rsidRPr="00BB08FF">
        <w:rPr>
          <w:rFonts w:ascii="Arial" w:hAnsi="Arial" w:cs="Arial"/>
          <w:b w:val="0"/>
          <w:szCs w:val="22"/>
        </w:rPr>
        <w:t xml:space="preserve"> za podmínek stanovených v této Smlouvě plnění </w:t>
      </w:r>
      <w:r w:rsidR="00E417A3" w:rsidRPr="00192830">
        <w:rPr>
          <w:rFonts w:ascii="Arial" w:hAnsi="Arial" w:cs="Arial"/>
          <w:b w:val="0"/>
          <w:szCs w:val="22"/>
        </w:rPr>
        <w:t xml:space="preserve">Povinností </w:t>
      </w:r>
      <w:r w:rsidR="006932D6">
        <w:rPr>
          <w:rFonts w:ascii="Arial" w:hAnsi="Arial" w:cs="Arial"/>
          <w:b w:val="0"/>
          <w:szCs w:val="22"/>
        </w:rPr>
        <w:t>Provozovatele</w:t>
      </w:r>
      <w:r w:rsidR="00E417A3" w:rsidRPr="00BB08FF">
        <w:rPr>
          <w:rFonts w:ascii="Arial" w:hAnsi="Arial" w:cs="Arial"/>
          <w:b w:val="0"/>
          <w:szCs w:val="22"/>
        </w:rPr>
        <w:t xml:space="preserve"> </w:t>
      </w:r>
      <w:r w:rsidR="008C627C">
        <w:rPr>
          <w:rFonts w:ascii="Arial" w:hAnsi="Arial" w:cs="Arial"/>
          <w:b w:val="0"/>
          <w:szCs w:val="22"/>
        </w:rPr>
        <w:t xml:space="preserve">ve vztahu k solárním panelům </w:t>
      </w:r>
      <w:r w:rsidR="00E417A3" w:rsidRPr="00BB08FF">
        <w:rPr>
          <w:rFonts w:ascii="Arial" w:hAnsi="Arial" w:cs="Arial"/>
          <w:b w:val="0"/>
          <w:szCs w:val="22"/>
        </w:rPr>
        <w:t xml:space="preserve">prostřednictvím Kolektivního systému </w:t>
      </w:r>
      <w:r w:rsidRPr="00BB08FF">
        <w:rPr>
          <w:rFonts w:ascii="Arial" w:hAnsi="Arial" w:cs="Arial"/>
          <w:b w:val="0"/>
          <w:szCs w:val="22"/>
        </w:rPr>
        <w:t>ČEZ RC</w:t>
      </w:r>
      <w:r w:rsidR="00E417A3" w:rsidRPr="00BB08FF">
        <w:rPr>
          <w:rFonts w:ascii="Arial" w:hAnsi="Arial" w:cs="Arial"/>
          <w:b w:val="0"/>
          <w:szCs w:val="22"/>
        </w:rPr>
        <w:t xml:space="preserve">, a to v maximálním rozsahu, který Zákon </w:t>
      </w:r>
      <w:r w:rsidR="00701174">
        <w:rPr>
          <w:rFonts w:ascii="Arial" w:hAnsi="Arial" w:cs="Arial"/>
          <w:b w:val="0"/>
          <w:szCs w:val="22"/>
        </w:rPr>
        <w:t>a</w:t>
      </w:r>
      <w:r w:rsidR="00E417A3" w:rsidRPr="00BB08FF">
        <w:rPr>
          <w:rFonts w:ascii="Arial" w:hAnsi="Arial" w:cs="Arial"/>
          <w:b w:val="0"/>
          <w:szCs w:val="22"/>
        </w:rPr>
        <w:t xml:space="preserve"> </w:t>
      </w:r>
      <w:r w:rsidR="00F008A4">
        <w:rPr>
          <w:rFonts w:ascii="Arial" w:hAnsi="Arial" w:cs="Arial"/>
          <w:b w:val="0"/>
          <w:szCs w:val="22"/>
        </w:rPr>
        <w:t>V</w:t>
      </w:r>
      <w:r w:rsidR="008C627C">
        <w:rPr>
          <w:rFonts w:ascii="Arial" w:hAnsi="Arial" w:cs="Arial"/>
          <w:b w:val="0"/>
          <w:szCs w:val="22"/>
        </w:rPr>
        <w:t>yhláška</w:t>
      </w:r>
      <w:bookmarkEnd w:id="8"/>
      <w:r w:rsidR="00E417A3" w:rsidRPr="00BB08FF">
        <w:rPr>
          <w:rFonts w:ascii="Arial" w:hAnsi="Arial" w:cs="Arial"/>
          <w:b w:val="0"/>
          <w:szCs w:val="22"/>
        </w:rPr>
        <w:t xml:space="preserve"> umožňují.</w:t>
      </w:r>
      <w:bookmarkEnd w:id="9"/>
      <w:r w:rsidR="00E417A3" w:rsidRPr="00BB08FF">
        <w:rPr>
          <w:rFonts w:ascii="Arial" w:hAnsi="Arial" w:cs="Arial"/>
          <w:b w:val="0"/>
          <w:szCs w:val="22"/>
        </w:rPr>
        <w:t xml:space="preserve"> </w:t>
      </w:r>
      <w:bookmarkStart w:id="12" w:name="_Ref248224308"/>
    </w:p>
    <w:p w14:paraId="43F5B1A1" w14:textId="2B701363" w:rsidR="00E417A3" w:rsidRPr="00BB08FF" w:rsidRDefault="00E417A3" w:rsidP="00233229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bookmarkStart w:id="13" w:name="_Ref121841822"/>
      <w:r w:rsidRPr="00BB08FF">
        <w:rPr>
          <w:rFonts w:ascii="Arial" w:hAnsi="Arial" w:cs="Arial"/>
          <w:b w:val="0"/>
          <w:szCs w:val="22"/>
        </w:rPr>
        <w:t xml:space="preserve">V rámci plnění povinností </w:t>
      </w:r>
      <w:r w:rsidR="00364C86">
        <w:rPr>
          <w:rFonts w:ascii="Arial" w:hAnsi="Arial" w:cs="Arial"/>
          <w:b w:val="0"/>
          <w:szCs w:val="22"/>
        </w:rPr>
        <w:t>vymezených</w:t>
      </w:r>
      <w:r w:rsidRPr="00BB08FF">
        <w:rPr>
          <w:rFonts w:ascii="Arial" w:hAnsi="Arial" w:cs="Arial"/>
          <w:b w:val="0"/>
          <w:szCs w:val="22"/>
        </w:rPr>
        <w:t xml:space="preserve"> v čl.</w:t>
      </w:r>
      <w:r w:rsidR="002313B0" w:rsidRPr="00BB08FF">
        <w:rPr>
          <w:rFonts w:ascii="Arial" w:hAnsi="Arial" w:cs="Arial"/>
          <w:b w:val="0"/>
          <w:szCs w:val="22"/>
        </w:rPr>
        <w:t xml:space="preserve"> </w:t>
      </w:r>
      <w:r w:rsidR="00CA0123">
        <w:rPr>
          <w:rFonts w:ascii="Arial" w:hAnsi="Arial" w:cs="Arial"/>
          <w:b w:val="0"/>
          <w:szCs w:val="22"/>
        </w:rPr>
        <w:fldChar w:fldCharType="begin"/>
      </w:r>
      <w:r w:rsidR="00CA0123">
        <w:rPr>
          <w:rFonts w:ascii="Arial" w:hAnsi="Arial" w:cs="Arial"/>
          <w:b w:val="0"/>
          <w:szCs w:val="22"/>
        </w:rPr>
        <w:instrText xml:space="preserve"> REF _Ref121841303 \r \h </w:instrText>
      </w:r>
      <w:r w:rsidR="00CA0123">
        <w:rPr>
          <w:rFonts w:ascii="Arial" w:hAnsi="Arial" w:cs="Arial"/>
          <w:b w:val="0"/>
          <w:szCs w:val="22"/>
        </w:rPr>
      </w:r>
      <w:r w:rsidR="00CA0123">
        <w:rPr>
          <w:rFonts w:ascii="Arial" w:hAnsi="Arial" w:cs="Arial"/>
          <w:b w:val="0"/>
          <w:szCs w:val="22"/>
        </w:rPr>
        <w:fldChar w:fldCharType="separate"/>
      </w:r>
      <w:r w:rsidR="00055BDE">
        <w:rPr>
          <w:rFonts w:ascii="Arial" w:hAnsi="Arial" w:cs="Arial"/>
          <w:b w:val="0"/>
          <w:szCs w:val="22"/>
        </w:rPr>
        <w:t>2.1</w:t>
      </w:r>
      <w:r w:rsidR="00CA0123">
        <w:rPr>
          <w:rFonts w:ascii="Arial" w:hAnsi="Arial" w:cs="Arial"/>
          <w:b w:val="0"/>
          <w:szCs w:val="22"/>
        </w:rPr>
        <w:fldChar w:fldCharType="end"/>
      </w:r>
      <w:r w:rsidR="00CA0123">
        <w:rPr>
          <w:rFonts w:ascii="Arial" w:hAnsi="Arial" w:cs="Arial"/>
          <w:b w:val="0"/>
          <w:szCs w:val="22"/>
        </w:rPr>
        <w:t xml:space="preserve"> </w:t>
      </w:r>
      <w:r w:rsidRPr="00BB08FF">
        <w:rPr>
          <w:rFonts w:ascii="Arial" w:hAnsi="Arial" w:cs="Arial"/>
          <w:b w:val="0"/>
          <w:szCs w:val="22"/>
        </w:rPr>
        <w:t xml:space="preserve">této Smlouvy je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Pr="00BB08FF">
        <w:rPr>
          <w:rFonts w:ascii="Arial" w:hAnsi="Arial" w:cs="Arial"/>
          <w:b w:val="0"/>
          <w:szCs w:val="22"/>
        </w:rPr>
        <w:t xml:space="preserve"> povinna zejména zajistit za </w:t>
      </w:r>
      <w:r w:rsidR="001119BD">
        <w:rPr>
          <w:rFonts w:ascii="Arial" w:hAnsi="Arial" w:cs="Arial"/>
          <w:b w:val="0"/>
          <w:szCs w:val="22"/>
        </w:rPr>
        <w:t>Provozovatele</w:t>
      </w:r>
      <w:r w:rsidRPr="00BB08FF">
        <w:rPr>
          <w:rFonts w:ascii="Arial" w:hAnsi="Arial" w:cs="Arial"/>
          <w:b w:val="0"/>
          <w:szCs w:val="22"/>
        </w:rPr>
        <w:t xml:space="preserve"> v souladu s příslušnými ustanoveními </w:t>
      </w:r>
      <w:r w:rsidR="000D5953" w:rsidRPr="00BB08FF">
        <w:rPr>
          <w:rFonts w:ascii="Arial" w:hAnsi="Arial" w:cs="Arial"/>
          <w:b w:val="0"/>
          <w:szCs w:val="22"/>
        </w:rPr>
        <w:t>Zákona</w:t>
      </w:r>
      <w:r w:rsidRPr="00BB08FF">
        <w:rPr>
          <w:rFonts w:ascii="Arial" w:hAnsi="Arial" w:cs="Arial"/>
          <w:b w:val="0"/>
          <w:szCs w:val="22"/>
        </w:rPr>
        <w:t xml:space="preserve"> a</w:t>
      </w:r>
      <w:r w:rsidR="00CA0123">
        <w:rPr>
          <w:rFonts w:ascii="Arial" w:hAnsi="Arial" w:cs="Arial"/>
          <w:b w:val="0"/>
          <w:szCs w:val="22"/>
        </w:rPr>
        <w:t> </w:t>
      </w:r>
      <w:r w:rsidRPr="00BB08FF">
        <w:rPr>
          <w:rFonts w:ascii="Arial" w:hAnsi="Arial" w:cs="Arial"/>
          <w:b w:val="0"/>
          <w:szCs w:val="22"/>
        </w:rPr>
        <w:t>Vyhlášky:</w:t>
      </w:r>
      <w:bookmarkEnd w:id="12"/>
      <w:bookmarkEnd w:id="13"/>
    </w:p>
    <w:p w14:paraId="43AC4D06" w14:textId="08E5230C" w:rsidR="00E417A3" w:rsidRPr="00BB08FF" w:rsidRDefault="000D5953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BB08FF">
        <w:rPr>
          <w:rFonts w:ascii="Arial" w:hAnsi="Arial" w:cs="Arial"/>
          <w:b w:val="0"/>
          <w:sz w:val="22"/>
          <w:szCs w:val="22"/>
        </w:rPr>
        <w:t>zpětn</w:t>
      </w:r>
      <w:r w:rsidR="007B1DA6">
        <w:rPr>
          <w:rFonts w:ascii="Arial" w:hAnsi="Arial" w:cs="Arial"/>
          <w:b w:val="0"/>
          <w:sz w:val="22"/>
          <w:szCs w:val="22"/>
        </w:rPr>
        <w:t>ý</w:t>
      </w:r>
      <w:r w:rsidRPr="00BB08FF">
        <w:rPr>
          <w:rFonts w:ascii="Arial" w:hAnsi="Arial" w:cs="Arial"/>
          <w:b w:val="0"/>
          <w:sz w:val="22"/>
          <w:szCs w:val="22"/>
        </w:rPr>
        <w:t xml:space="preserve"> odběr </w:t>
      </w:r>
      <w:r w:rsidR="00AD46BA" w:rsidRPr="00BB08FF">
        <w:rPr>
          <w:rFonts w:ascii="Arial" w:hAnsi="Arial" w:cs="Arial"/>
          <w:b w:val="0"/>
          <w:sz w:val="22"/>
          <w:szCs w:val="22"/>
        </w:rPr>
        <w:t xml:space="preserve">Odpadních </w:t>
      </w:r>
      <w:r w:rsidR="00822739">
        <w:rPr>
          <w:rFonts w:ascii="Arial" w:hAnsi="Arial" w:cs="Arial"/>
          <w:b w:val="0"/>
          <w:sz w:val="22"/>
          <w:szCs w:val="22"/>
        </w:rPr>
        <w:t>s</w:t>
      </w:r>
      <w:r w:rsidR="00AD46BA" w:rsidRPr="00BB08FF">
        <w:rPr>
          <w:rFonts w:ascii="Arial" w:hAnsi="Arial" w:cs="Arial"/>
          <w:b w:val="0"/>
          <w:sz w:val="22"/>
          <w:szCs w:val="22"/>
        </w:rPr>
        <w:t>olárních panelů</w:t>
      </w:r>
      <w:r w:rsidR="00E417A3" w:rsidRPr="00BB08FF">
        <w:rPr>
          <w:rFonts w:ascii="Arial" w:hAnsi="Arial" w:cs="Arial"/>
          <w:b w:val="0"/>
          <w:sz w:val="22"/>
          <w:szCs w:val="22"/>
        </w:rPr>
        <w:t>;</w:t>
      </w:r>
    </w:p>
    <w:p w14:paraId="4413A95C" w14:textId="1C91867B" w:rsidR="00E417A3" w:rsidRPr="00BB08FF" w:rsidRDefault="00E417A3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BB08FF">
        <w:rPr>
          <w:rFonts w:ascii="Arial" w:hAnsi="Arial" w:cs="Arial"/>
          <w:b w:val="0"/>
          <w:sz w:val="22"/>
          <w:szCs w:val="22"/>
        </w:rPr>
        <w:t xml:space="preserve">zpracování </w:t>
      </w:r>
      <w:r w:rsidR="00AD46BA" w:rsidRPr="00BB08FF">
        <w:rPr>
          <w:rFonts w:ascii="Arial" w:hAnsi="Arial" w:cs="Arial"/>
          <w:b w:val="0"/>
          <w:sz w:val="22"/>
          <w:szCs w:val="22"/>
        </w:rPr>
        <w:t xml:space="preserve">Odpadních </w:t>
      </w:r>
      <w:r w:rsidR="00822739">
        <w:rPr>
          <w:rFonts w:ascii="Arial" w:hAnsi="Arial" w:cs="Arial"/>
          <w:b w:val="0"/>
          <w:sz w:val="22"/>
          <w:szCs w:val="22"/>
        </w:rPr>
        <w:t>s</w:t>
      </w:r>
      <w:r w:rsidR="00AD46BA" w:rsidRPr="00BB08FF">
        <w:rPr>
          <w:rFonts w:ascii="Arial" w:hAnsi="Arial" w:cs="Arial"/>
          <w:b w:val="0"/>
          <w:sz w:val="22"/>
          <w:szCs w:val="22"/>
        </w:rPr>
        <w:t>olárních panelů;</w:t>
      </w:r>
      <w:r w:rsidR="00AD46BA" w:rsidRPr="00BB08FF">
        <w:rPr>
          <w:rFonts w:ascii="Arial" w:hAnsi="Arial" w:cs="Arial"/>
          <w:sz w:val="22"/>
          <w:szCs w:val="22"/>
        </w:rPr>
        <w:t xml:space="preserve"> </w:t>
      </w:r>
    </w:p>
    <w:p w14:paraId="41550185" w14:textId="14B6DE39" w:rsidR="00E417A3" w:rsidRPr="00BB08FF" w:rsidRDefault="00E417A3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BB08FF">
        <w:rPr>
          <w:rFonts w:ascii="Arial" w:hAnsi="Arial" w:cs="Arial"/>
          <w:b w:val="0"/>
          <w:sz w:val="22"/>
          <w:szCs w:val="22"/>
        </w:rPr>
        <w:t>využití</w:t>
      </w:r>
      <w:r w:rsidR="009E3C19">
        <w:rPr>
          <w:rFonts w:ascii="Arial" w:hAnsi="Arial" w:cs="Arial"/>
          <w:b w:val="0"/>
          <w:sz w:val="22"/>
          <w:szCs w:val="22"/>
        </w:rPr>
        <w:t xml:space="preserve"> </w:t>
      </w:r>
      <w:r w:rsidR="00AD46BA" w:rsidRPr="00BB08FF">
        <w:rPr>
          <w:rFonts w:ascii="Arial" w:hAnsi="Arial" w:cs="Arial"/>
          <w:b w:val="0"/>
          <w:sz w:val="22"/>
          <w:szCs w:val="22"/>
        </w:rPr>
        <w:t xml:space="preserve">Odpadních </w:t>
      </w:r>
      <w:r w:rsidR="00822739">
        <w:rPr>
          <w:rFonts w:ascii="Arial" w:hAnsi="Arial" w:cs="Arial"/>
          <w:b w:val="0"/>
          <w:sz w:val="22"/>
          <w:szCs w:val="22"/>
        </w:rPr>
        <w:t>s</w:t>
      </w:r>
      <w:r w:rsidR="00AD46BA" w:rsidRPr="00BB08FF">
        <w:rPr>
          <w:rFonts w:ascii="Arial" w:hAnsi="Arial" w:cs="Arial"/>
          <w:b w:val="0"/>
          <w:sz w:val="22"/>
          <w:szCs w:val="22"/>
        </w:rPr>
        <w:t>olárních panelů</w:t>
      </w:r>
      <w:r w:rsidR="00F757FB">
        <w:rPr>
          <w:rFonts w:ascii="Arial" w:hAnsi="Arial" w:cs="Arial"/>
          <w:b w:val="0"/>
          <w:sz w:val="22"/>
          <w:szCs w:val="22"/>
        </w:rPr>
        <w:t xml:space="preserve"> </w:t>
      </w:r>
      <w:r w:rsidR="002C36A4">
        <w:rPr>
          <w:rFonts w:ascii="Arial" w:hAnsi="Arial" w:cs="Arial"/>
          <w:b w:val="0"/>
          <w:sz w:val="22"/>
          <w:szCs w:val="22"/>
        </w:rPr>
        <w:t xml:space="preserve">minimálně </w:t>
      </w:r>
      <w:r w:rsidR="00F757FB">
        <w:rPr>
          <w:rFonts w:ascii="Arial" w:hAnsi="Arial" w:cs="Arial"/>
          <w:b w:val="0"/>
          <w:sz w:val="22"/>
          <w:szCs w:val="22"/>
        </w:rPr>
        <w:t>v rozsahu stanoveném Zákon</w:t>
      </w:r>
      <w:r w:rsidR="009F2E0A">
        <w:rPr>
          <w:rFonts w:ascii="Arial" w:hAnsi="Arial" w:cs="Arial"/>
          <w:b w:val="0"/>
          <w:sz w:val="22"/>
          <w:szCs w:val="22"/>
        </w:rPr>
        <w:t>em</w:t>
      </w:r>
      <w:r w:rsidRPr="00BB08FF">
        <w:rPr>
          <w:rFonts w:ascii="Arial" w:hAnsi="Arial" w:cs="Arial"/>
          <w:b w:val="0"/>
          <w:sz w:val="22"/>
          <w:szCs w:val="22"/>
        </w:rPr>
        <w:t>;</w:t>
      </w:r>
    </w:p>
    <w:p w14:paraId="08CE277B" w14:textId="57CC838F" w:rsidR="002613A3" w:rsidRDefault="000D5953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bookmarkStart w:id="14" w:name="_Ref353979521"/>
      <w:r w:rsidRPr="00BB08FF">
        <w:rPr>
          <w:rFonts w:ascii="Arial" w:hAnsi="Arial" w:cs="Arial"/>
          <w:b w:val="0"/>
          <w:sz w:val="22"/>
          <w:szCs w:val="22"/>
        </w:rPr>
        <w:t xml:space="preserve">vedení </w:t>
      </w:r>
      <w:r w:rsidR="002613A3">
        <w:rPr>
          <w:rFonts w:ascii="Arial" w:hAnsi="Arial" w:cs="Arial"/>
          <w:b w:val="0"/>
          <w:sz w:val="22"/>
          <w:szCs w:val="22"/>
        </w:rPr>
        <w:t xml:space="preserve">náležité dokumentace </w:t>
      </w:r>
      <w:r w:rsidR="00642A5A">
        <w:rPr>
          <w:rFonts w:ascii="Arial" w:hAnsi="Arial" w:cs="Arial"/>
          <w:b w:val="0"/>
          <w:sz w:val="22"/>
          <w:szCs w:val="22"/>
        </w:rPr>
        <w:t xml:space="preserve">o zpracování </w:t>
      </w:r>
      <w:r w:rsidR="00C75787">
        <w:rPr>
          <w:rFonts w:ascii="Arial" w:hAnsi="Arial" w:cs="Arial"/>
          <w:b w:val="0"/>
          <w:sz w:val="22"/>
          <w:szCs w:val="22"/>
        </w:rPr>
        <w:t>využití</w:t>
      </w:r>
      <w:r w:rsidR="00493766">
        <w:rPr>
          <w:rFonts w:ascii="Arial" w:hAnsi="Arial" w:cs="Arial"/>
          <w:b w:val="0"/>
          <w:sz w:val="22"/>
          <w:szCs w:val="22"/>
        </w:rPr>
        <w:t xml:space="preserve"> nebo odstranění </w:t>
      </w:r>
      <w:r w:rsidR="001C1DA7">
        <w:rPr>
          <w:rFonts w:ascii="Arial" w:hAnsi="Arial" w:cs="Arial"/>
          <w:b w:val="0"/>
          <w:sz w:val="22"/>
          <w:szCs w:val="22"/>
        </w:rPr>
        <w:t>Odpadních solárních panelů</w:t>
      </w:r>
      <w:r w:rsidR="002F1040">
        <w:rPr>
          <w:rFonts w:ascii="Arial" w:hAnsi="Arial" w:cs="Arial"/>
          <w:b w:val="0"/>
          <w:sz w:val="22"/>
          <w:szCs w:val="22"/>
        </w:rPr>
        <w:t>;</w:t>
      </w:r>
    </w:p>
    <w:p w14:paraId="38D96434" w14:textId="36B32C8C" w:rsidR="000D5953" w:rsidRPr="00BB08FF" w:rsidRDefault="00354B7B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vy</w:t>
      </w:r>
      <w:r w:rsidR="000D5953" w:rsidRPr="00BB08FF">
        <w:rPr>
          <w:rFonts w:ascii="Arial" w:hAnsi="Arial" w:cs="Arial"/>
          <w:b w:val="0"/>
          <w:sz w:val="22"/>
          <w:szCs w:val="22"/>
        </w:rPr>
        <w:t xml:space="preserve">pracování Ročních zpráv o plnění povinností stanovených pro zpětný odběr, zpracování, využití a odstranění </w:t>
      </w:r>
      <w:r w:rsidR="00173F96" w:rsidRPr="00BB08FF">
        <w:rPr>
          <w:rFonts w:ascii="Arial" w:hAnsi="Arial" w:cs="Arial"/>
          <w:b w:val="0"/>
          <w:sz w:val="22"/>
          <w:szCs w:val="22"/>
        </w:rPr>
        <w:t>Odpadních solárních panelů</w:t>
      </w:r>
      <w:r w:rsidR="000D5953" w:rsidRPr="00BB08FF">
        <w:rPr>
          <w:rFonts w:ascii="Arial" w:hAnsi="Arial" w:cs="Arial"/>
          <w:b w:val="0"/>
          <w:sz w:val="22"/>
          <w:szCs w:val="22"/>
        </w:rPr>
        <w:t xml:space="preserve"> za uplynulý kalendářní rok</w:t>
      </w:r>
      <w:r w:rsidR="002F1040">
        <w:rPr>
          <w:rFonts w:ascii="Arial" w:hAnsi="Arial" w:cs="Arial"/>
          <w:b w:val="0"/>
          <w:sz w:val="22"/>
          <w:szCs w:val="22"/>
        </w:rPr>
        <w:t xml:space="preserve"> </w:t>
      </w:r>
      <w:r w:rsidR="000D5953" w:rsidRPr="00BB08FF">
        <w:rPr>
          <w:rFonts w:ascii="Arial" w:hAnsi="Arial" w:cs="Arial"/>
          <w:b w:val="0"/>
          <w:sz w:val="22"/>
          <w:szCs w:val="22"/>
        </w:rPr>
        <w:t xml:space="preserve">a zasílání těchto zpráv </w:t>
      </w:r>
      <w:r w:rsidR="002F1040">
        <w:rPr>
          <w:rFonts w:ascii="Arial" w:hAnsi="Arial" w:cs="Arial"/>
          <w:b w:val="0"/>
          <w:sz w:val="22"/>
          <w:szCs w:val="22"/>
        </w:rPr>
        <w:t>MŽP</w:t>
      </w:r>
      <w:r w:rsidR="000D5953" w:rsidRPr="00BB08FF">
        <w:rPr>
          <w:rFonts w:ascii="Arial" w:hAnsi="Arial" w:cs="Arial"/>
          <w:b w:val="0"/>
          <w:sz w:val="22"/>
          <w:szCs w:val="22"/>
        </w:rPr>
        <w:t>, to vše ve lhůtách a</w:t>
      </w:r>
      <w:r w:rsidR="0007776C">
        <w:rPr>
          <w:rFonts w:ascii="Arial" w:hAnsi="Arial" w:cs="Arial"/>
          <w:b w:val="0"/>
          <w:sz w:val="22"/>
          <w:szCs w:val="22"/>
        </w:rPr>
        <w:t> </w:t>
      </w:r>
      <w:r w:rsidR="000D5953" w:rsidRPr="00BB08FF">
        <w:rPr>
          <w:rFonts w:ascii="Arial" w:hAnsi="Arial" w:cs="Arial"/>
          <w:b w:val="0"/>
          <w:sz w:val="22"/>
          <w:szCs w:val="22"/>
        </w:rPr>
        <w:t>rozsahu stanoven</w:t>
      </w:r>
      <w:r w:rsidR="00866279">
        <w:rPr>
          <w:rFonts w:ascii="Arial" w:hAnsi="Arial" w:cs="Arial"/>
          <w:b w:val="0"/>
          <w:sz w:val="22"/>
          <w:szCs w:val="22"/>
        </w:rPr>
        <w:t>ém</w:t>
      </w:r>
      <w:r w:rsidR="000D5953" w:rsidRPr="00BB08FF">
        <w:rPr>
          <w:rFonts w:ascii="Arial" w:hAnsi="Arial" w:cs="Arial"/>
          <w:b w:val="0"/>
          <w:sz w:val="22"/>
          <w:szCs w:val="22"/>
        </w:rPr>
        <w:t xml:space="preserve"> Zákonem a </w:t>
      </w:r>
      <w:r w:rsidR="00BE01A8">
        <w:rPr>
          <w:rFonts w:ascii="Arial" w:hAnsi="Arial" w:cs="Arial"/>
          <w:b w:val="0"/>
          <w:sz w:val="22"/>
          <w:szCs w:val="22"/>
        </w:rPr>
        <w:t>Vyhláškou</w:t>
      </w:r>
      <w:r w:rsidR="000D5953" w:rsidRPr="00BB08FF">
        <w:rPr>
          <w:rFonts w:ascii="Arial" w:hAnsi="Arial" w:cs="Arial"/>
          <w:b w:val="0"/>
          <w:sz w:val="22"/>
          <w:szCs w:val="22"/>
        </w:rPr>
        <w:t>;</w:t>
      </w:r>
    </w:p>
    <w:p w14:paraId="1CED4652" w14:textId="3A54D47F" w:rsidR="00E417A3" w:rsidRPr="00BB08FF" w:rsidRDefault="000D5953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BB08FF">
        <w:rPr>
          <w:rFonts w:ascii="Arial" w:hAnsi="Arial" w:cs="Arial"/>
          <w:b w:val="0"/>
          <w:sz w:val="22"/>
          <w:szCs w:val="22"/>
        </w:rPr>
        <w:t xml:space="preserve">uchování </w:t>
      </w:r>
      <w:r w:rsidR="00F757FB">
        <w:rPr>
          <w:rFonts w:ascii="Arial" w:hAnsi="Arial" w:cs="Arial"/>
          <w:b w:val="0"/>
          <w:sz w:val="22"/>
          <w:szCs w:val="22"/>
        </w:rPr>
        <w:t xml:space="preserve">údajů z </w:t>
      </w:r>
      <w:r w:rsidRPr="00BB08FF">
        <w:rPr>
          <w:rFonts w:ascii="Arial" w:hAnsi="Arial" w:cs="Arial"/>
          <w:b w:val="0"/>
          <w:sz w:val="22"/>
          <w:szCs w:val="22"/>
        </w:rPr>
        <w:t xml:space="preserve">Evidence a Ročních zpráv </w:t>
      </w:r>
      <w:r w:rsidR="00107458">
        <w:rPr>
          <w:rFonts w:ascii="Arial" w:hAnsi="Arial" w:cs="Arial"/>
          <w:b w:val="0"/>
          <w:sz w:val="22"/>
          <w:szCs w:val="22"/>
        </w:rPr>
        <w:t xml:space="preserve">minimálně </w:t>
      </w:r>
      <w:r w:rsidRPr="00BB08FF">
        <w:rPr>
          <w:rFonts w:ascii="Arial" w:hAnsi="Arial" w:cs="Arial"/>
          <w:b w:val="0"/>
          <w:sz w:val="22"/>
          <w:szCs w:val="22"/>
        </w:rPr>
        <w:t>po dobu 7 let</w:t>
      </w:r>
      <w:r w:rsidR="00182B33">
        <w:rPr>
          <w:rFonts w:ascii="Arial" w:hAnsi="Arial" w:cs="Arial"/>
          <w:b w:val="0"/>
          <w:sz w:val="22"/>
          <w:szCs w:val="22"/>
        </w:rPr>
        <w:t>.</w:t>
      </w:r>
      <w:r w:rsidRPr="00BB08FF">
        <w:rPr>
          <w:rFonts w:ascii="Arial" w:hAnsi="Arial" w:cs="Arial"/>
          <w:b w:val="0"/>
          <w:sz w:val="22"/>
          <w:szCs w:val="22"/>
        </w:rPr>
        <w:t xml:space="preserve"> </w:t>
      </w:r>
      <w:bookmarkEnd w:id="14"/>
    </w:p>
    <w:p w14:paraId="1453359D" w14:textId="77777777" w:rsidR="0039570B" w:rsidRDefault="0039570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6602B357" w14:textId="07E526EC" w:rsidR="00E417A3" w:rsidRPr="00BB08FF" w:rsidRDefault="00E417A3" w:rsidP="00233229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lastRenderedPageBreak/>
        <w:t xml:space="preserve">Pro vyloučení pochybností Smluvní strany výslovně berou na vědomí a uznávají, že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Pr="00BB08FF">
        <w:rPr>
          <w:rFonts w:ascii="Arial" w:hAnsi="Arial" w:cs="Arial"/>
          <w:b w:val="0"/>
          <w:szCs w:val="22"/>
        </w:rPr>
        <w:t xml:space="preserve"> není v rámci plnění povinností uvedených v čl.</w:t>
      </w:r>
      <w:r w:rsidR="000D5953" w:rsidRPr="00BB08FF">
        <w:rPr>
          <w:rFonts w:ascii="Arial" w:hAnsi="Arial" w:cs="Arial"/>
          <w:b w:val="0"/>
          <w:szCs w:val="22"/>
        </w:rPr>
        <w:t xml:space="preserve"> </w:t>
      </w:r>
      <w:r w:rsidRPr="00BB08FF">
        <w:rPr>
          <w:rFonts w:ascii="Arial" w:hAnsi="Arial" w:cs="Arial"/>
          <w:b w:val="0"/>
          <w:szCs w:val="22"/>
        </w:rPr>
        <w:fldChar w:fldCharType="begin"/>
      </w:r>
      <w:r w:rsidRPr="00BB08FF">
        <w:rPr>
          <w:rFonts w:ascii="Arial" w:hAnsi="Arial" w:cs="Arial"/>
          <w:b w:val="0"/>
          <w:szCs w:val="22"/>
        </w:rPr>
        <w:instrText xml:space="preserve"> REF _Ref243448435 \r \h  \* MERGEFORMAT </w:instrText>
      </w:r>
      <w:r w:rsidRPr="00BB08FF">
        <w:rPr>
          <w:rFonts w:ascii="Arial" w:hAnsi="Arial" w:cs="Arial"/>
          <w:b w:val="0"/>
          <w:szCs w:val="22"/>
        </w:rPr>
      </w:r>
      <w:r w:rsidRPr="00BB08FF">
        <w:rPr>
          <w:rFonts w:ascii="Arial" w:hAnsi="Arial" w:cs="Arial"/>
          <w:b w:val="0"/>
          <w:szCs w:val="22"/>
        </w:rPr>
        <w:fldChar w:fldCharType="separate"/>
      </w:r>
      <w:r w:rsidR="00055BDE">
        <w:rPr>
          <w:rFonts w:ascii="Arial" w:hAnsi="Arial" w:cs="Arial"/>
          <w:b w:val="0"/>
          <w:szCs w:val="22"/>
        </w:rPr>
        <w:t>2.1</w:t>
      </w:r>
      <w:r w:rsidRPr="00BB08FF">
        <w:rPr>
          <w:rFonts w:ascii="Arial" w:hAnsi="Arial" w:cs="Arial"/>
          <w:b w:val="0"/>
          <w:szCs w:val="22"/>
        </w:rPr>
        <w:fldChar w:fldCharType="end"/>
      </w:r>
      <w:r w:rsidRPr="00BB08FF">
        <w:rPr>
          <w:rFonts w:ascii="Arial" w:hAnsi="Arial" w:cs="Arial"/>
          <w:b w:val="0"/>
          <w:szCs w:val="22"/>
        </w:rPr>
        <w:t xml:space="preserve"> </w:t>
      </w:r>
      <w:r w:rsidR="000D5953" w:rsidRPr="00BB08FF">
        <w:rPr>
          <w:rFonts w:ascii="Arial" w:hAnsi="Arial" w:cs="Arial"/>
          <w:b w:val="0"/>
          <w:szCs w:val="22"/>
        </w:rPr>
        <w:t xml:space="preserve">a </w:t>
      </w:r>
      <w:r w:rsidR="00860592">
        <w:rPr>
          <w:rFonts w:ascii="Arial" w:hAnsi="Arial" w:cs="Arial"/>
          <w:b w:val="0"/>
          <w:szCs w:val="22"/>
        </w:rPr>
        <w:fldChar w:fldCharType="begin"/>
      </w:r>
      <w:r w:rsidR="00860592">
        <w:rPr>
          <w:rFonts w:ascii="Arial" w:hAnsi="Arial" w:cs="Arial"/>
          <w:b w:val="0"/>
          <w:szCs w:val="22"/>
        </w:rPr>
        <w:instrText xml:space="preserve"> REF _Ref121841822 \r \h </w:instrText>
      </w:r>
      <w:r w:rsidR="00860592">
        <w:rPr>
          <w:rFonts w:ascii="Arial" w:hAnsi="Arial" w:cs="Arial"/>
          <w:b w:val="0"/>
          <w:szCs w:val="22"/>
        </w:rPr>
      </w:r>
      <w:r w:rsidR="00860592">
        <w:rPr>
          <w:rFonts w:ascii="Arial" w:hAnsi="Arial" w:cs="Arial"/>
          <w:b w:val="0"/>
          <w:szCs w:val="22"/>
        </w:rPr>
        <w:fldChar w:fldCharType="separate"/>
      </w:r>
      <w:r w:rsidR="00055BDE">
        <w:rPr>
          <w:rFonts w:ascii="Arial" w:hAnsi="Arial" w:cs="Arial"/>
          <w:b w:val="0"/>
          <w:szCs w:val="22"/>
        </w:rPr>
        <w:t>2.2</w:t>
      </w:r>
      <w:r w:rsidR="00860592">
        <w:rPr>
          <w:rFonts w:ascii="Arial" w:hAnsi="Arial" w:cs="Arial"/>
          <w:b w:val="0"/>
          <w:szCs w:val="22"/>
        </w:rPr>
        <w:fldChar w:fldCharType="end"/>
      </w:r>
      <w:r w:rsidR="000D5953" w:rsidRPr="00BB08FF">
        <w:rPr>
          <w:rFonts w:ascii="Arial" w:hAnsi="Arial" w:cs="Arial"/>
          <w:b w:val="0"/>
          <w:szCs w:val="22"/>
        </w:rPr>
        <w:t xml:space="preserve"> </w:t>
      </w:r>
      <w:r w:rsidRPr="00BB08FF">
        <w:rPr>
          <w:rFonts w:ascii="Arial" w:hAnsi="Arial" w:cs="Arial"/>
          <w:b w:val="0"/>
          <w:szCs w:val="22"/>
        </w:rPr>
        <w:t xml:space="preserve">této Smlouvy povinna upozorňovat </w:t>
      </w:r>
      <w:r w:rsidR="007620F2">
        <w:rPr>
          <w:rFonts w:ascii="Arial" w:hAnsi="Arial" w:cs="Arial"/>
          <w:b w:val="0"/>
          <w:szCs w:val="22"/>
        </w:rPr>
        <w:t>Provozovatele</w:t>
      </w:r>
      <w:r w:rsidRPr="00BB08FF">
        <w:rPr>
          <w:rFonts w:ascii="Arial" w:hAnsi="Arial" w:cs="Arial"/>
          <w:b w:val="0"/>
          <w:szCs w:val="22"/>
        </w:rPr>
        <w:t xml:space="preserve"> na jeho povinnosti, které jsou nad </w:t>
      </w:r>
      <w:r w:rsidRPr="00420E0A">
        <w:rPr>
          <w:rFonts w:ascii="Arial" w:hAnsi="Arial" w:cs="Arial"/>
          <w:b w:val="0"/>
          <w:szCs w:val="22"/>
        </w:rPr>
        <w:t xml:space="preserve">rámec Povinností </w:t>
      </w:r>
      <w:r w:rsidR="007620F2">
        <w:rPr>
          <w:rFonts w:ascii="Arial" w:hAnsi="Arial" w:cs="Arial"/>
          <w:b w:val="0"/>
          <w:szCs w:val="22"/>
        </w:rPr>
        <w:t>Provozovatele</w:t>
      </w:r>
      <w:r w:rsidRPr="00BB08FF">
        <w:rPr>
          <w:rFonts w:ascii="Arial" w:hAnsi="Arial" w:cs="Arial"/>
          <w:b w:val="0"/>
          <w:szCs w:val="22"/>
        </w:rPr>
        <w:t>.</w:t>
      </w:r>
    </w:p>
    <w:p w14:paraId="10A70918" w14:textId="597E4465" w:rsidR="00E417A3" w:rsidRPr="00BB08FF" w:rsidRDefault="00804FBA" w:rsidP="00233229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Provozovatel</w:t>
      </w:r>
      <w:r w:rsidR="00E417A3" w:rsidRPr="00BB08FF">
        <w:rPr>
          <w:rFonts w:ascii="Arial" w:hAnsi="Arial" w:cs="Arial"/>
          <w:b w:val="0"/>
          <w:szCs w:val="22"/>
        </w:rPr>
        <w:t xml:space="preserve"> se zavazuje hradit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="00E417A3" w:rsidRPr="00BB08FF">
        <w:rPr>
          <w:rFonts w:ascii="Arial" w:hAnsi="Arial" w:cs="Arial"/>
          <w:b w:val="0"/>
          <w:szCs w:val="22"/>
        </w:rPr>
        <w:t xml:space="preserve"> za plnění poskytnutá na základě této Smlouvy </w:t>
      </w:r>
      <w:r w:rsidR="008A546B" w:rsidRPr="00BB08FF">
        <w:rPr>
          <w:rFonts w:ascii="Arial" w:hAnsi="Arial" w:cs="Arial"/>
          <w:b w:val="0"/>
          <w:szCs w:val="22"/>
        </w:rPr>
        <w:t>příspěv</w:t>
      </w:r>
      <w:r w:rsidR="0047303E">
        <w:rPr>
          <w:rFonts w:ascii="Arial" w:hAnsi="Arial" w:cs="Arial"/>
          <w:b w:val="0"/>
          <w:szCs w:val="22"/>
        </w:rPr>
        <w:t>e</w:t>
      </w:r>
      <w:r w:rsidR="008A546B" w:rsidRPr="00BB08FF">
        <w:rPr>
          <w:rFonts w:ascii="Arial" w:hAnsi="Arial" w:cs="Arial"/>
          <w:b w:val="0"/>
          <w:szCs w:val="22"/>
        </w:rPr>
        <w:t xml:space="preserve">k na zajištění nakládání s </w:t>
      </w:r>
      <w:r w:rsidR="0072731E">
        <w:rPr>
          <w:rFonts w:ascii="Arial" w:hAnsi="Arial" w:cs="Arial"/>
          <w:b w:val="0"/>
          <w:szCs w:val="22"/>
        </w:rPr>
        <w:t>Odpadními solárními panely</w:t>
      </w:r>
      <w:r w:rsidR="008A546B" w:rsidRPr="00BB08FF">
        <w:rPr>
          <w:rFonts w:ascii="Arial" w:hAnsi="Arial" w:cs="Arial"/>
          <w:b w:val="0"/>
          <w:szCs w:val="22"/>
        </w:rPr>
        <w:t xml:space="preserve"> (dále jen „</w:t>
      </w:r>
      <w:r w:rsidR="008A546B" w:rsidRPr="00233229">
        <w:rPr>
          <w:rFonts w:ascii="Arial" w:hAnsi="Arial" w:cs="Arial"/>
          <w:b w:val="0"/>
          <w:szCs w:val="22"/>
        </w:rPr>
        <w:t>Příspěvek</w:t>
      </w:r>
      <w:r w:rsidR="008A546B" w:rsidRPr="00BB08FF">
        <w:rPr>
          <w:rFonts w:ascii="Arial" w:hAnsi="Arial" w:cs="Arial"/>
          <w:b w:val="0"/>
          <w:szCs w:val="22"/>
        </w:rPr>
        <w:t>“)</w:t>
      </w:r>
      <w:r w:rsidR="00E66F22" w:rsidRPr="00BB08FF">
        <w:rPr>
          <w:rFonts w:ascii="Arial" w:hAnsi="Arial" w:cs="Arial"/>
          <w:b w:val="0"/>
          <w:szCs w:val="22"/>
        </w:rPr>
        <w:t xml:space="preserve"> a provést finanční vypořádání</w:t>
      </w:r>
      <w:r w:rsidR="008F3575" w:rsidRPr="00BB08FF">
        <w:rPr>
          <w:rFonts w:ascii="Arial" w:hAnsi="Arial" w:cs="Arial"/>
          <w:b w:val="0"/>
          <w:szCs w:val="22"/>
        </w:rPr>
        <w:t xml:space="preserve"> za splnění povinnost</w:t>
      </w:r>
      <w:r w:rsidR="0072731E">
        <w:rPr>
          <w:rFonts w:ascii="Arial" w:hAnsi="Arial" w:cs="Arial"/>
          <w:b w:val="0"/>
          <w:szCs w:val="22"/>
        </w:rPr>
        <w:t>í</w:t>
      </w:r>
      <w:r w:rsidR="008F3575" w:rsidRPr="00BB08FF">
        <w:rPr>
          <w:rFonts w:ascii="Arial" w:hAnsi="Arial" w:cs="Arial"/>
          <w:b w:val="0"/>
          <w:szCs w:val="22"/>
        </w:rPr>
        <w:t xml:space="preserve"> zpětného odběru, zpracování, využití a</w:t>
      </w:r>
      <w:r w:rsidR="0072731E">
        <w:rPr>
          <w:rFonts w:ascii="Arial" w:hAnsi="Arial" w:cs="Arial"/>
          <w:b w:val="0"/>
          <w:szCs w:val="22"/>
        </w:rPr>
        <w:t> </w:t>
      </w:r>
      <w:r w:rsidR="008F3575" w:rsidRPr="00BB08FF">
        <w:rPr>
          <w:rFonts w:ascii="Arial" w:hAnsi="Arial" w:cs="Arial"/>
          <w:b w:val="0"/>
          <w:szCs w:val="22"/>
        </w:rPr>
        <w:t xml:space="preserve">odstranění </w:t>
      </w:r>
      <w:r w:rsidR="00726695" w:rsidRPr="00BB08FF">
        <w:rPr>
          <w:rFonts w:ascii="Arial" w:hAnsi="Arial" w:cs="Arial"/>
          <w:b w:val="0"/>
          <w:szCs w:val="22"/>
        </w:rPr>
        <w:t>O</w:t>
      </w:r>
      <w:r w:rsidR="008F3575" w:rsidRPr="00BB08FF">
        <w:rPr>
          <w:rFonts w:ascii="Arial" w:hAnsi="Arial" w:cs="Arial"/>
          <w:b w:val="0"/>
          <w:szCs w:val="22"/>
        </w:rPr>
        <w:t xml:space="preserve">dpadních </w:t>
      </w:r>
      <w:r w:rsidR="00822739">
        <w:rPr>
          <w:rFonts w:ascii="Arial" w:hAnsi="Arial" w:cs="Arial"/>
          <w:b w:val="0"/>
          <w:szCs w:val="22"/>
        </w:rPr>
        <w:t>s</w:t>
      </w:r>
      <w:r w:rsidR="008F3575" w:rsidRPr="00BB08FF">
        <w:rPr>
          <w:rFonts w:ascii="Arial" w:hAnsi="Arial" w:cs="Arial"/>
          <w:b w:val="0"/>
          <w:szCs w:val="22"/>
        </w:rPr>
        <w:t>olárních panelů</w:t>
      </w:r>
      <w:r w:rsidR="00E417A3" w:rsidRPr="00BB08FF">
        <w:rPr>
          <w:rFonts w:ascii="Arial" w:hAnsi="Arial" w:cs="Arial"/>
          <w:b w:val="0"/>
          <w:szCs w:val="22"/>
        </w:rPr>
        <w:t xml:space="preserve">, a to ve výši, lhůtách a za podmínek stanovených dále v této Smlouvě. </w:t>
      </w:r>
    </w:p>
    <w:p w14:paraId="67B5F5E7" w14:textId="573C83AD" w:rsidR="006534EE" w:rsidRDefault="00E417A3" w:rsidP="006534EE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Smluvní strany se zavazují si poskytovat veškerou s</w:t>
      </w:r>
      <w:r w:rsidR="006534EE" w:rsidRPr="00BB08FF">
        <w:rPr>
          <w:rFonts w:ascii="Arial" w:hAnsi="Arial" w:cs="Arial"/>
          <w:b w:val="0"/>
          <w:szCs w:val="22"/>
        </w:rPr>
        <w:t>oučinnost nezbytnou k řádnému a </w:t>
      </w:r>
      <w:r w:rsidRPr="00BB08FF">
        <w:rPr>
          <w:rFonts w:ascii="Arial" w:hAnsi="Arial" w:cs="Arial"/>
          <w:b w:val="0"/>
          <w:szCs w:val="22"/>
        </w:rPr>
        <w:t>včasnému plnění závazků vyplývajících z této Smlouvy, zejména dodáváním potřebných podkladů a informací.</w:t>
      </w:r>
      <w:bookmarkEnd w:id="10"/>
      <w:bookmarkEnd w:id="11"/>
    </w:p>
    <w:p w14:paraId="4794742A" w14:textId="77777777" w:rsidR="0039570B" w:rsidRPr="0039570B" w:rsidRDefault="0039570B" w:rsidP="0039570B"/>
    <w:p w14:paraId="7785F7A9" w14:textId="2A0821A3" w:rsidR="00E417A3" w:rsidRDefault="0097405A" w:rsidP="00307ADC">
      <w:pPr>
        <w:pStyle w:val="Nadpis1"/>
        <w:keepNext w:val="0"/>
        <w:widowControl w:val="0"/>
        <w:numPr>
          <w:ilvl w:val="0"/>
          <w:numId w:val="2"/>
        </w:numPr>
        <w:tabs>
          <w:tab w:val="clear" w:pos="1134"/>
          <w:tab w:val="num" w:pos="0"/>
        </w:tabs>
        <w:suppressAutoHyphens/>
        <w:spacing w:after="240"/>
        <w:ind w:left="0" w:right="-1" w:firstLine="0"/>
        <w:rPr>
          <w:sz w:val="22"/>
        </w:rPr>
      </w:pPr>
      <w:r>
        <w:rPr>
          <w:sz w:val="22"/>
        </w:rPr>
        <w:t>Práva a povinnosti ČEZ RC</w:t>
      </w:r>
    </w:p>
    <w:p w14:paraId="1A203A2E" w14:textId="432D8009" w:rsidR="00150438" w:rsidRDefault="004725CA" w:rsidP="00233229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1412B8">
        <w:rPr>
          <w:rFonts w:ascii="Arial" w:hAnsi="Arial" w:cs="Arial"/>
          <w:b w:val="0"/>
          <w:szCs w:val="22"/>
        </w:rPr>
        <w:t xml:space="preserve">ČEZ RC </w:t>
      </w:r>
      <w:r w:rsidR="00B11252" w:rsidRPr="001412B8">
        <w:rPr>
          <w:rFonts w:ascii="Arial" w:hAnsi="Arial" w:cs="Arial"/>
          <w:b w:val="0"/>
          <w:szCs w:val="22"/>
        </w:rPr>
        <w:t>se zavazuje pro Provozovatele zajistit splnění povinností Provozovatele vyplývající</w:t>
      </w:r>
      <w:r w:rsidR="00D402AC" w:rsidRPr="001412B8">
        <w:rPr>
          <w:rFonts w:ascii="Arial" w:hAnsi="Arial" w:cs="Arial"/>
          <w:b w:val="0"/>
          <w:szCs w:val="22"/>
        </w:rPr>
        <w:t>ch</w:t>
      </w:r>
      <w:r w:rsidR="00B11252" w:rsidRPr="001412B8">
        <w:rPr>
          <w:rFonts w:ascii="Arial" w:hAnsi="Arial" w:cs="Arial"/>
          <w:b w:val="0"/>
          <w:szCs w:val="22"/>
        </w:rPr>
        <w:t xml:space="preserve"> ze Zákona, zejména z</w:t>
      </w:r>
      <w:r w:rsidR="009B211C">
        <w:rPr>
          <w:rFonts w:ascii="Arial" w:hAnsi="Arial" w:cs="Arial"/>
          <w:b w:val="0"/>
          <w:szCs w:val="22"/>
        </w:rPr>
        <w:t xml:space="preserve"> jeho </w:t>
      </w:r>
      <w:proofErr w:type="spellStart"/>
      <w:r w:rsidR="00B11252" w:rsidRPr="001412B8">
        <w:rPr>
          <w:rFonts w:ascii="Arial" w:hAnsi="Arial" w:cs="Arial"/>
          <w:b w:val="0"/>
          <w:szCs w:val="22"/>
        </w:rPr>
        <w:t>ust</w:t>
      </w:r>
      <w:proofErr w:type="spellEnd"/>
      <w:r w:rsidR="00B11252" w:rsidRPr="001412B8">
        <w:rPr>
          <w:rFonts w:ascii="Arial" w:hAnsi="Arial" w:cs="Arial"/>
          <w:b w:val="0"/>
          <w:szCs w:val="22"/>
        </w:rPr>
        <w:t>. § 72</w:t>
      </w:r>
      <w:r w:rsidR="00F72D59">
        <w:rPr>
          <w:rFonts w:ascii="Arial" w:hAnsi="Arial" w:cs="Arial"/>
          <w:b w:val="0"/>
          <w:szCs w:val="22"/>
        </w:rPr>
        <w:t>,</w:t>
      </w:r>
      <w:r w:rsidR="00B11252" w:rsidRPr="001412B8">
        <w:rPr>
          <w:rFonts w:ascii="Arial" w:hAnsi="Arial" w:cs="Arial"/>
          <w:b w:val="0"/>
          <w:szCs w:val="22"/>
        </w:rPr>
        <w:t xml:space="preserve"> a </w:t>
      </w:r>
      <w:r w:rsidR="00D402AC" w:rsidRPr="001412B8">
        <w:rPr>
          <w:rFonts w:ascii="Arial" w:hAnsi="Arial" w:cs="Arial"/>
          <w:b w:val="0"/>
          <w:szCs w:val="22"/>
        </w:rPr>
        <w:t>Vyhlášky</w:t>
      </w:r>
      <w:r w:rsidR="00526D59">
        <w:rPr>
          <w:rFonts w:ascii="Arial" w:hAnsi="Arial" w:cs="Arial"/>
          <w:b w:val="0"/>
          <w:szCs w:val="22"/>
        </w:rPr>
        <w:t>.</w:t>
      </w:r>
      <w:r w:rsidR="00C9119B">
        <w:rPr>
          <w:rFonts w:ascii="Arial" w:hAnsi="Arial" w:cs="Arial"/>
          <w:b w:val="0"/>
          <w:szCs w:val="22"/>
        </w:rPr>
        <w:t xml:space="preserve"> </w:t>
      </w:r>
      <w:r w:rsidR="00526D59">
        <w:rPr>
          <w:rFonts w:ascii="Arial" w:hAnsi="Arial" w:cs="Arial"/>
          <w:b w:val="0"/>
          <w:szCs w:val="22"/>
        </w:rPr>
        <w:t>ČEZ RC je povinna především</w:t>
      </w:r>
      <w:r w:rsidR="00B11252" w:rsidRPr="001412B8">
        <w:rPr>
          <w:rFonts w:ascii="Arial" w:hAnsi="Arial" w:cs="Arial"/>
          <w:b w:val="0"/>
          <w:szCs w:val="22"/>
        </w:rPr>
        <w:t>:</w:t>
      </w:r>
    </w:p>
    <w:p w14:paraId="37B9AB2A" w14:textId="4395BFC6" w:rsidR="00783509" w:rsidRPr="0085567A" w:rsidRDefault="00783509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85567A">
        <w:rPr>
          <w:rFonts w:ascii="Arial" w:hAnsi="Arial" w:cs="Arial"/>
          <w:b w:val="0"/>
          <w:sz w:val="22"/>
          <w:szCs w:val="22"/>
        </w:rPr>
        <w:t xml:space="preserve">plnit </w:t>
      </w:r>
      <w:r w:rsidR="00EA5569">
        <w:rPr>
          <w:rFonts w:ascii="Arial" w:hAnsi="Arial" w:cs="Arial"/>
          <w:b w:val="0"/>
          <w:sz w:val="22"/>
          <w:szCs w:val="22"/>
        </w:rPr>
        <w:t xml:space="preserve">své </w:t>
      </w:r>
      <w:r w:rsidRPr="0085567A">
        <w:rPr>
          <w:rFonts w:ascii="Arial" w:hAnsi="Arial" w:cs="Arial"/>
          <w:b w:val="0"/>
          <w:sz w:val="22"/>
          <w:szCs w:val="22"/>
        </w:rPr>
        <w:t xml:space="preserve">Povinnosti </w:t>
      </w:r>
      <w:r w:rsidR="00EA5569">
        <w:rPr>
          <w:rFonts w:ascii="Arial" w:hAnsi="Arial" w:cs="Arial"/>
          <w:b w:val="0"/>
          <w:sz w:val="22"/>
          <w:szCs w:val="22"/>
        </w:rPr>
        <w:t xml:space="preserve">vyplývající z této </w:t>
      </w:r>
      <w:r w:rsidR="003336B9">
        <w:rPr>
          <w:rFonts w:ascii="Arial" w:hAnsi="Arial" w:cs="Arial"/>
          <w:b w:val="0"/>
          <w:sz w:val="22"/>
          <w:szCs w:val="22"/>
        </w:rPr>
        <w:t>S</w:t>
      </w:r>
      <w:r w:rsidR="00EA5569">
        <w:rPr>
          <w:rFonts w:ascii="Arial" w:hAnsi="Arial" w:cs="Arial"/>
          <w:b w:val="0"/>
          <w:sz w:val="22"/>
          <w:szCs w:val="22"/>
        </w:rPr>
        <w:t>mlouvy s odbornou péčí</w:t>
      </w:r>
      <w:r w:rsidRPr="0085567A">
        <w:rPr>
          <w:rFonts w:ascii="Arial" w:hAnsi="Arial" w:cs="Arial"/>
          <w:b w:val="0"/>
          <w:sz w:val="22"/>
          <w:szCs w:val="22"/>
        </w:rPr>
        <w:t>;</w:t>
      </w:r>
    </w:p>
    <w:p w14:paraId="68E84EA9" w14:textId="7E64BE77" w:rsidR="00783509" w:rsidRPr="0085567A" w:rsidRDefault="00783509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85567A">
        <w:rPr>
          <w:rFonts w:ascii="Arial" w:hAnsi="Arial" w:cs="Arial"/>
          <w:b w:val="0"/>
          <w:sz w:val="22"/>
          <w:szCs w:val="22"/>
        </w:rPr>
        <w:t xml:space="preserve">evidovat </w:t>
      </w:r>
      <w:r w:rsidR="00440E69">
        <w:rPr>
          <w:rFonts w:ascii="Arial" w:hAnsi="Arial" w:cs="Arial"/>
          <w:b w:val="0"/>
          <w:sz w:val="22"/>
          <w:szCs w:val="22"/>
        </w:rPr>
        <w:t>Provozovat</w:t>
      </w:r>
      <w:r w:rsidR="003B262A">
        <w:rPr>
          <w:rFonts w:ascii="Arial" w:hAnsi="Arial" w:cs="Arial"/>
          <w:b w:val="0"/>
          <w:sz w:val="22"/>
          <w:szCs w:val="22"/>
        </w:rPr>
        <w:t>e</w:t>
      </w:r>
      <w:r w:rsidR="00440E69">
        <w:rPr>
          <w:rFonts w:ascii="Arial" w:hAnsi="Arial" w:cs="Arial"/>
          <w:b w:val="0"/>
          <w:sz w:val="22"/>
          <w:szCs w:val="22"/>
        </w:rPr>
        <w:t>le</w:t>
      </w:r>
      <w:r w:rsidRPr="0085567A">
        <w:rPr>
          <w:rFonts w:ascii="Arial" w:hAnsi="Arial" w:cs="Arial"/>
          <w:b w:val="0"/>
          <w:sz w:val="22"/>
          <w:szCs w:val="22"/>
        </w:rPr>
        <w:t xml:space="preserve"> v </w:t>
      </w:r>
      <w:r w:rsidR="002637DF">
        <w:rPr>
          <w:rFonts w:ascii="Arial" w:hAnsi="Arial" w:cs="Arial"/>
          <w:b w:val="0"/>
          <w:sz w:val="22"/>
          <w:szCs w:val="22"/>
        </w:rPr>
        <w:t>e</w:t>
      </w:r>
      <w:r w:rsidRPr="0085567A">
        <w:rPr>
          <w:rFonts w:ascii="Arial" w:hAnsi="Arial" w:cs="Arial"/>
          <w:b w:val="0"/>
          <w:sz w:val="22"/>
          <w:szCs w:val="22"/>
        </w:rPr>
        <w:t xml:space="preserve">videnci provozovatelů </w:t>
      </w:r>
      <w:r w:rsidR="002156E0">
        <w:rPr>
          <w:rFonts w:ascii="Arial" w:hAnsi="Arial" w:cs="Arial"/>
          <w:b w:val="0"/>
          <w:sz w:val="22"/>
          <w:szCs w:val="22"/>
        </w:rPr>
        <w:t>solárních elektráren</w:t>
      </w:r>
      <w:r w:rsidRPr="0085567A">
        <w:rPr>
          <w:rFonts w:ascii="Arial" w:hAnsi="Arial" w:cs="Arial"/>
          <w:b w:val="0"/>
          <w:sz w:val="22"/>
          <w:szCs w:val="22"/>
        </w:rPr>
        <w:t xml:space="preserve"> v</w:t>
      </w:r>
      <w:r w:rsidR="002156E0">
        <w:rPr>
          <w:rFonts w:ascii="Arial" w:hAnsi="Arial" w:cs="Arial"/>
          <w:b w:val="0"/>
          <w:sz w:val="22"/>
          <w:szCs w:val="22"/>
        </w:rPr>
        <w:t xml:space="preserve"> rámci</w:t>
      </w:r>
      <w:r w:rsidRPr="0085567A">
        <w:rPr>
          <w:rFonts w:ascii="Arial" w:hAnsi="Arial" w:cs="Arial"/>
          <w:b w:val="0"/>
          <w:sz w:val="22"/>
          <w:szCs w:val="22"/>
        </w:rPr>
        <w:t xml:space="preserve"> ČEZ RC v souladu se Zákonem;</w:t>
      </w:r>
    </w:p>
    <w:p w14:paraId="331E9285" w14:textId="13ECCC42" w:rsidR="00783509" w:rsidRPr="0085567A" w:rsidRDefault="00783509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85567A">
        <w:rPr>
          <w:rFonts w:ascii="Arial" w:hAnsi="Arial" w:cs="Arial"/>
          <w:b w:val="0"/>
          <w:sz w:val="22"/>
          <w:szCs w:val="22"/>
        </w:rPr>
        <w:t xml:space="preserve">samostatně pro </w:t>
      </w:r>
      <w:r w:rsidR="00440E69">
        <w:rPr>
          <w:rFonts w:ascii="Arial" w:hAnsi="Arial" w:cs="Arial"/>
          <w:b w:val="0"/>
          <w:sz w:val="22"/>
          <w:szCs w:val="22"/>
        </w:rPr>
        <w:t>Provozovat</w:t>
      </w:r>
      <w:r w:rsidR="003B262A">
        <w:rPr>
          <w:rFonts w:ascii="Arial" w:hAnsi="Arial" w:cs="Arial"/>
          <w:b w:val="0"/>
          <w:sz w:val="22"/>
          <w:szCs w:val="22"/>
        </w:rPr>
        <w:t>e</w:t>
      </w:r>
      <w:r w:rsidR="00440E69">
        <w:rPr>
          <w:rFonts w:ascii="Arial" w:hAnsi="Arial" w:cs="Arial"/>
          <w:b w:val="0"/>
          <w:sz w:val="22"/>
          <w:szCs w:val="22"/>
        </w:rPr>
        <w:t>le</w:t>
      </w:r>
      <w:r w:rsidRPr="0085567A">
        <w:rPr>
          <w:rFonts w:ascii="Arial" w:hAnsi="Arial" w:cs="Arial"/>
          <w:b w:val="0"/>
          <w:sz w:val="22"/>
          <w:szCs w:val="22"/>
        </w:rPr>
        <w:t xml:space="preserve"> evidovat zaplacené Příspěvky;</w:t>
      </w:r>
    </w:p>
    <w:p w14:paraId="36E7CC16" w14:textId="6FFC06D7" w:rsidR="00783509" w:rsidRPr="0085567A" w:rsidRDefault="00783509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85567A">
        <w:rPr>
          <w:rFonts w:ascii="Arial" w:hAnsi="Arial" w:cs="Arial"/>
          <w:b w:val="0"/>
          <w:sz w:val="22"/>
          <w:szCs w:val="22"/>
        </w:rPr>
        <w:t>zpracov</w:t>
      </w:r>
      <w:r w:rsidR="00252967">
        <w:rPr>
          <w:rFonts w:ascii="Arial" w:hAnsi="Arial" w:cs="Arial"/>
          <w:b w:val="0"/>
          <w:sz w:val="22"/>
          <w:szCs w:val="22"/>
        </w:rPr>
        <w:t>ávat</w:t>
      </w:r>
      <w:r w:rsidRPr="0085567A">
        <w:rPr>
          <w:rFonts w:ascii="Arial" w:hAnsi="Arial" w:cs="Arial"/>
          <w:b w:val="0"/>
          <w:sz w:val="22"/>
          <w:szCs w:val="22"/>
        </w:rPr>
        <w:t xml:space="preserve"> řádně </w:t>
      </w:r>
      <w:r w:rsidR="00490F21">
        <w:rPr>
          <w:rFonts w:ascii="Arial" w:hAnsi="Arial" w:cs="Arial"/>
          <w:b w:val="0"/>
          <w:sz w:val="22"/>
          <w:szCs w:val="22"/>
        </w:rPr>
        <w:t xml:space="preserve">Roční </w:t>
      </w:r>
      <w:r w:rsidRPr="0085567A">
        <w:rPr>
          <w:rFonts w:ascii="Arial" w:hAnsi="Arial" w:cs="Arial"/>
          <w:b w:val="0"/>
          <w:sz w:val="22"/>
          <w:szCs w:val="22"/>
        </w:rPr>
        <w:t>zpráv</w:t>
      </w:r>
      <w:r w:rsidR="00252967">
        <w:rPr>
          <w:rFonts w:ascii="Arial" w:hAnsi="Arial" w:cs="Arial"/>
          <w:b w:val="0"/>
          <w:sz w:val="22"/>
          <w:szCs w:val="22"/>
        </w:rPr>
        <w:t>y</w:t>
      </w:r>
      <w:r w:rsidRPr="0085567A">
        <w:rPr>
          <w:rFonts w:ascii="Arial" w:hAnsi="Arial" w:cs="Arial"/>
          <w:b w:val="0"/>
          <w:sz w:val="22"/>
          <w:szCs w:val="22"/>
        </w:rPr>
        <w:t xml:space="preserve"> a t</w:t>
      </w:r>
      <w:r w:rsidR="00252967">
        <w:rPr>
          <w:rFonts w:ascii="Arial" w:hAnsi="Arial" w:cs="Arial"/>
          <w:b w:val="0"/>
          <w:sz w:val="22"/>
          <w:szCs w:val="22"/>
        </w:rPr>
        <w:t>y</w:t>
      </w:r>
      <w:r w:rsidRPr="0085567A">
        <w:rPr>
          <w:rFonts w:ascii="Arial" w:hAnsi="Arial" w:cs="Arial"/>
          <w:b w:val="0"/>
          <w:sz w:val="22"/>
          <w:szCs w:val="22"/>
        </w:rPr>
        <w:t xml:space="preserve">to </w:t>
      </w:r>
      <w:r w:rsidR="00490F21">
        <w:rPr>
          <w:rFonts w:ascii="Arial" w:hAnsi="Arial" w:cs="Arial"/>
          <w:b w:val="0"/>
          <w:sz w:val="22"/>
          <w:szCs w:val="22"/>
        </w:rPr>
        <w:t>v </w:t>
      </w:r>
      <w:r w:rsidR="00440E69">
        <w:rPr>
          <w:rFonts w:ascii="Arial" w:hAnsi="Arial" w:cs="Arial"/>
          <w:b w:val="0"/>
          <w:sz w:val="22"/>
          <w:szCs w:val="22"/>
        </w:rPr>
        <w:t>náležitých</w:t>
      </w:r>
      <w:r w:rsidR="00490F21">
        <w:rPr>
          <w:rFonts w:ascii="Arial" w:hAnsi="Arial" w:cs="Arial"/>
          <w:b w:val="0"/>
          <w:sz w:val="22"/>
          <w:szCs w:val="22"/>
        </w:rPr>
        <w:t xml:space="preserve"> lhůtách </w:t>
      </w:r>
      <w:r w:rsidR="00E1311D">
        <w:rPr>
          <w:rFonts w:ascii="Arial" w:hAnsi="Arial" w:cs="Arial"/>
          <w:b w:val="0"/>
          <w:sz w:val="22"/>
          <w:szCs w:val="22"/>
        </w:rPr>
        <w:t>zasílat</w:t>
      </w:r>
      <w:r w:rsidRPr="0085567A">
        <w:rPr>
          <w:rFonts w:ascii="Arial" w:hAnsi="Arial" w:cs="Arial"/>
          <w:b w:val="0"/>
          <w:sz w:val="22"/>
          <w:szCs w:val="22"/>
        </w:rPr>
        <w:t xml:space="preserve"> na </w:t>
      </w:r>
      <w:r w:rsidR="00490F21">
        <w:rPr>
          <w:rFonts w:ascii="Arial" w:hAnsi="Arial" w:cs="Arial"/>
          <w:b w:val="0"/>
          <w:sz w:val="22"/>
          <w:szCs w:val="22"/>
        </w:rPr>
        <w:t>MŽP</w:t>
      </w:r>
      <w:r w:rsidRPr="0085567A">
        <w:rPr>
          <w:rFonts w:ascii="Arial" w:hAnsi="Arial" w:cs="Arial"/>
          <w:b w:val="0"/>
          <w:sz w:val="22"/>
          <w:szCs w:val="22"/>
        </w:rPr>
        <w:t>;</w:t>
      </w:r>
    </w:p>
    <w:p w14:paraId="758D44AD" w14:textId="73363487" w:rsidR="00783509" w:rsidRPr="0085567A" w:rsidRDefault="00783509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85567A">
        <w:rPr>
          <w:rFonts w:ascii="Arial" w:hAnsi="Arial" w:cs="Arial"/>
          <w:b w:val="0"/>
          <w:sz w:val="22"/>
          <w:szCs w:val="22"/>
        </w:rPr>
        <w:t xml:space="preserve">postupovat tak, aby náklady na předání ke zpracování, využití a odstranění </w:t>
      </w:r>
      <w:r w:rsidR="00440E69">
        <w:rPr>
          <w:rFonts w:ascii="Arial" w:hAnsi="Arial" w:cs="Arial"/>
          <w:b w:val="0"/>
          <w:sz w:val="22"/>
          <w:szCs w:val="22"/>
        </w:rPr>
        <w:t>Odpadních</w:t>
      </w:r>
      <w:r w:rsidRPr="0085567A">
        <w:rPr>
          <w:rFonts w:ascii="Arial" w:hAnsi="Arial" w:cs="Arial"/>
          <w:b w:val="0"/>
          <w:sz w:val="22"/>
          <w:szCs w:val="22"/>
        </w:rPr>
        <w:t xml:space="preserve"> Solárních panelů a na plnění ostatních povinností </w:t>
      </w:r>
      <w:r w:rsidR="000B7D10">
        <w:rPr>
          <w:rFonts w:ascii="Arial" w:hAnsi="Arial" w:cs="Arial"/>
          <w:b w:val="0"/>
          <w:sz w:val="22"/>
          <w:szCs w:val="22"/>
        </w:rPr>
        <w:t>Provozovatele</w:t>
      </w:r>
      <w:r w:rsidRPr="0085567A">
        <w:rPr>
          <w:rFonts w:ascii="Arial" w:hAnsi="Arial" w:cs="Arial"/>
          <w:b w:val="0"/>
          <w:sz w:val="22"/>
          <w:szCs w:val="22"/>
        </w:rPr>
        <w:t xml:space="preserve">, které mají být hrazeny z Příspěvku, jakož i náklady a na provoz Kolektivního systému ČEZ RC, byly co nejnižší, a dále je ČEZ RC povinna postupovat tak, aby, pokud to bude v daném místě a čase možné, Výnosy ze zpracování či využití příslušných </w:t>
      </w:r>
      <w:r w:rsidR="000B7D10">
        <w:rPr>
          <w:rFonts w:ascii="Arial" w:hAnsi="Arial" w:cs="Arial"/>
          <w:b w:val="0"/>
          <w:sz w:val="22"/>
          <w:szCs w:val="22"/>
        </w:rPr>
        <w:t xml:space="preserve">Odpadních </w:t>
      </w:r>
      <w:r w:rsidR="00DE4C0D">
        <w:rPr>
          <w:rFonts w:ascii="Arial" w:hAnsi="Arial" w:cs="Arial"/>
          <w:b w:val="0"/>
          <w:sz w:val="22"/>
          <w:szCs w:val="22"/>
        </w:rPr>
        <w:t>solárních</w:t>
      </w:r>
      <w:r w:rsidR="000B7D10">
        <w:rPr>
          <w:rFonts w:ascii="Arial" w:hAnsi="Arial" w:cs="Arial"/>
          <w:b w:val="0"/>
          <w:sz w:val="22"/>
          <w:szCs w:val="22"/>
        </w:rPr>
        <w:t xml:space="preserve"> panelů</w:t>
      </w:r>
      <w:r w:rsidRPr="0085567A">
        <w:rPr>
          <w:rFonts w:ascii="Arial" w:hAnsi="Arial" w:cs="Arial"/>
          <w:b w:val="0"/>
          <w:sz w:val="22"/>
          <w:szCs w:val="22"/>
        </w:rPr>
        <w:t xml:space="preserve"> přesahovaly co možná nejvíce náklady na to vynaložené. Tím nejsou dotčeny povinnosti ČEZ RC a</w:t>
      </w:r>
      <w:r w:rsidR="000B7D10">
        <w:rPr>
          <w:rFonts w:ascii="Arial" w:hAnsi="Arial" w:cs="Arial"/>
          <w:b w:val="0"/>
          <w:sz w:val="22"/>
          <w:szCs w:val="22"/>
        </w:rPr>
        <w:t> Provozovatele</w:t>
      </w:r>
      <w:r w:rsidRPr="0085567A">
        <w:rPr>
          <w:rFonts w:ascii="Arial" w:hAnsi="Arial" w:cs="Arial"/>
          <w:b w:val="0"/>
          <w:sz w:val="22"/>
          <w:szCs w:val="22"/>
        </w:rPr>
        <w:t xml:space="preserve"> postupovat při nakládání s</w:t>
      </w:r>
      <w:r w:rsidR="000B7D10">
        <w:rPr>
          <w:rFonts w:ascii="Arial" w:hAnsi="Arial" w:cs="Arial"/>
          <w:b w:val="0"/>
          <w:sz w:val="22"/>
          <w:szCs w:val="22"/>
        </w:rPr>
        <w:t> Odpadními solárními panely</w:t>
      </w:r>
      <w:r w:rsidRPr="0085567A">
        <w:rPr>
          <w:rFonts w:ascii="Arial" w:hAnsi="Arial" w:cs="Arial"/>
          <w:b w:val="0"/>
          <w:sz w:val="22"/>
          <w:szCs w:val="22"/>
        </w:rPr>
        <w:t xml:space="preserve"> vždy v souladu s právními předpisy;</w:t>
      </w:r>
    </w:p>
    <w:p w14:paraId="47909523" w14:textId="7CA4CB77" w:rsidR="00783509" w:rsidRPr="0085567A" w:rsidRDefault="00783509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85567A">
        <w:rPr>
          <w:rFonts w:ascii="Arial" w:hAnsi="Arial" w:cs="Arial"/>
          <w:b w:val="0"/>
          <w:sz w:val="22"/>
          <w:szCs w:val="22"/>
        </w:rPr>
        <w:t xml:space="preserve">poskytovat </w:t>
      </w:r>
      <w:r w:rsidR="006C641B">
        <w:rPr>
          <w:rFonts w:ascii="Arial" w:hAnsi="Arial" w:cs="Arial"/>
          <w:b w:val="0"/>
          <w:sz w:val="22"/>
          <w:szCs w:val="22"/>
        </w:rPr>
        <w:t>Provozovateli</w:t>
      </w:r>
      <w:r w:rsidRPr="0085567A">
        <w:rPr>
          <w:rFonts w:ascii="Arial" w:hAnsi="Arial" w:cs="Arial"/>
          <w:b w:val="0"/>
          <w:sz w:val="22"/>
          <w:szCs w:val="22"/>
        </w:rPr>
        <w:t xml:space="preserve"> aktuální informace o změnách v legislativě, vztahujících se k problematice zpětného odběru, zpracování, využití a</w:t>
      </w:r>
      <w:r w:rsidR="006C641B">
        <w:rPr>
          <w:rFonts w:ascii="Arial" w:hAnsi="Arial" w:cs="Arial"/>
          <w:b w:val="0"/>
          <w:sz w:val="22"/>
          <w:szCs w:val="22"/>
        </w:rPr>
        <w:t> </w:t>
      </w:r>
      <w:r w:rsidRPr="0085567A">
        <w:rPr>
          <w:rFonts w:ascii="Arial" w:hAnsi="Arial" w:cs="Arial"/>
          <w:b w:val="0"/>
          <w:sz w:val="22"/>
          <w:szCs w:val="22"/>
        </w:rPr>
        <w:t xml:space="preserve">odstranění </w:t>
      </w:r>
      <w:r w:rsidR="006C641B">
        <w:rPr>
          <w:rFonts w:ascii="Arial" w:hAnsi="Arial" w:cs="Arial"/>
          <w:b w:val="0"/>
          <w:sz w:val="22"/>
          <w:szCs w:val="22"/>
        </w:rPr>
        <w:t>Odpadních solárních panelů</w:t>
      </w:r>
      <w:r w:rsidR="00785E52">
        <w:rPr>
          <w:rFonts w:ascii="Arial" w:hAnsi="Arial" w:cs="Arial"/>
          <w:b w:val="0"/>
          <w:sz w:val="22"/>
          <w:szCs w:val="22"/>
        </w:rPr>
        <w:t>, které mají nebo mohou mít vliv na předmět plnění podle této Smlouvy</w:t>
      </w:r>
      <w:r w:rsidRPr="0085567A">
        <w:rPr>
          <w:rFonts w:ascii="Arial" w:hAnsi="Arial" w:cs="Arial"/>
          <w:b w:val="0"/>
          <w:sz w:val="22"/>
          <w:szCs w:val="22"/>
        </w:rPr>
        <w:t>;</w:t>
      </w:r>
    </w:p>
    <w:p w14:paraId="0723B89E" w14:textId="6AA63DC0" w:rsidR="00783509" w:rsidRDefault="00783509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85567A">
        <w:rPr>
          <w:rFonts w:ascii="Arial" w:hAnsi="Arial" w:cs="Arial"/>
          <w:b w:val="0"/>
          <w:sz w:val="22"/>
          <w:szCs w:val="22"/>
        </w:rPr>
        <w:t>hospodařit s</w:t>
      </w:r>
      <w:r w:rsidR="000F5902">
        <w:rPr>
          <w:rFonts w:ascii="Arial" w:hAnsi="Arial" w:cs="Arial"/>
          <w:b w:val="0"/>
          <w:sz w:val="22"/>
          <w:szCs w:val="22"/>
        </w:rPr>
        <w:t xml:space="preserve"> Příspěvky </w:t>
      </w:r>
      <w:r w:rsidRPr="0085567A">
        <w:rPr>
          <w:rFonts w:ascii="Arial" w:hAnsi="Arial" w:cs="Arial"/>
          <w:b w:val="0"/>
          <w:sz w:val="22"/>
          <w:szCs w:val="22"/>
        </w:rPr>
        <w:t xml:space="preserve">vybranými od </w:t>
      </w:r>
      <w:r w:rsidR="00D311D8">
        <w:rPr>
          <w:rFonts w:ascii="Arial" w:hAnsi="Arial" w:cs="Arial"/>
          <w:b w:val="0"/>
          <w:sz w:val="22"/>
          <w:szCs w:val="22"/>
        </w:rPr>
        <w:t>P</w:t>
      </w:r>
      <w:r w:rsidRPr="0085567A">
        <w:rPr>
          <w:rFonts w:ascii="Arial" w:hAnsi="Arial" w:cs="Arial"/>
          <w:b w:val="0"/>
          <w:sz w:val="22"/>
          <w:szCs w:val="22"/>
        </w:rPr>
        <w:t>rovozovatel</w:t>
      </w:r>
      <w:r w:rsidR="00D311D8">
        <w:rPr>
          <w:rFonts w:ascii="Arial" w:hAnsi="Arial" w:cs="Arial"/>
          <w:b w:val="0"/>
          <w:sz w:val="22"/>
          <w:szCs w:val="22"/>
        </w:rPr>
        <w:t>e</w:t>
      </w:r>
      <w:r w:rsidRPr="0085567A">
        <w:rPr>
          <w:rFonts w:ascii="Arial" w:hAnsi="Arial" w:cs="Arial"/>
          <w:b w:val="0"/>
          <w:sz w:val="22"/>
          <w:szCs w:val="22"/>
        </w:rPr>
        <w:t xml:space="preserve"> tak, aby byla zajištěna kontrolovatelnost nakládání s nimi, a</w:t>
      </w:r>
      <w:r w:rsidR="0071349F">
        <w:rPr>
          <w:rFonts w:ascii="Arial" w:hAnsi="Arial" w:cs="Arial"/>
          <w:b w:val="0"/>
          <w:sz w:val="22"/>
          <w:szCs w:val="22"/>
        </w:rPr>
        <w:t> </w:t>
      </w:r>
      <w:r w:rsidRPr="0085567A">
        <w:rPr>
          <w:rFonts w:ascii="Arial" w:hAnsi="Arial" w:cs="Arial"/>
          <w:b w:val="0"/>
          <w:sz w:val="22"/>
          <w:szCs w:val="22"/>
        </w:rPr>
        <w:t>to zejména odděleně od jiných peněžních prostředků</w:t>
      </w:r>
      <w:r w:rsidR="008711DB">
        <w:rPr>
          <w:rFonts w:ascii="Arial" w:hAnsi="Arial" w:cs="Arial"/>
          <w:b w:val="0"/>
          <w:sz w:val="22"/>
          <w:szCs w:val="22"/>
        </w:rPr>
        <w:t>, zejména</w:t>
      </w:r>
      <w:r w:rsidRPr="0085567A">
        <w:rPr>
          <w:rFonts w:ascii="Arial" w:hAnsi="Arial" w:cs="Arial"/>
          <w:b w:val="0"/>
          <w:sz w:val="22"/>
          <w:szCs w:val="22"/>
        </w:rPr>
        <w:t xml:space="preserve"> odděleně od peněžních prostředků získaných z </w:t>
      </w:r>
      <w:r w:rsidR="009921E4">
        <w:rPr>
          <w:rFonts w:ascii="Arial" w:hAnsi="Arial" w:cs="Arial"/>
          <w:b w:val="0"/>
          <w:sz w:val="22"/>
          <w:szCs w:val="22"/>
        </w:rPr>
        <w:t>P</w:t>
      </w:r>
      <w:r w:rsidRPr="0085567A">
        <w:rPr>
          <w:rFonts w:ascii="Arial" w:hAnsi="Arial" w:cs="Arial"/>
          <w:b w:val="0"/>
          <w:sz w:val="22"/>
          <w:szCs w:val="22"/>
        </w:rPr>
        <w:t xml:space="preserve">říspěvků </w:t>
      </w:r>
      <w:r w:rsidR="0042256A">
        <w:rPr>
          <w:rFonts w:ascii="Arial" w:hAnsi="Arial" w:cs="Arial"/>
          <w:b w:val="0"/>
          <w:sz w:val="22"/>
          <w:szCs w:val="22"/>
        </w:rPr>
        <w:t>V</w:t>
      </w:r>
      <w:r w:rsidR="008711DB">
        <w:rPr>
          <w:rFonts w:ascii="Arial" w:hAnsi="Arial" w:cs="Arial"/>
          <w:b w:val="0"/>
          <w:sz w:val="22"/>
          <w:szCs w:val="22"/>
        </w:rPr>
        <w:t xml:space="preserve">ýrobců </w:t>
      </w:r>
      <w:r w:rsidR="0042256A">
        <w:rPr>
          <w:rFonts w:ascii="Arial" w:hAnsi="Arial" w:cs="Arial"/>
          <w:b w:val="0"/>
          <w:sz w:val="22"/>
          <w:szCs w:val="22"/>
        </w:rPr>
        <w:t xml:space="preserve">solárních panelů </w:t>
      </w:r>
      <w:r w:rsidR="00D54464">
        <w:rPr>
          <w:rFonts w:ascii="Arial" w:hAnsi="Arial" w:cs="Arial"/>
          <w:b w:val="0"/>
          <w:sz w:val="22"/>
          <w:szCs w:val="22"/>
        </w:rPr>
        <w:t xml:space="preserve">určených </w:t>
      </w:r>
      <w:r w:rsidRPr="0085567A">
        <w:rPr>
          <w:rFonts w:ascii="Arial" w:hAnsi="Arial" w:cs="Arial"/>
          <w:b w:val="0"/>
          <w:sz w:val="22"/>
          <w:szCs w:val="22"/>
        </w:rPr>
        <w:t>na financování nakládání s</w:t>
      </w:r>
      <w:r w:rsidR="00681B50">
        <w:rPr>
          <w:rFonts w:ascii="Arial" w:hAnsi="Arial" w:cs="Arial"/>
          <w:b w:val="0"/>
          <w:sz w:val="22"/>
          <w:szCs w:val="22"/>
        </w:rPr>
        <w:t> </w:t>
      </w:r>
      <w:r w:rsidR="0042256A">
        <w:rPr>
          <w:rFonts w:ascii="Arial" w:hAnsi="Arial" w:cs="Arial"/>
          <w:b w:val="0"/>
          <w:sz w:val="22"/>
          <w:szCs w:val="22"/>
        </w:rPr>
        <w:t>Od</w:t>
      </w:r>
      <w:r w:rsidR="00681B50">
        <w:rPr>
          <w:rFonts w:ascii="Arial" w:hAnsi="Arial" w:cs="Arial"/>
          <w:b w:val="0"/>
          <w:sz w:val="22"/>
          <w:szCs w:val="22"/>
        </w:rPr>
        <w:t xml:space="preserve">padem </w:t>
      </w:r>
      <w:r w:rsidR="00447503">
        <w:rPr>
          <w:rFonts w:ascii="Arial" w:hAnsi="Arial" w:cs="Arial"/>
          <w:b w:val="0"/>
          <w:sz w:val="22"/>
          <w:szCs w:val="22"/>
        </w:rPr>
        <w:t xml:space="preserve">ze </w:t>
      </w:r>
      <w:r w:rsidRPr="0085567A">
        <w:rPr>
          <w:rFonts w:ascii="Arial" w:hAnsi="Arial" w:cs="Arial"/>
          <w:b w:val="0"/>
          <w:sz w:val="22"/>
          <w:szCs w:val="22"/>
        </w:rPr>
        <w:t>Solárních panelů</w:t>
      </w:r>
      <w:r w:rsidR="00681B50">
        <w:rPr>
          <w:rFonts w:ascii="Arial" w:hAnsi="Arial" w:cs="Arial"/>
          <w:b w:val="0"/>
          <w:sz w:val="22"/>
          <w:szCs w:val="22"/>
        </w:rPr>
        <w:t>, které byly</w:t>
      </w:r>
      <w:r w:rsidRPr="0085567A">
        <w:rPr>
          <w:rFonts w:ascii="Arial" w:hAnsi="Arial" w:cs="Arial"/>
          <w:b w:val="0"/>
          <w:sz w:val="22"/>
          <w:szCs w:val="22"/>
        </w:rPr>
        <w:t xml:space="preserve"> uveden</w:t>
      </w:r>
      <w:r w:rsidR="00681B50">
        <w:rPr>
          <w:rFonts w:ascii="Arial" w:hAnsi="Arial" w:cs="Arial"/>
          <w:b w:val="0"/>
          <w:sz w:val="22"/>
          <w:szCs w:val="22"/>
        </w:rPr>
        <w:t>y</w:t>
      </w:r>
      <w:r w:rsidRPr="0085567A">
        <w:rPr>
          <w:rFonts w:ascii="Arial" w:hAnsi="Arial" w:cs="Arial"/>
          <w:b w:val="0"/>
          <w:sz w:val="22"/>
          <w:szCs w:val="22"/>
        </w:rPr>
        <w:t xml:space="preserve"> na trh po </w:t>
      </w:r>
      <w:r w:rsidR="00681B50">
        <w:rPr>
          <w:rFonts w:ascii="Arial" w:hAnsi="Arial" w:cs="Arial"/>
          <w:b w:val="0"/>
          <w:sz w:val="22"/>
          <w:szCs w:val="22"/>
        </w:rPr>
        <w:t>3</w:t>
      </w:r>
      <w:r w:rsidRPr="0085567A">
        <w:rPr>
          <w:rFonts w:ascii="Arial" w:hAnsi="Arial" w:cs="Arial"/>
          <w:b w:val="0"/>
          <w:sz w:val="22"/>
          <w:szCs w:val="22"/>
        </w:rPr>
        <w:t>1.</w:t>
      </w:r>
      <w:r w:rsidR="00402410">
        <w:rPr>
          <w:rFonts w:ascii="Arial" w:hAnsi="Arial" w:cs="Arial"/>
          <w:b w:val="0"/>
          <w:sz w:val="22"/>
          <w:szCs w:val="22"/>
        </w:rPr>
        <w:t> </w:t>
      </w:r>
      <w:r w:rsidR="00681B50">
        <w:rPr>
          <w:rFonts w:ascii="Arial" w:hAnsi="Arial" w:cs="Arial"/>
          <w:b w:val="0"/>
          <w:sz w:val="22"/>
          <w:szCs w:val="22"/>
        </w:rPr>
        <w:t>prosinci</w:t>
      </w:r>
      <w:r w:rsidRPr="0085567A">
        <w:rPr>
          <w:rFonts w:ascii="Arial" w:hAnsi="Arial" w:cs="Arial"/>
          <w:b w:val="0"/>
          <w:sz w:val="22"/>
          <w:szCs w:val="22"/>
        </w:rPr>
        <w:t xml:space="preserve"> 201</w:t>
      </w:r>
      <w:r w:rsidR="00681B50">
        <w:rPr>
          <w:rFonts w:ascii="Arial" w:hAnsi="Arial" w:cs="Arial"/>
          <w:b w:val="0"/>
          <w:sz w:val="22"/>
          <w:szCs w:val="22"/>
        </w:rPr>
        <w:t>2</w:t>
      </w:r>
      <w:r w:rsidRPr="0085567A">
        <w:rPr>
          <w:rFonts w:ascii="Arial" w:hAnsi="Arial" w:cs="Arial"/>
          <w:b w:val="0"/>
          <w:sz w:val="22"/>
          <w:szCs w:val="22"/>
        </w:rPr>
        <w:t>. V souladu s</w:t>
      </w:r>
      <w:r w:rsidR="009D31C0">
        <w:rPr>
          <w:rFonts w:ascii="Arial" w:hAnsi="Arial" w:cs="Arial"/>
          <w:b w:val="0"/>
          <w:sz w:val="22"/>
          <w:szCs w:val="22"/>
        </w:rPr>
        <w:t xml:space="preserve">e </w:t>
      </w:r>
      <w:r w:rsidRPr="0085567A">
        <w:rPr>
          <w:rFonts w:ascii="Arial" w:hAnsi="Arial" w:cs="Arial"/>
          <w:b w:val="0"/>
          <w:sz w:val="22"/>
          <w:szCs w:val="22"/>
        </w:rPr>
        <w:t>Zákon</w:t>
      </w:r>
      <w:r w:rsidR="009D31C0">
        <w:rPr>
          <w:rFonts w:ascii="Arial" w:hAnsi="Arial" w:cs="Arial"/>
          <w:b w:val="0"/>
          <w:sz w:val="22"/>
          <w:szCs w:val="22"/>
        </w:rPr>
        <w:t>em</w:t>
      </w:r>
      <w:r w:rsidRPr="0085567A">
        <w:rPr>
          <w:rFonts w:ascii="Arial" w:hAnsi="Arial" w:cs="Arial"/>
          <w:b w:val="0"/>
          <w:sz w:val="22"/>
          <w:szCs w:val="22"/>
        </w:rPr>
        <w:t xml:space="preserve"> o odpadech budou peněžní prostředky a z nich plynoucí Výnosy použity výhradně na</w:t>
      </w:r>
      <w:r w:rsidR="00734828">
        <w:rPr>
          <w:rFonts w:ascii="Arial" w:hAnsi="Arial" w:cs="Arial"/>
          <w:b w:val="0"/>
          <w:sz w:val="22"/>
          <w:szCs w:val="22"/>
        </w:rPr>
        <w:t xml:space="preserve"> </w:t>
      </w:r>
      <w:r w:rsidR="005B1806">
        <w:rPr>
          <w:rFonts w:ascii="Arial" w:hAnsi="Arial" w:cs="Arial"/>
          <w:b w:val="0"/>
          <w:sz w:val="22"/>
          <w:szCs w:val="22"/>
        </w:rPr>
        <w:t>z</w:t>
      </w:r>
      <w:r w:rsidRPr="00734828">
        <w:rPr>
          <w:rFonts w:ascii="Arial" w:hAnsi="Arial" w:cs="Arial"/>
          <w:b w:val="0"/>
          <w:sz w:val="22"/>
          <w:szCs w:val="22"/>
        </w:rPr>
        <w:t xml:space="preserve">ajištění financování zpětného odběru, zpracování, využití a odstranění </w:t>
      </w:r>
      <w:r w:rsidR="005B1806">
        <w:rPr>
          <w:rFonts w:ascii="Arial" w:hAnsi="Arial" w:cs="Arial"/>
          <w:b w:val="0"/>
          <w:sz w:val="22"/>
          <w:szCs w:val="22"/>
        </w:rPr>
        <w:t xml:space="preserve">Odpadních solárních </w:t>
      </w:r>
      <w:r w:rsidR="00DE4C0D">
        <w:rPr>
          <w:rFonts w:ascii="Arial" w:hAnsi="Arial" w:cs="Arial"/>
          <w:b w:val="0"/>
          <w:sz w:val="22"/>
          <w:szCs w:val="22"/>
        </w:rPr>
        <w:t>panelů</w:t>
      </w:r>
      <w:r w:rsidR="005B1806">
        <w:rPr>
          <w:rFonts w:ascii="Arial" w:hAnsi="Arial" w:cs="Arial"/>
          <w:b w:val="0"/>
          <w:sz w:val="22"/>
          <w:szCs w:val="22"/>
        </w:rPr>
        <w:t xml:space="preserve"> z </w:t>
      </w:r>
      <w:r w:rsidRPr="00734828">
        <w:rPr>
          <w:rFonts w:ascii="Arial" w:hAnsi="Arial" w:cs="Arial"/>
          <w:b w:val="0"/>
          <w:sz w:val="22"/>
          <w:szCs w:val="22"/>
        </w:rPr>
        <w:t>těch Solárních</w:t>
      </w:r>
      <w:r w:rsidR="0085567A" w:rsidRPr="00734828">
        <w:rPr>
          <w:rFonts w:ascii="Arial" w:hAnsi="Arial" w:cs="Arial"/>
          <w:b w:val="0"/>
          <w:sz w:val="22"/>
          <w:szCs w:val="22"/>
        </w:rPr>
        <w:t xml:space="preserve"> </w:t>
      </w:r>
      <w:r w:rsidRPr="00734828">
        <w:rPr>
          <w:rFonts w:ascii="Arial" w:hAnsi="Arial" w:cs="Arial"/>
          <w:b w:val="0"/>
          <w:sz w:val="22"/>
          <w:szCs w:val="22"/>
        </w:rPr>
        <w:t xml:space="preserve">panelů, </w:t>
      </w:r>
      <w:r w:rsidR="003E59FD">
        <w:rPr>
          <w:rFonts w:ascii="Arial" w:hAnsi="Arial" w:cs="Arial"/>
          <w:b w:val="0"/>
          <w:sz w:val="22"/>
          <w:szCs w:val="22"/>
        </w:rPr>
        <w:t>které byly uvedeny na trh přede dnem 1. 1. 2013</w:t>
      </w:r>
      <w:r w:rsidRPr="00734828">
        <w:rPr>
          <w:rFonts w:ascii="Arial" w:hAnsi="Arial" w:cs="Arial"/>
          <w:b w:val="0"/>
          <w:sz w:val="22"/>
          <w:szCs w:val="22"/>
        </w:rPr>
        <w:t>;</w:t>
      </w:r>
    </w:p>
    <w:p w14:paraId="36ABAD13" w14:textId="1D0B7531" w:rsidR="00CF2FEA" w:rsidRPr="00CF2FEA" w:rsidRDefault="00C2064B" w:rsidP="00233229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vystavit</w:t>
      </w:r>
      <w:r w:rsidR="00CF2FEA" w:rsidRPr="00CF2FEA">
        <w:rPr>
          <w:rFonts w:ascii="Arial" w:hAnsi="Arial" w:cs="Arial"/>
          <w:b w:val="0"/>
          <w:sz w:val="22"/>
          <w:szCs w:val="22"/>
        </w:rPr>
        <w:t xml:space="preserve"> na základě žádosti </w:t>
      </w:r>
      <w:r w:rsidR="005119B4">
        <w:rPr>
          <w:rFonts w:ascii="Arial" w:hAnsi="Arial" w:cs="Arial"/>
          <w:b w:val="0"/>
          <w:sz w:val="22"/>
          <w:szCs w:val="22"/>
        </w:rPr>
        <w:t>Provozovatele</w:t>
      </w:r>
      <w:r w:rsidR="00CF2FEA" w:rsidRPr="00CF2FEA">
        <w:rPr>
          <w:rFonts w:ascii="Arial" w:hAnsi="Arial" w:cs="Arial"/>
          <w:b w:val="0"/>
          <w:sz w:val="22"/>
          <w:szCs w:val="22"/>
        </w:rPr>
        <w:t xml:space="preserve"> cenovou nabídku na zajištění zpracování Odpadních solárních panelů</w:t>
      </w:r>
      <w:r w:rsidR="00685186">
        <w:rPr>
          <w:rFonts w:ascii="Arial" w:hAnsi="Arial" w:cs="Arial"/>
          <w:b w:val="0"/>
          <w:sz w:val="22"/>
          <w:szCs w:val="22"/>
        </w:rPr>
        <w:t xml:space="preserve"> za účelem zajištění </w:t>
      </w:r>
      <w:r w:rsidR="00685186" w:rsidRPr="00CF2FEA">
        <w:rPr>
          <w:rFonts w:ascii="Arial" w:hAnsi="Arial" w:cs="Arial"/>
          <w:b w:val="0"/>
          <w:sz w:val="22"/>
          <w:szCs w:val="22"/>
        </w:rPr>
        <w:t>příprav</w:t>
      </w:r>
      <w:r w:rsidR="00685186">
        <w:rPr>
          <w:rFonts w:ascii="Arial" w:hAnsi="Arial" w:cs="Arial"/>
          <w:b w:val="0"/>
          <w:sz w:val="22"/>
          <w:szCs w:val="22"/>
        </w:rPr>
        <w:t>y</w:t>
      </w:r>
      <w:r w:rsidR="00685186" w:rsidRPr="00CF2FEA">
        <w:rPr>
          <w:rFonts w:ascii="Arial" w:hAnsi="Arial" w:cs="Arial"/>
          <w:b w:val="0"/>
          <w:sz w:val="22"/>
          <w:szCs w:val="22"/>
        </w:rPr>
        <w:t xml:space="preserve"> na opětovné použit</w:t>
      </w:r>
      <w:r w:rsidR="00685186">
        <w:rPr>
          <w:rFonts w:ascii="Arial" w:hAnsi="Arial" w:cs="Arial"/>
          <w:b w:val="0"/>
          <w:sz w:val="22"/>
          <w:szCs w:val="22"/>
        </w:rPr>
        <w:t xml:space="preserve">í, </w:t>
      </w:r>
      <w:r w:rsidR="00685186" w:rsidRPr="00CF2FEA">
        <w:rPr>
          <w:rFonts w:ascii="Arial" w:hAnsi="Arial" w:cs="Arial"/>
          <w:b w:val="0"/>
          <w:sz w:val="22"/>
          <w:szCs w:val="22"/>
        </w:rPr>
        <w:t>využití</w:t>
      </w:r>
      <w:r w:rsidR="00685186">
        <w:rPr>
          <w:rFonts w:ascii="Arial" w:hAnsi="Arial" w:cs="Arial"/>
          <w:b w:val="0"/>
          <w:sz w:val="22"/>
          <w:szCs w:val="22"/>
        </w:rPr>
        <w:t xml:space="preserve"> nebo odstranění</w:t>
      </w:r>
      <w:r w:rsidR="00CF2FEA" w:rsidRPr="00CF2FEA">
        <w:rPr>
          <w:rFonts w:ascii="Arial" w:hAnsi="Arial" w:cs="Arial"/>
          <w:b w:val="0"/>
          <w:sz w:val="22"/>
          <w:szCs w:val="22"/>
        </w:rPr>
        <w:t xml:space="preserve">. </w:t>
      </w:r>
      <w:r w:rsidR="00685186">
        <w:rPr>
          <w:rFonts w:ascii="Arial" w:hAnsi="Arial" w:cs="Arial"/>
          <w:b w:val="0"/>
          <w:sz w:val="22"/>
          <w:szCs w:val="22"/>
        </w:rPr>
        <w:t>Provozovatel</w:t>
      </w:r>
      <w:r w:rsidR="00CF2FEA" w:rsidRPr="00CF2FEA">
        <w:rPr>
          <w:rFonts w:ascii="Arial" w:hAnsi="Arial" w:cs="Arial"/>
          <w:b w:val="0"/>
          <w:sz w:val="22"/>
          <w:szCs w:val="22"/>
        </w:rPr>
        <w:t xml:space="preserve"> se zavazuje tuto nabídku přijmout či nepřijmout do 14 dní od předložení této nabídky</w:t>
      </w:r>
      <w:r w:rsidR="009B6614">
        <w:rPr>
          <w:rFonts w:ascii="Arial" w:hAnsi="Arial" w:cs="Arial"/>
          <w:b w:val="0"/>
          <w:sz w:val="22"/>
          <w:szCs w:val="22"/>
        </w:rPr>
        <w:t>;</w:t>
      </w:r>
    </w:p>
    <w:p w14:paraId="731B8C43" w14:textId="5B9CB205" w:rsidR="00CF2FEA" w:rsidRPr="00CF2FEA" w:rsidRDefault="003864A6" w:rsidP="007C25A0">
      <w:pPr>
        <w:pStyle w:val="Nadpis4"/>
        <w:keepNext w:val="0"/>
        <w:numPr>
          <w:ilvl w:val="0"/>
          <w:numId w:val="52"/>
        </w:numPr>
        <w:tabs>
          <w:tab w:val="clear" w:pos="2340"/>
          <w:tab w:val="clear" w:pos="7740"/>
        </w:tabs>
        <w:suppressAutoHyphens/>
        <w:spacing w:after="240"/>
        <w:ind w:left="2268" w:right="-142" w:hanging="28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CF2FEA" w:rsidRPr="00CF2FEA">
        <w:rPr>
          <w:rFonts w:ascii="Arial" w:hAnsi="Arial" w:cs="Arial"/>
          <w:b w:val="0"/>
          <w:sz w:val="22"/>
          <w:szCs w:val="22"/>
        </w:rPr>
        <w:t xml:space="preserve">okud </w:t>
      </w:r>
      <w:r w:rsidR="009C43C2">
        <w:rPr>
          <w:rFonts w:ascii="Arial" w:hAnsi="Arial" w:cs="Arial"/>
          <w:b w:val="0"/>
          <w:sz w:val="22"/>
          <w:szCs w:val="22"/>
        </w:rPr>
        <w:t>Provozovatel</w:t>
      </w:r>
      <w:r w:rsidR="00CF2FEA" w:rsidRPr="00CF2FEA">
        <w:rPr>
          <w:rFonts w:ascii="Arial" w:hAnsi="Arial" w:cs="Arial"/>
          <w:b w:val="0"/>
          <w:sz w:val="22"/>
          <w:szCs w:val="22"/>
        </w:rPr>
        <w:t xml:space="preserve"> neučiní žádný úkon, má se za to, že nabídka není </w:t>
      </w:r>
      <w:r w:rsidR="009C43C2">
        <w:rPr>
          <w:rFonts w:ascii="Arial" w:hAnsi="Arial" w:cs="Arial"/>
          <w:b w:val="0"/>
          <w:sz w:val="22"/>
          <w:szCs w:val="22"/>
        </w:rPr>
        <w:t>Provozovatelem</w:t>
      </w:r>
      <w:r w:rsidR="00CF2FEA" w:rsidRPr="00CF2FEA">
        <w:rPr>
          <w:rFonts w:ascii="Arial" w:hAnsi="Arial" w:cs="Arial"/>
          <w:b w:val="0"/>
          <w:sz w:val="22"/>
          <w:szCs w:val="22"/>
        </w:rPr>
        <w:t xml:space="preserve"> akceptována</w:t>
      </w:r>
      <w:r w:rsidR="009B6614">
        <w:rPr>
          <w:rFonts w:ascii="Arial" w:hAnsi="Arial" w:cs="Arial"/>
          <w:b w:val="0"/>
          <w:sz w:val="22"/>
          <w:szCs w:val="22"/>
        </w:rPr>
        <w:t>;</w:t>
      </w:r>
    </w:p>
    <w:p w14:paraId="4796779A" w14:textId="09730820" w:rsidR="00CF2FEA" w:rsidRPr="00B23B91" w:rsidRDefault="003864A6" w:rsidP="007C25A0">
      <w:pPr>
        <w:pStyle w:val="Nadpis4"/>
        <w:keepNext w:val="0"/>
        <w:numPr>
          <w:ilvl w:val="0"/>
          <w:numId w:val="52"/>
        </w:numPr>
        <w:tabs>
          <w:tab w:val="clear" w:pos="2340"/>
          <w:tab w:val="clear" w:pos="7740"/>
        </w:tabs>
        <w:suppressAutoHyphens/>
        <w:spacing w:after="240"/>
        <w:ind w:left="2268" w:right="-142" w:hanging="28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CF2FEA" w:rsidRPr="00CF2FEA">
        <w:rPr>
          <w:rFonts w:ascii="Arial" w:hAnsi="Arial" w:cs="Arial"/>
          <w:b w:val="0"/>
          <w:sz w:val="22"/>
          <w:szCs w:val="22"/>
        </w:rPr>
        <w:t xml:space="preserve">okud </w:t>
      </w:r>
      <w:r w:rsidR="00B96650">
        <w:rPr>
          <w:rFonts w:ascii="Arial" w:hAnsi="Arial" w:cs="Arial"/>
          <w:b w:val="0"/>
          <w:sz w:val="22"/>
          <w:szCs w:val="22"/>
        </w:rPr>
        <w:t>Provozovatel</w:t>
      </w:r>
      <w:r w:rsidR="00CF2FEA" w:rsidRPr="00CF2FEA">
        <w:rPr>
          <w:rFonts w:ascii="Arial" w:hAnsi="Arial" w:cs="Arial"/>
          <w:b w:val="0"/>
          <w:sz w:val="22"/>
          <w:szCs w:val="22"/>
        </w:rPr>
        <w:t xml:space="preserve"> akceptuje nabídku, ČEZ RC zajistí </w:t>
      </w:r>
      <w:r w:rsidR="00274FD2">
        <w:rPr>
          <w:rFonts w:ascii="Arial" w:hAnsi="Arial" w:cs="Arial"/>
          <w:b w:val="0"/>
          <w:sz w:val="22"/>
          <w:szCs w:val="22"/>
        </w:rPr>
        <w:t xml:space="preserve">předání </w:t>
      </w:r>
      <w:r w:rsidR="0003514E" w:rsidRPr="0003514E">
        <w:rPr>
          <w:rFonts w:ascii="Arial" w:hAnsi="Arial" w:cs="Arial"/>
          <w:b w:val="0"/>
          <w:sz w:val="22"/>
          <w:szCs w:val="22"/>
        </w:rPr>
        <w:t xml:space="preserve">Odpadních solárních panelů </w:t>
      </w:r>
      <w:r w:rsidR="00274FD2">
        <w:rPr>
          <w:rFonts w:ascii="Arial" w:hAnsi="Arial" w:cs="Arial"/>
          <w:b w:val="0"/>
          <w:sz w:val="22"/>
          <w:szCs w:val="22"/>
        </w:rPr>
        <w:t xml:space="preserve">zpracovateli </w:t>
      </w:r>
      <w:r w:rsidR="00CF2FEA" w:rsidRPr="00CF2FEA">
        <w:rPr>
          <w:rFonts w:ascii="Arial" w:hAnsi="Arial" w:cs="Arial"/>
          <w:b w:val="0"/>
          <w:sz w:val="22"/>
          <w:szCs w:val="22"/>
        </w:rPr>
        <w:t>(</w:t>
      </w:r>
      <w:r w:rsidR="00512108">
        <w:rPr>
          <w:rFonts w:ascii="Arial" w:hAnsi="Arial" w:cs="Arial"/>
          <w:b w:val="0"/>
          <w:sz w:val="22"/>
          <w:szCs w:val="22"/>
        </w:rPr>
        <w:t xml:space="preserve">za účelem provedení </w:t>
      </w:r>
      <w:r w:rsidR="000869EF">
        <w:rPr>
          <w:rFonts w:ascii="Arial" w:hAnsi="Arial" w:cs="Arial"/>
          <w:b w:val="0"/>
          <w:sz w:val="22"/>
          <w:szCs w:val="22"/>
        </w:rPr>
        <w:t xml:space="preserve">zpracování, </w:t>
      </w:r>
      <w:r w:rsidR="0060156C" w:rsidRPr="0060156C">
        <w:rPr>
          <w:rFonts w:ascii="Arial" w:hAnsi="Arial" w:cs="Arial"/>
          <w:b w:val="0"/>
          <w:sz w:val="22"/>
          <w:szCs w:val="22"/>
        </w:rPr>
        <w:t>příprav</w:t>
      </w:r>
      <w:r w:rsidR="00512108">
        <w:rPr>
          <w:rFonts w:ascii="Arial" w:hAnsi="Arial" w:cs="Arial"/>
          <w:b w:val="0"/>
          <w:sz w:val="22"/>
          <w:szCs w:val="22"/>
        </w:rPr>
        <w:t>y</w:t>
      </w:r>
      <w:r w:rsidR="0060156C" w:rsidRPr="0060156C">
        <w:rPr>
          <w:rFonts w:ascii="Arial" w:hAnsi="Arial" w:cs="Arial"/>
          <w:b w:val="0"/>
          <w:sz w:val="22"/>
          <w:szCs w:val="22"/>
        </w:rPr>
        <w:t xml:space="preserve"> na opětovné použití, recyklac</w:t>
      </w:r>
      <w:r w:rsidR="00512108">
        <w:rPr>
          <w:rFonts w:ascii="Arial" w:hAnsi="Arial" w:cs="Arial"/>
          <w:b w:val="0"/>
          <w:sz w:val="22"/>
          <w:szCs w:val="22"/>
        </w:rPr>
        <w:t>e</w:t>
      </w:r>
      <w:r w:rsidR="0060156C" w:rsidRPr="0060156C">
        <w:rPr>
          <w:rFonts w:ascii="Arial" w:hAnsi="Arial" w:cs="Arial"/>
          <w:b w:val="0"/>
          <w:sz w:val="22"/>
          <w:szCs w:val="22"/>
        </w:rPr>
        <w:t xml:space="preserve"> nebo využití</w:t>
      </w:r>
      <w:r w:rsidR="00CF2FEA" w:rsidRPr="00CF2FEA">
        <w:rPr>
          <w:rFonts w:ascii="Arial" w:hAnsi="Arial" w:cs="Arial"/>
          <w:b w:val="0"/>
          <w:sz w:val="22"/>
          <w:szCs w:val="22"/>
        </w:rPr>
        <w:t>)</w:t>
      </w:r>
      <w:r w:rsidR="0060156C">
        <w:rPr>
          <w:rFonts w:ascii="Arial" w:hAnsi="Arial" w:cs="Arial"/>
          <w:b w:val="0"/>
          <w:sz w:val="22"/>
          <w:szCs w:val="22"/>
        </w:rPr>
        <w:t>,</w:t>
      </w:r>
      <w:r w:rsidR="00CF2FEA" w:rsidRPr="00CF2FEA">
        <w:rPr>
          <w:rFonts w:ascii="Arial" w:hAnsi="Arial" w:cs="Arial"/>
          <w:b w:val="0"/>
          <w:sz w:val="22"/>
          <w:szCs w:val="22"/>
        </w:rPr>
        <w:t xml:space="preserve"> a je povinna </w:t>
      </w:r>
      <w:r w:rsidR="006C1F92">
        <w:rPr>
          <w:rFonts w:ascii="Arial" w:hAnsi="Arial" w:cs="Arial"/>
          <w:b w:val="0"/>
          <w:sz w:val="22"/>
          <w:szCs w:val="22"/>
        </w:rPr>
        <w:t xml:space="preserve">následně </w:t>
      </w:r>
      <w:r w:rsidR="005A3883">
        <w:rPr>
          <w:rFonts w:ascii="Arial" w:hAnsi="Arial" w:cs="Arial"/>
          <w:b w:val="0"/>
          <w:sz w:val="22"/>
          <w:szCs w:val="22"/>
        </w:rPr>
        <w:t xml:space="preserve">vyhotovit </w:t>
      </w:r>
      <w:r w:rsidR="0028232A">
        <w:rPr>
          <w:rFonts w:ascii="Arial" w:hAnsi="Arial" w:cs="Arial"/>
          <w:b w:val="0"/>
          <w:sz w:val="22"/>
          <w:szCs w:val="22"/>
        </w:rPr>
        <w:t>vyú</w:t>
      </w:r>
      <w:r w:rsidR="00CF2FEA" w:rsidRPr="00CF2FEA">
        <w:rPr>
          <w:rFonts w:ascii="Arial" w:hAnsi="Arial" w:cs="Arial"/>
          <w:b w:val="0"/>
          <w:sz w:val="22"/>
          <w:szCs w:val="22"/>
        </w:rPr>
        <w:t xml:space="preserve">čtování Příspěvku </w:t>
      </w:r>
      <w:r w:rsidR="00301369">
        <w:rPr>
          <w:rFonts w:ascii="Arial" w:hAnsi="Arial" w:cs="Arial"/>
          <w:b w:val="0"/>
          <w:sz w:val="22"/>
          <w:szCs w:val="22"/>
        </w:rPr>
        <w:t xml:space="preserve">v souladu s </w:t>
      </w:r>
      <w:r w:rsidR="00301369" w:rsidRPr="006D4BF3">
        <w:rPr>
          <w:rFonts w:ascii="Arial" w:hAnsi="Arial" w:cs="Arial"/>
          <w:b w:val="0"/>
          <w:sz w:val="22"/>
          <w:szCs w:val="22"/>
        </w:rPr>
        <w:t>přílohu č.</w:t>
      </w:r>
      <w:r w:rsidR="00C31842">
        <w:rPr>
          <w:rFonts w:ascii="Arial" w:hAnsi="Arial" w:cs="Arial"/>
          <w:b w:val="0"/>
          <w:sz w:val="22"/>
          <w:szCs w:val="22"/>
        </w:rPr>
        <w:t> </w:t>
      </w:r>
      <w:r w:rsidR="00301369" w:rsidRPr="006D4BF3">
        <w:rPr>
          <w:rFonts w:ascii="Arial" w:hAnsi="Arial" w:cs="Arial"/>
          <w:b w:val="0"/>
          <w:sz w:val="22"/>
          <w:szCs w:val="22"/>
        </w:rPr>
        <w:t>3</w:t>
      </w:r>
      <w:r w:rsidR="00E874CF">
        <w:rPr>
          <w:rFonts w:ascii="Arial" w:hAnsi="Arial" w:cs="Arial"/>
          <w:b w:val="0"/>
          <w:sz w:val="22"/>
          <w:szCs w:val="22"/>
        </w:rPr>
        <w:t xml:space="preserve"> této Smlouvy</w:t>
      </w:r>
      <w:r w:rsidR="00997C8E">
        <w:rPr>
          <w:rFonts w:ascii="Arial" w:hAnsi="Arial" w:cs="Arial"/>
          <w:b w:val="0"/>
          <w:sz w:val="22"/>
          <w:szCs w:val="22"/>
        </w:rPr>
        <w:t xml:space="preserve">, </w:t>
      </w:r>
      <w:r w:rsidR="00997C8E" w:rsidRPr="00CF2FEA">
        <w:rPr>
          <w:rFonts w:ascii="Arial" w:hAnsi="Arial" w:cs="Arial"/>
          <w:b w:val="0"/>
          <w:sz w:val="22"/>
          <w:szCs w:val="22"/>
        </w:rPr>
        <w:t xml:space="preserve">ve vztahu ke zpracovanému </w:t>
      </w:r>
      <w:r w:rsidR="00997C8E">
        <w:rPr>
          <w:rFonts w:ascii="Arial" w:hAnsi="Arial" w:cs="Arial"/>
          <w:b w:val="0"/>
          <w:sz w:val="22"/>
          <w:szCs w:val="22"/>
        </w:rPr>
        <w:t>množství</w:t>
      </w:r>
      <w:r w:rsidR="00997C8E" w:rsidRPr="00CF2FEA">
        <w:rPr>
          <w:rFonts w:ascii="Arial" w:hAnsi="Arial" w:cs="Arial"/>
          <w:b w:val="0"/>
          <w:sz w:val="22"/>
          <w:szCs w:val="22"/>
        </w:rPr>
        <w:t xml:space="preserve"> Odpadních Solárních panelů</w:t>
      </w:r>
      <w:r w:rsidR="00CF77E5">
        <w:rPr>
          <w:rFonts w:ascii="Arial" w:hAnsi="Arial" w:cs="Arial"/>
          <w:b w:val="0"/>
          <w:sz w:val="22"/>
          <w:szCs w:val="22"/>
        </w:rPr>
        <w:t>, a zaslat jej Provozovateli</w:t>
      </w:r>
      <w:r w:rsidR="006D4BF3" w:rsidRPr="006D4BF3">
        <w:rPr>
          <w:rFonts w:ascii="Arial" w:hAnsi="Arial" w:cs="Arial"/>
          <w:b w:val="0"/>
          <w:sz w:val="22"/>
          <w:szCs w:val="22"/>
        </w:rPr>
        <w:t>. Tím není dotčen</w:t>
      </w:r>
      <w:r w:rsidR="003C7339">
        <w:rPr>
          <w:rFonts w:ascii="Arial" w:hAnsi="Arial" w:cs="Arial"/>
          <w:b w:val="0"/>
          <w:sz w:val="22"/>
          <w:szCs w:val="22"/>
        </w:rPr>
        <w:t>o</w:t>
      </w:r>
      <w:r w:rsidR="006D4BF3" w:rsidRPr="006D4BF3">
        <w:rPr>
          <w:rFonts w:ascii="Arial" w:hAnsi="Arial" w:cs="Arial"/>
          <w:b w:val="0"/>
          <w:sz w:val="22"/>
          <w:szCs w:val="22"/>
        </w:rPr>
        <w:t xml:space="preserve"> </w:t>
      </w:r>
      <w:r w:rsidR="003C7339">
        <w:rPr>
          <w:rFonts w:ascii="Arial" w:hAnsi="Arial" w:cs="Arial"/>
          <w:b w:val="0"/>
          <w:sz w:val="22"/>
          <w:szCs w:val="22"/>
        </w:rPr>
        <w:t>provedení</w:t>
      </w:r>
      <w:r w:rsidR="006D4BF3" w:rsidRPr="006D4BF3">
        <w:rPr>
          <w:rFonts w:ascii="Arial" w:hAnsi="Arial" w:cs="Arial"/>
          <w:b w:val="0"/>
          <w:sz w:val="22"/>
          <w:szCs w:val="22"/>
        </w:rPr>
        <w:t xml:space="preserve"> průběžného a</w:t>
      </w:r>
      <w:r w:rsidR="00B96D47">
        <w:rPr>
          <w:rFonts w:ascii="Arial" w:hAnsi="Arial" w:cs="Arial"/>
          <w:b w:val="0"/>
          <w:sz w:val="22"/>
          <w:szCs w:val="22"/>
        </w:rPr>
        <w:t> </w:t>
      </w:r>
      <w:r w:rsidR="006D4BF3" w:rsidRPr="006D4BF3">
        <w:rPr>
          <w:rFonts w:ascii="Arial" w:hAnsi="Arial" w:cs="Arial"/>
          <w:b w:val="0"/>
          <w:sz w:val="22"/>
          <w:szCs w:val="22"/>
        </w:rPr>
        <w:t xml:space="preserve">finálního vyúčtování dle bodu </w:t>
      </w:r>
      <w:r w:rsidR="007E0029">
        <w:rPr>
          <w:rFonts w:ascii="Arial" w:hAnsi="Arial" w:cs="Arial"/>
          <w:b w:val="0"/>
          <w:sz w:val="22"/>
          <w:szCs w:val="22"/>
        </w:rPr>
        <w:t>5.5.</w:t>
      </w:r>
      <w:r w:rsidR="00592BFC">
        <w:rPr>
          <w:rFonts w:ascii="Arial" w:hAnsi="Arial" w:cs="Arial"/>
          <w:b w:val="0"/>
          <w:sz w:val="22"/>
          <w:szCs w:val="22"/>
        </w:rPr>
        <w:t xml:space="preserve"> Smlouvy</w:t>
      </w:r>
      <w:r w:rsidR="009B6614">
        <w:rPr>
          <w:rFonts w:ascii="Arial" w:hAnsi="Arial" w:cs="Arial"/>
          <w:b w:val="0"/>
          <w:sz w:val="22"/>
          <w:szCs w:val="22"/>
        </w:rPr>
        <w:t>;</w:t>
      </w:r>
    </w:p>
    <w:p w14:paraId="12BFC2AA" w14:textId="4938AA32" w:rsidR="00BA442B" w:rsidRDefault="00A76C1A" w:rsidP="007C25A0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vystavit Provozovateli p</w:t>
      </w:r>
      <w:r w:rsidRPr="00A76C1A">
        <w:rPr>
          <w:rFonts w:ascii="Arial" w:hAnsi="Arial" w:cs="Arial"/>
          <w:b w:val="0"/>
          <w:sz w:val="22"/>
          <w:szCs w:val="22"/>
        </w:rPr>
        <w:t>o zajištění zpětného odběru, zpracování, využití a</w:t>
      </w:r>
      <w:r w:rsidR="00902549">
        <w:rPr>
          <w:rFonts w:ascii="Arial" w:hAnsi="Arial" w:cs="Arial"/>
          <w:b w:val="0"/>
          <w:sz w:val="22"/>
          <w:szCs w:val="22"/>
        </w:rPr>
        <w:t> </w:t>
      </w:r>
      <w:r w:rsidRPr="00A76C1A">
        <w:rPr>
          <w:rFonts w:ascii="Arial" w:hAnsi="Arial" w:cs="Arial"/>
          <w:b w:val="0"/>
          <w:sz w:val="22"/>
          <w:szCs w:val="22"/>
        </w:rPr>
        <w:t>odstranění odpadních solárních panelů v rozsahu jedné třetiny celkové hmotnosti všech solárních panelů instalovaných v solární elektrárně průběžné finanční vypořádání</w:t>
      </w:r>
      <w:r w:rsidR="00765A7C">
        <w:rPr>
          <w:rFonts w:ascii="Arial" w:hAnsi="Arial" w:cs="Arial"/>
          <w:b w:val="0"/>
          <w:sz w:val="22"/>
          <w:szCs w:val="22"/>
        </w:rPr>
        <w:t xml:space="preserve"> v souladu s </w:t>
      </w:r>
      <w:r w:rsidR="000B30D6">
        <w:rPr>
          <w:rFonts w:ascii="Arial" w:hAnsi="Arial" w:cs="Arial"/>
          <w:b w:val="0"/>
          <w:sz w:val="22"/>
          <w:szCs w:val="22"/>
        </w:rPr>
        <w:t xml:space="preserve">čl. </w:t>
      </w:r>
      <w:r w:rsidR="002B29BD">
        <w:rPr>
          <w:rFonts w:ascii="Arial" w:hAnsi="Arial" w:cs="Arial"/>
          <w:b w:val="0"/>
          <w:sz w:val="22"/>
          <w:szCs w:val="22"/>
        </w:rPr>
        <w:fldChar w:fldCharType="begin"/>
      </w:r>
      <w:r w:rsidR="002B29BD">
        <w:rPr>
          <w:rFonts w:ascii="Arial" w:hAnsi="Arial" w:cs="Arial"/>
          <w:b w:val="0"/>
          <w:sz w:val="22"/>
          <w:szCs w:val="22"/>
        </w:rPr>
        <w:instrText xml:space="preserve"> REF _Ref121492809 \r \h </w:instrText>
      </w:r>
      <w:r w:rsidR="002B29BD">
        <w:rPr>
          <w:rFonts w:ascii="Arial" w:hAnsi="Arial" w:cs="Arial"/>
          <w:b w:val="0"/>
          <w:sz w:val="22"/>
          <w:szCs w:val="22"/>
        </w:rPr>
      </w:r>
      <w:r w:rsidR="002B29BD">
        <w:rPr>
          <w:rFonts w:ascii="Arial" w:hAnsi="Arial" w:cs="Arial"/>
          <w:b w:val="0"/>
          <w:sz w:val="22"/>
          <w:szCs w:val="22"/>
        </w:rPr>
        <w:fldChar w:fldCharType="separate"/>
      </w:r>
      <w:r w:rsidR="00055BDE">
        <w:rPr>
          <w:rFonts w:ascii="Arial" w:hAnsi="Arial" w:cs="Arial"/>
          <w:b w:val="0"/>
          <w:sz w:val="22"/>
          <w:szCs w:val="22"/>
        </w:rPr>
        <w:t>5.5</w:t>
      </w:r>
      <w:r w:rsidR="002B29BD">
        <w:rPr>
          <w:rFonts w:ascii="Arial" w:hAnsi="Arial" w:cs="Arial"/>
          <w:b w:val="0"/>
          <w:sz w:val="22"/>
          <w:szCs w:val="22"/>
        </w:rPr>
        <w:fldChar w:fldCharType="end"/>
      </w:r>
      <w:r w:rsidR="00D81D2D">
        <w:rPr>
          <w:rFonts w:ascii="Arial" w:hAnsi="Arial" w:cs="Arial"/>
          <w:b w:val="0"/>
          <w:sz w:val="22"/>
          <w:szCs w:val="22"/>
        </w:rPr>
        <w:t>.</w:t>
      </w:r>
      <w:r w:rsidR="000B30D6">
        <w:rPr>
          <w:rFonts w:ascii="Arial" w:hAnsi="Arial" w:cs="Arial"/>
          <w:b w:val="0"/>
          <w:sz w:val="22"/>
          <w:szCs w:val="22"/>
        </w:rPr>
        <w:t xml:space="preserve"> Smlouvy</w:t>
      </w:r>
      <w:r w:rsidR="00B22314">
        <w:rPr>
          <w:rFonts w:ascii="Arial" w:hAnsi="Arial" w:cs="Arial"/>
          <w:b w:val="0"/>
          <w:sz w:val="22"/>
          <w:szCs w:val="22"/>
        </w:rPr>
        <w:t xml:space="preserve">. </w:t>
      </w:r>
      <w:r w:rsidRPr="00A76C1A">
        <w:rPr>
          <w:rFonts w:ascii="Arial" w:hAnsi="Arial" w:cs="Arial"/>
          <w:b w:val="0"/>
          <w:sz w:val="22"/>
          <w:szCs w:val="22"/>
        </w:rPr>
        <w:t xml:space="preserve">Stejným způsobem </w:t>
      </w:r>
      <w:r w:rsidR="00B17F0F">
        <w:rPr>
          <w:rFonts w:ascii="Arial" w:hAnsi="Arial" w:cs="Arial"/>
          <w:b w:val="0"/>
          <w:sz w:val="22"/>
          <w:szCs w:val="22"/>
        </w:rPr>
        <w:t>vystaví ČEZ RC P</w:t>
      </w:r>
      <w:r w:rsidRPr="00A76C1A">
        <w:rPr>
          <w:rFonts w:ascii="Arial" w:hAnsi="Arial" w:cs="Arial"/>
          <w:b w:val="0"/>
          <w:sz w:val="22"/>
          <w:szCs w:val="22"/>
        </w:rPr>
        <w:t>rovozovatel</w:t>
      </w:r>
      <w:r w:rsidR="00B17F0F">
        <w:rPr>
          <w:rFonts w:ascii="Arial" w:hAnsi="Arial" w:cs="Arial"/>
          <w:b w:val="0"/>
          <w:sz w:val="22"/>
          <w:szCs w:val="22"/>
        </w:rPr>
        <w:t>i</w:t>
      </w:r>
      <w:r w:rsidRPr="00A76C1A">
        <w:rPr>
          <w:rFonts w:ascii="Arial" w:hAnsi="Arial" w:cs="Arial"/>
          <w:b w:val="0"/>
          <w:sz w:val="22"/>
          <w:szCs w:val="22"/>
        </w:rPr>
        <w:t xml:space="preserve"> </w:t>
      </w:r>
      <w:r w:rsidR="00B17F0F">
        <w:rPr>
          <w:rFonts w:ascii="Arial" w:hAnsi="Arial" w:cs="Arial"/>
          <w:b w:val="0"/>
          <w:sz w:val="22"/>
          <w:szCs w:val="22"/>
        </w:rPr>
        <w:t>n</w:t>
      </w:r>
      <w:r w:rsidRPr="00A76C1A">
        <w:rPr>
          <w:rFonts w:ascii="Arial" w:hAnsi="Arial" w:cs="Arial"/>
          <w:b w:val="0"/>
          <w:sz w:val="22"/>
          <w:szCs w:val="22"/>
        </w:rPr>
        <w:t xml:space="preserve">ásledující průběžné finanční vypořádání po zajištění splnění </w:t>
      </w:r>
      <w:r w:rsidR="00927730">
        <w:rPr>
          <w:rFonts w:ascii="Arial" w:hAnsi="Arial" w:cs="Arial"/>
          <w:b w:val="0"/>
          <w:sz w:val="22"/>
          <w:szCs w:val="22"/>
        </w:rPr>
        <w:t xml:space="preserve">příslušných </w:t>
      </w:r>
      <w:r w:rsidRPr="00A76C1A">
        <w:rPr>
          <w:rFonts w:ascii="Arial" w:hAnsi="Arial" w:cs="Arial"/>
          <w:b w:val="0"/>
          <w:sz w:val="22"/>
          <w:szCs w:val="22"/>
        </w:rPr>
        <w:t>povinností v rozsahu dvou třetin celkové hmotnosti všech solárních panelů instalovaných v solární elektrárně</w:t>
      </w:r>
      <w:r w:rsidR="003254D8">
        <w:rPr>
          <w:rFonts w:ascii="Arial" w:hAnsi="Arial" w:cs="Arial"/>
          <w:b w:val="0"/>
          <w:sz w:val="22"/>
          <w:szCs w:val="22"/>
        </w:rPr>
        <w:t xml:space="preserve"> Provozovatele</w:t>
      </w:r>
      <w:r w:rsidR="00080A0A">
        <w:rPr>
          <w:rFonts w:ascii="Arial" w:hAnsi="Arial" w:cs="Arial"/>
          <w:b w:val="0"/>
          <w:sz w:val="22"/>
          <w:szCs w:val="22"/>
        </w:rPr>
        <w:t>;</w:t>
      </w:r>
    </w:p>
    <w:p w14:paraId="6B7883CB" w14:textId="1F35AD66" w:rsidR="00080A0A" w:rsidRPr="0053495D" w:rsidRDefault="00080A0A" w:rsidP="007C25A0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85567A">
        <w:rPr>
          <w:rFonts w:ascii="Arial" w:hAnsi="Arial" w:cs="Arial"/>
          <w:b w:val="0"/>
          <w:sz w:val="22"/>
          <w:szCs w:val="22"/>
        </w:rPr>
        <w:t xml:space="preserve">nejpozději do 6 měsíců od finálního předání </w:t>
      </w:r>
      <w:r>
        <w:rPr>
          <w:rFonts w:ascii="Arial" w:hAnsi="Arial" w:cs="Arial"/>
          <w:b w:val="0"/>
          <w:sz w:val="22"/>
          <w:szCs w:val="22"/>
        </w:rPr>
        <w:t xml:space="preserve">všech </w:t>
      </w:r>
      <w:r w:rsidR="001D22AF">
        <w:rPr>
          <w:rFonts w:ascii="Arial" w:hAnsi="Arial" w:cs="Arial"/>
          <w:b w:val="0"/>
          <w:sz w:val="22"/>
          <w:szCs w:val="22"/>
        </w:rPr>
        <w:t>O</w:t>
      </w:r>
      <w:r>
        <w:rPr>
          <w:rFonts w:ascii="Arial" w:hAnsi="Arial" w:cs="Arial"/>
          <w:b w:val="0"/>
          <w:sz w:val="22"/>
          <w:szCs w:val="22"/>
        </w:rPr>
        <w:t xml:space="preserve">dpadních solárních panelů </w:t>
      </w:r>
      <w:r w:rsidRPr="0085567A">
        <w:rPr>
          <w:rFonts w:ascii="Arial" w:hAnsi="Arial" w:cs="Arial"/>
          <w:b w:val="0"/>
          <w:sz w:val="22"/>
          <w:szCs w:val="22"/>
        </w:rPr>
        <w:t xml:space="preserve">ke zpracování, využití a odstranění </w:t>
      </w:r>
      <w:r>
        <w:rPr>
          <w:rFonts w:ascii="Arial" w:hAnsi="Arial" w:cs="Arial"/>
          <w:b w:val="0"/>
          <w:sz w:val="22"/>
          <w:szCs w:val="22"/>
        </w:rPr>
        <w:t>instalovaných v rámci solární elektrárny</w:t>
      </w:r>
      <w:r w:rsidR="00CD7C6B">
        <w:rPr>
          <w:rFonts w:ascii="Arial" w:hAnsi="Arial" w:cs="Arial"/>
          <w:b w:val="0"/>
          <w:sz w:val="22"/>
          <w:szCs w:val="22"/>
        </w:rPr>
        <w:t xml:space="preserve"> Provozovatele</w:t>
      </w:r>
      <w:r w:rsidR="00EC5BFD">
        <w:rPr>
          <w:rFonts w:ascii="Arial" w:hAnsi="Arial" w:cs="Arial"/>
          <w:b w:val="0"/>
          <w:sz w:val="22"/>
          <w:szCs w:val="22"/>
        </w:rPr>
        <w:t xml:space="preserve">, </w:t>
      </w:r>
      <w:proofErr w:type="gramStart"/>
      <w:r w:rsidRPr="0085567A">
        <w:rPr>
          <w:rFonts w:ascii="Arial" w:hAnsi="Arial" w:cs="Arial"/>
          <w:b w:val="0"/>
          <w:sz w:val="22"/>
          <w:szCs w:val="22"/>
        </w:rPr>
        <w:t>předlož</w:t>
      </w:r>
      <w:r w:rsidR="007B5D06">
        <w:rPr>
          <w:rFonts w:ascii="Arial" w:hAnsi="Arial" w:cs="Arial"/>
          <w:b w:val="0"/>
          <w:sz w:val="22"/>
          <w:szCs w:val="22"/>
        </w:rPr>
        <w:t>í</w:t>
      </w:r>
      <w:proofErr w:type="gramEnd"/>
      <w:r w:rsidRPr="0085567A">
        <w:rPr>
          <w:rFonts w:ascii="Arial" w:hAnsi="Arial" w:cs="Arial"/>
          <w:b w:val="0"/>
          <w:sz w:val="22"/>
          <w:szCs w:val="22"/>
        </w:rPr>
        <w:t xml:space="preserve"> </w:t>
      </w:r>
      <w:r w:rsidR="007B5D06">
        <w:rPr>
          <w:rFonts w:ascii="Arial" w:hAnsi="Arial" w:cs="Arial"/>
          <w:b w:val="0"/>
          <w:sz w:val="22"/>
          <w:szCs w:val="22"/>
        </w:rPr>
        <w:t>ČEZ RC v souladu s</w:t>
      </w:r>
      <w:r w:rsidR="00B84DA1">
        <w:rPr>
          <w:rFonts w:ascii="Arial" w:hAnsi="Arial" w:cs="Arial"/>
          <w:b w:val="0"/>
          <w:sz w:val="22"/>
          <w:szCs w:val="22"/>
        </w:rPr>
        <w:t> </w:t>
      </w:r>
      <w:r w:rsidR="00BE04CD">
        <w:rPr>
          <w:rFonts w:ascii="Arial" w:hAnsi="Arial" w:cs="Arial"/>
          <w:b w:val="0"/>
          <w:sz w:val="22"/>
          <w:szCs w:val="22"/>
        </w:rPr>
        <w:t>čl</w:t>
      </w:r>
      <w:r w:rsidR="00B84DA1">
        <w:rPr>
          <w:rFonts w:ascii="Arial" w:hAnsi="Arial" w:cs="Arial"/>
          <w:b w:val="0"/>
          <w:sz w:val="22"/>
          <w:szCs w:val="22"/>
        </w:rPr>
        <w:t xml:space="preserve">. </w:t>
      </w:r>
      <w:r w:rsidR="00B84DA1">
        <w:rPr>
          <w:rFonts w:ascii="Arial" w:hAnsi="Arial" w:cs="Arial"/>
          <w:b w:val="0"/>
          <w:sz w:val="22"/>
          <w:szCs w:val="22"/>
        </w:rPr>
        <w:fldChar w:fldCharType="begin"/>
      </w:r>
      <w:r w:rsidR="00B84DA1">
        <w:rPr>
          <w:rFonts w:ascii="Arial" w:hAnsi="Arial" w:cs="Arial"/>
          <w:b w:val="0"/>
          <w:sz w:val="22"/>
          <w:szCs w:val="22"/>
        </w:rPr>
        <w:instrText xml:space="preserve"> REF _Ref121492809 \r \h </w:instrText>
      </w:r>
      <w:r w:rsidR="00B84DA1">
        <w:rPr>
          <w:rFonts w:ascii="Arial" w:hAnsi="Arial" w:cs="Arial"/>
          <w:b w:val="0"/>
          <w:sz w:val="22"/>
          <w:szCs w:val="22"/>
        </w:rPr>
      </w:r>
      <w:r w:rsidR="00B84DA1">
        <w:rPr>
          <w:rFonts w:ascii="Arial" w:hAnsi="Arial" w:cs="Arial"/>
          <w:b w:val="0"/>
          <w:sz w:val="22"/>
          <w:szCs w:val="22"/>
        </w:rPr>
        <w:fldChar w:fldCharType="separate"/>
      </w:r>
      <w:r w:rsidR="00055BDE">
        <w:rPr>
          <w:rFonts w:ascii="Arial" w:hAnsi="Arial" w:cs="Arial"/>
          <w:b w:val="0"/>
          <w:sz w:val="22"/>
          <w:szCs w:val="22"/>
        </w:rPr>
        <w:t>5.5</w:t>
      </w:r>
      <w:r w:rsidR="00B84DA1">
        <w:rPr>
          <w:rFonts w:ascii="Arial" w:hAnsi="Arial" w:cs="Arial"/>
          <w:b w:val="0"/>
          <w:sz w:val="22"/>
          <w:szCs w:val="22"/>
        </w:rPr>
        <w:fldChar w:fldCharType="end"/>
      </w:r>
      <w:r w:rsidR="00D81D2D">
        <w:rPr>
          <w:rFonts w:ascii="Arial" w:hAnsi="Arial" w:cs="Arial"/>
          <w:b w:val="0"/>
          <w:sz w:val="22"/>
          <w:szCs w:val="22"/>
        </w:rPr>
        <w:t>.</w:t>
      </w:r>
      <w:r w:rsidR="00592BFC">
        <w:rPr>
          <w:rFonts w:ascii="Arial" w:hAnsi="Arial" w:cs="Arial"/>
          <w:b w:val="0"/>
          <w:sz w:val="22"/>
          <w:szCs w:val="22"/>
        </w:rPr>
        <w:t xml:space="preserve"> Smlouvy</w:t>
      </w:r>
      <w:r w:rsidR="007B5D06" w:rsidRPr="0085567A">
        <w:rPr>
          <w:rFonts w:ascii="Arial" w:hAnsi="Arial" w:cs="Arial"/>
          <w:b w:val="0"/>
          <w:sz w:val="22"/>
          <w:szCs w:val="22"/>
        </w:rPr>
        <w:t xml:space="preserve"> </w:t>
      </w:r>
      <w:r w:rsidR="007B5D06">
        <w:rPr>
          <w:rFonts w:ascii="Arial" w:hAnsi="Arial" w:cs="Arial"/>
          <w:b w:val="0"/>
          <w:sz w:val="22"/>
          <w:szCs w:val="22"/>
        </w:rPr>
        <w:t xml:space="preserve">Provozovateli </w:t>
      </w:r>
      <w:r w:rsidRPr="0085567A">
        <w:rPr>
          <w:rFonts w:ascii="Arial" w:hAnsi="Arial" w:cs="Arial"/>
          <w:b w:val="0"/>
          <w:sz w:val="22"/>
          <w:szCs w:val="22"/>
        </w:rPr>
        <w:t xml:space="preserve">vyúčtování Příspěvků uhrazených </w:t>
      </w:r>
      <w:r w:rsidR="00280837">
        <w:rPr>
          <w:rFonts w:ascii="Arial" w:hAnsi="Arial" w:cs="Arial"/>
          <w:b w:val="0"/>
          <w:sz w:val="22"/>
          <w:szCs w:val="22"/>
        </w:rPr>
        <w:t>Provozovatelem</w:t>
      </w:r>
      <w:r w:rsidRPr="0085567A">
        <w:rPr>
          <w:rFonts w:ascii="Arial" w:hAnsi="Arial" w:cs="Arial"/>
          <w:b w:val="0"/>
          <w:sz w:val="22"/>
          <w:szCs w:val="22"/>
        </w:rPr>
        <w:t xml:space="preserve"> proti skutečným nákladům na Zajištění financování předání ke zpracování, využití a odstranění </w:t>
      </w:r>
      <w:r w:rsidR="00575346">
        <w:rPr>
          <w:rFonts w:ascii="Arial" w:hAnsi="Arial" w:cs="Arial"/>
          <w:b w:val="0"/>
          <w:sz w:val="22"/>
          <w:szCs w:val="22"/>
        </w:rPr>
        <w:t>Odpadních</w:t>
      </w:r>
      <w:r w:rsidRPr="0085567A">
        <w:rPr>
          <w:rFonts w:ascii="Arial" w:hAnsi="Arial" w:cs="Arial"/>
          <w:b w:val="0"/>
          <w:sz w:val="22"/>
          <w:szCs w:val="22"/>
        </w:rPr>
        <w:t xml:space="preserve"> </w:t>
      </w:r>
      <w:r w:rsidR="00EC79CF">
        <w:rPr>
          <w:rFonts w:ascii="Arial" w:hAnsi="Arial" w:cs="Arial"/>
          <w:b w:val="0"/>
          <w:sz w:val="22"/>
          <w:szCs w:val="22"/>
        </w:rPr>
        <w:t>s</w:t>
      </w:r>
      <w:r w:rsidRPr="0085567A">
        <w:rPr>
          <w:rFonts w:ascii="Arial" w:hAnsi="Arial" w:cs="Arial"/>
          <w:b w:val="0"/>
          <w:sz w:val="22"/>
          <w:szCs w:val="22"/>
        </w:rPr>
        <w:t xml:space="preserve">olárních panelů </w:t>
      </w:r>
      <w:r w:rsidR="00325307">
        <w:rPr>
          <w:rFonts w:ascii="Arial" w:hAnsi="Arial" w:cs="Arial"/>
          <w:b w:val="0"/>
          <w:sz w:val="22"/>
          <w:szCs w:val="22"/>
        </w:rPr>
        <w:t xml:space="preserve">z </w:t>
      </w:r>
      <w:r w:rsidRPr="0085567A">
        <w:rPr>
          <w:rFonts w:ascii="Arial" w:hAnsi="Arial" w:cs="Arial"/>
          <w:b w:val="0"/>
          <w:sz w:val="22"/>
          <w:szCs w:val="22"/>
        </w:rPr>
        <w:t xml:space="preserve">dané </w:t>
      </w:r>
      <w:r w:rsidR="00575346">
        <w:rPr>
          <w:rFonts w:ascii="Arial" w:hAnsi="Arial" w:cs="Arial"/>
          <w:b w:val="0"/>
          <w:sz w:val="22"/>
          <w:szCs w:val="22"/>
        </w:rPr>
        <w:t>solární elektrárny</w:t>
      </w:r>
      <w:r w:rsidR="00F21D69">
        <w:rPr>
          <w:rFonts w:ascii="Arial" w:hAnsi="Arial" w:cs="Arial"/>
          <w:b w:val="0"/>
          <w:sz w:val="22"/>
          <w:szCs w:val="22"/>
        </w:rPr>
        <w:t>;</w:t>
      </w:r>
    </w:p>
    <w:p w14:paraId="7AEFC586" w14:textId="0A8D6427" w:rsidR="00A74AC4" w:rsidRDefault="00783509" w:rsidP="007C25A0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85567A">
        <w:rPr>
          <w:rFonts w:ascii="Arial" w:hAnsi="Arial" w:cs="Arial"/>
          <w:b w:val="0"/>
          <w:sz w:val="22"/>
          <w:szCs w:val="22"/>
        </w:rPr>
        <w:t xml:space="preserve">nejpozději do </w:t>
      </w:r>
      <w:r w:rsidR="00CD11AC">
        <w:rPr>
          <w:rFonts w:ascii="Arial" w:hAnsi="Arial" w:cs="Arial"/>
          <w:b w:val="0"/>
          <w:sz w:val="22"/>
          <w:szCs w:val="22"/>
        </w:rPr>
        <w:t>1</w:t>
      </w:r>
      <w:r w:rsidRPr="0085567A">
        <w:rPr>
          <w:rFonts w:ascii="Arial" w:hAnsi="Arial" w:cs="Arial"/>
          <w:b w:val="0"/>
          <w:sz w:val="22"/>
          <w:szCs w:val="22"/>
        </w:rPr>
        <w:t xml:space="preserve"> měsíc</w:t>
      </w:r>
      <w:r w:rsidR="00CD11AC">
        <w:rPr>
          <w:rFonts w:ascii="Arial" w:hAnsi="Arial" w:cs="Arial"/>
          <w:b w:val="0"/>
          <w:sz w:val="22"/>
          <w:szCs w:val="22"/>
        </w:rPr>
        <w:t>e</w:t>
      </w:r>
      <w:r w:rsidRPr="0085567A">
        <w:rPr>
          <w:rFonts w:ascii="Arial" w:hAnsi="Arial" w:cs="Arial"/>
          <w:b w:val="0"/>
          <w:sz w:val="22"/>
          <w:szCs w:val="22"/>
        </w:rPr>
        <w:t xml:space="preserve"> od</w:t>
      </w:r>
      <w:r w:rsidR="00B10B82">
        <w:rPr>
          <w:rFonts w:ascii="Arial" w:hAnsi="Arial" w:cs="Arial"/>
          <w:b w:val="0"/>
          <w:sz w:val="22"/>
          <w:szCs w:val="22"/>
        </w:rPr>
        <w:t xml:space="preserve"> </w:t>
      </w:r>
      <w:r w:rsidR="00CD11AC">
        <w:rPr>
          <w:rFonts w:ascii="Arial" w:hAnsi="Arial" w:cs="Arial"/>
          <w:b w:val="0"/>
          <w:sz w:val="22"/>
          <w:szCs w:val="22"/>
        </w:rPr>
        <w:t xml:space="preserve">vystavení </w:t>
      </w:r>
      <w:r w:rsidR="00B40CDA">
        <w:rPr>
          <w:rFonts w:ascii="Arial" w:hAnsi="Arial" w:cs="Arial"/>
          <w:b w:val="0"/>
          <w:sz w:val="22"/>
          <w:szCs w:val="22"/>
        </w:rPr>
        <w:t>zúčtování podle předchozího bodu (</w:t>
      </w:r>
      <w:r w:rsidR="00DF5211">
        <w:rPr>
          <w:rFonts w:ascii="Arial" w:hAnsi="Arial" w:cs="Arial"/>
          <w:b w:val="0"/>
          <w:sz w:val="22"/>
          <w:szCs w:val="22"/>
        </w:rPr>
        <w:t>j</w:t>
      </w:r>
      <w:r w:rsidR="00B40CDA">
        <w:rPr>
          <w:rFonts w:ascii="Arial" w:hAnsi="Arial" w:cs="Arial"/>
          <w:b w:val="0"/>
          <w:sz w:val="22"/>
          <w:szCs w:val="22"/>
        </w:rPr>
        <w:t>)</w:t>
      </w:r>
      <w:r w:rsidRPr="0085567A">
        <w:rPr>
          <w:rFonts w:ascii="Arial" w:hAnsi="Arial" w:cs="Arial"/>
          <w:b w:val="0"/>
          <w:sz w:val="22"/>
          <w:szCs w:val="22"/>
        </w:rPr>
        <w:t xml:space="preserve"> uhradit na bankovní účet </w:t>
      </w:r>
      <w:r w:rsidR="003D3774">
        <w:rPr>
          <w:rFonts w:ascii="Arial" w:hAnsi="Arial" w:cs="Arial"/>
          <w:b w:val="0"/>
          <w:sz w:val="22"/>
          <w:szCs w:val="22"/>
        </w:rPr>
        <w:t>Provozovatele</w:t>
      </w:r>
      <w:r w:rsidRPr="0085567A">
        <w:rPr>
          <w:rFonts w:ascii="Arial" w:hAnsi="Arial" w:cs="Arial"/>
          <w:b w:val="0"/>
          <w:sz w:val="22"/>
          <w:szCs w:val="22"/>
        </w:rPr>
        <w:t xml:space="preserve"> nevyčerpanou částku Příspěvk</w:t>
      </w:r>
      <w:r w:rsidR="009B0AE3">
        <w:rPr>
          <w:rFonts w:ascii="Arial" w:hAnsi="Arial" w:cs="Arial"/>
          <w:b w:val="0"/>
          <w:sz w:val="22"/>
          <w:szCs w:val="22"/>
        </w:rPr>
        <w:t>u</w:t>
      </w:r>
      <w:r w:rsidR="00E72681">
        <w:rPr>
          <w:rFonts w:ascii="Arial" w:hAnsi="Arial" w:cs="Arial"/>
          <w:b w:val="0"/>
          <w:sz w:val="22"/>
          <w:szCs w:val="22"/>
        </w:rPr>
        <w:t>, kter</w:t>
      </w:r>
      <w:r w:rsidR="009B0AE3">
        <w:rPr>
          <w:rFonts w:ascii="Arial" w:hAnsi="Arial" w:cs="Arial"/>
          <w:b w:val="0"/>
          <w:sz w:val="22"/>
          <w:szCs w:val="22"/>
        </w:rPr>
        <w:t>ý</w:t>
      </w:r>
      <w:r w:rsidR="00E72681">
        <w:rPr>
          <w:rFonts w:ascii="Arial" w:hAnsi="Arial" w:cs="Arial"/>
          <w:b w:val="0"/>
          <w:sz w:val="22"/>
          <w:szCs w:val="22"/>
        </w:rPr>
        <w:t xml:space="preserve"> byl </w:t>
      </w:r>
      <w:r w:rsidR="00902549">
        <w:rPr>
          <w:rFonts w:ascii="Arial" w:hAnsi="Arial" w:cs="Arial"/>
          <w:b w:val="0"/>
          <w:sz w:val="22"/>
          <w:szCs w:val="22"/>
        </w:rPr>
        <w:t xml:space="preserve">Provozovatelem </w:t>
      </w:r>
      <w:r w:rsidR="00E72681">
        <w:rPr>
          <w:rFonts w:ascii="Arial" w:hAnsi="Arial" w:cs="Arial"/>
          <w:b w:val="0"/>
          <w:sz w:val="22"/>
          <w:szCs w:val="22"/>
        </w:rPr>
        <w:t xml:space="preserve">uhrazen </w:t>
      </w:r>
      <w:r w:rsidR="00902549">
        <w:rPr>
          <w:rFonts w:ascii="Arial" w:hAnsi="Arial" w:cs="Arial"/>
          <w:b w:val="0"/>
          <w:sz w:val="22"/>
          <w:szCs w:val="22"/>
        </w:rPr>
        <w:t>v rámci</w:t>
      </w:r>
      <w:r w:rsidR="00E72681">
        <w:rPr>
          <w:rFonts w:ascii="Arial" w:hAnsi="Arial" w:cs="Arial"/>
          <w:b w:val="0"/>
          <w:sz w:val="22"/>
          <w:szCs w:val="22"/>
        </w:rPr>
        <w:t xml:space="preserve"> </w:t>
      </w:r>
      <w:r w:rsidR="00DE4C0D">
        <w:rPr>
          <w:rFonts w:ascii="Arial" w:hAnsi="Arial" w:cs="Arial"/>
          <w:b w:val="0"/>
          <w:sz w:val="22"/>
          <w:szCs w:val="22"/>
        </w:rPr>
        <w:t>konkrétní</w:t>
      </w:r>
      <w:r w:rsidR="00E72681">
        <w:rPr>
          <w:rFonts w:ascii="Arial" w:hAnsi="Arial" w:cs="Arial"/>
          <w:b w:val="0"/>
          <w:sz w:val="22"/>
          <w:szCs w:val="22"/>
        </w:rPr>
        <w:t xml:space="preserve"> </w:t>
      </w:r>
      <w:r w:rsidR="00B231C9">
        <w:rPr>
          <w:rFonts w:ascii="Arial" w:hAnsi="Arial" w:cs="Arial"/>
          <w:b w:val="0"/>
          <w:sz w:val="22"/>
          <w:szCs w:val="22"/>
        </w:rPr>
        <w:t>solární elektrárny</w:t>
      </w:r>
      <w:r w:rsidR="00365817">
        <w:rPr>
          <w:rFonts w:ascii="Arial" w:hAnsi="Arial" w:cs="Arial"/>
          <w:b w:val="0"/>
          <w:sz w:val="22"/>
          <w:szCs w:val="22"/>
        </w:rPr>
        <w:t>.</w:t>
      </w:r>
    </w:p>
    <w:p w14:paraId="1D6D52B3" w14:textId="208FA25C" w:rsidR="00706D82" w:rsidRDefault="00706D82" w:rsidP="007C25A0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85567A">
        <w:rPr>
          <w:rFonts w:ascii="Arial" w:hAnsi="Arial" w:cs="Arial"/>
          <w:b w:val="0"/>
          <w:szCs w:val="22"/>
        </w:rPr>
        <w:t>ČEZ RC je</w:t>
      </w:r>
      <w:r>
        <w:rPr>
          <w:rFonts w:ascii="Arial" w:hAnsi="Arial" w:cs="Arial"/>
          <w:b w:val="0"/>
          <w:szCs w:val="22"/>
        </w:rPr>
        <w:t xml:space="preserve"> povinná </w:t>
      </w:r>
      <w:r w:rsidRPr="006F10CE">
        <w:rPr>
          <w:rFonts w:ascii="Arial" w:hAnsi="Arial" w:cs="Arial"/>
          <w:b w:val="0"/>
          <w:szCs w:val="22"/>
        </w:rPr>
        <w:t>oznámit Provozovateli jakoukoli změnu svých údajů</w:t>
      </w:r>
      <w:r>
        <w:rPr>
          <w:rFonts w:ascii="Arial" w:hAnsi="Arial" w:cs="Arial"/>
          <w:b w:val="0"/>
          <w:szCs w:val="22"/>
        </w:rPr>
        <w:t xml:space="preserve"> </w:t>
      </w:r>
      <w:r w:rsidRPr="006F10CE">
        <w:rPr>
          <w:rFonts w:ascii="Arial" w:hAnsi="Arial" w:cs="Arial"/>
          <w:b w:val="0"/>
          <w:szCs w:val="22"/>
        </w:rPr>
        <w:t>uvedených v</w:t>
      </w:r>
      <w:r w:rsidR="007C25A0">
        <w:rPr>
          <w:rFonts w:ascii="Arial" w:hAnsi="Arial" w:cs="Arial"/>
          <w:b w:val="0"/>
          <w:szCs w:val="22"/>
        </w:rPr>
        <w:t> </w:t>
      </w:r>
      <w:r w:rsidRPr="006F10CE">
        <w:rPr>
          <w:rFonts w:ascii="Arial" w:hAnsi="Arial" w:cs="Arial"/>
          <w:b w:val="0"/>
          <w:szCs w:val="22"/>
        </w:rPr>
        <w:t xml:space="preserve">záhlaví této Smlouvy, a to vždy nejpozději do patnácti (15) dnů od účinnosti takové změny, </w:t>
      </w:r>
      <w:r w:rsidR="00C4479D">
        <w:rPr>
          <w:rFonts w:ascii="Arial" w:hAnsi="Arial" w:cs="Arial"/>
          <w:b w:val="0"/>
          <w:szCs w:val="22"/>
        </w:rPr>
        <w:t xml:space="preserve">s výjimkou </w:t>
      </w:r>
      <w:r w:rsidR="00F920D7">
        <w:rPr>
          <w:rFonts w:ascii="Arial" w:hAnsi="Arial" w:cs="Arial"/>
          <w:b w:val="0"/>
          <w:szCs w:val="22"/>
        </w:rPr>
        <w:t xml:space="preserve">informace o zastoupení ČEZ RC, kde se </w:t>
      </w:r>
      <w:r w:rsidRPr="006F10CE">
        <w:rPr>
          <w:rFonts w:ascii="Arial" w:hAnsi="Arial" w:cs="Arial"/>
          <w:b w:val="0"/>
          <w:szCs w:val="22"/>
        </w:rPr>
        <w:t xml:space="preserve">Smluvní strany dohodly, že </w:t>
      </w:r>
      <w:r w:rsidR="00735EF6">
        <w:rPr>
          <w:rFonts w:ascii="Arial" w:hAnsi="Arial" w:cs="Arial"/>
          <w:b w:val="0"/>
          <w:szCs w:val="22"/>
        </w:rPr>
        <w:t xml:space="preserve">se </w:t>
      </w:r>
      <w:r w:rsidRPr="006F10CE">
        <w:rPr>
          <w:rFonts w:ascii="Arial" w:hAnsi="Arial" w:cs="Arial"/>
          <w:b w:val="0"/>
          <w:szCs w:val="22"/>
        </w:rPr>
        <w:t xml:space="preserve">za splnění </w:t>
      </w:r>
      <w:r w:rsidR="00F920D7">
        <w:rPr>
          <w:rFonts w:ascii="Arial" w:hAnsi="Arial" w:cs="Arial"/>
          <w:b w:val="0"/>
          <w:szCs w:val="22"/>
        </w:rPr>
        <w:t>oznamovací</w:t>
      </w:r>
      <w:r w:rsidRPr="006F10CE">
        <w:rPr>
          <w:rFonts w:ascii="Arial" w:hAnsi="Arial" w:cs="Arial"/>
          <w:b w:val="0"/>
          <w:szCs w:val="22"/>
        </w:rPr>
        <w:t xml:space="preserve"> povinnosti považuje i sdělení </w:t>
      </w:r>
      <w:r w:rsidR="00735EF6">
        <w:rPr>
          <w:rFonts w:ascii="Arial" w:hAnsi="Arial" w:cs="Arial"/>
          <w:b w:val="0"/>
          <w:szCs w:val="22"/>
        </w:rPr>
        <w:t>aktuální</w:t>
      </w:r>
      <w:r w:rsidRPr="006F10CE">
        <w:rPr>
          <w:rFonts w:ascii="Arial" w:hAnsi="Arial" w:cs="Arial"/>
          <w:b w:val="0"/>
          <w:szCs w:val="22"/>
        </w:rPr>
        <w:t xml:space="preserve"> informace na webových stránkách ČEZ RC</w:t>
      </w:r>
      <w:r w:rsidR="00911AE4">
        <w:rPr>
          <w:rFonts w:ascii="Arial" w:hAnsi="Arial" w:cs="Arial"/>
          <w:b w:val="0"/>
          <w:szCs w:val="22"/>
        </w:rPr>
        <w:t>.</w:t>
      </w:r>
    </w:p>
    <w:p w14:paraId="3481A41E" w14:textId="08DA855B" w:rsidR="00C51788" w:rsidRDefault="00783509" w:rsidP="00C51788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85567A">
        <w:rPr>
          <w:rFonts w:ascii="Arial" w:hAnsi="Arial" w:cs="Arial"/>
          <w:b w:val="0"/>
          <w:szCs w:val="22"/>
        </w:rPr>
        <w:t xml:space="preserve">ČEZ RC je oprávněna využívat údaje poskytnuté </w:t>
      </w:r>
      <w:r w:rsidR="00BC6FDA">
        <w:rPr>
          <w:rFonts w:ascii="Arial" w:hAnsi="Arial" w:cs="Arial"/>
          <w:b w:val="0"/>
          <w:szCs w:val="22"/>
        </w:rPr>
        <w:t>Provozovatelem</w:t>
      </w:r>
      <w:r w:rsidRPr="0085567A">
        <w:rPr>
          <w:rFonts w:ascii="Arial" w:hAnsi="Arial" w:cs="Arial"/>
          <w:b w:val="0"/>
          <w:szCs w:val="22"/>
        </w:rPr>
        <w:t xml:space="preserve"> podle této Smlouvy pro účely vytvoření a vedení evidence o hmotnosti, množství a výkonu Solárních panelů</w:t>
      </w:r>
      <w:r w:rsidR="00D449CF">
        <w:rPr>
          <w:rFonts w:ascii="Arial" w:hAnsi="Arial" w:cs="Arial"/>
          <w:b w:val="0"/>
          <w:szCs w:val="22"/>
        </w:rPr>
        <w:t xml:space="preserve"> </w:t>
      </w:r>
      <w:r w:rsidR="00DE4C0D">
        <w:rPr>
          <w:rFonts w:ascii="Arial" w:hAnsi="Arial" w:cs="Arial"/>
          <w:b w:val="0"/>
          <w:szCs w:val="22"/>
        </w:rPr>
        <w:t>zejména</w:t>
      </w:r>
      <w:r w:rsidR="00D449CF">
        <w:rPr>
          <w:rFonts w:ascii="Arial" w:hAnsi="Arial" w:cs="Arial"/>
          <w:b w:val="0"/>
          <w:szCs w:val="22"/>
        </w:rPr>
        <w:t xml:space="preserve"> za účelem zpracování roční zprávy</w:t>
      </w:r>
      <w:r w:rsidR="00CF2FEA">
        <w:rPr>
          <w:rFonts w:ascii="Arial" w:hAnsi="Arial" w:cs="Arial"/>
          <w:b w:val="0"/>
          <w:szCs w:val="22"/>
        </w:rPr>
        <w:t xml:space="preserve"> či plnění dalších zákonných povinností</w:t>
      </w:r>
      <w:r w:rsidRPr="0085567A">
        <w:rPr>
          <w:rFonts w:ascii="Arial" w:hAnsi="Arial" w:cs="Arial"/>
          <w:b w:val="0"/>
          <w:szCs w:val="22"/>
        </w:rPr>
        <w:t>, k</w:t>
      </w:r>
      <w:r w:rsidR="007C25A0">
        <w:rPr>
          <w:rFonts w:ascii="Arial" w:hAnsi="Arial" w:cs="Arial"/>
          <w:b w:val="0"/>
          <w:szCs w:val="22"/>
        </w:rPr>
        <w:t> </w:t>
      </w:r>
      <w:r w:rsidRPr="0085567A">
        <w:rPr>
          <w:rFonts w:ascii="Arial" w:hAnsi="Arial" w:cs="Arial"/>
          <w:b w:val="0"/>
          <w:szCs w:val="22"/>
        </w:rPr>
        <w:t xml:space="preserve">čemuž </w:t>
      </w:r>
      <w:r w:rsidR="00BC6FDA">
        <w:rPr>
          <w:rFonts w:ascii="Arial" w:hAnsi="Arial" w:cs="Arial"/>
          <w:b w:val="0"/>
          <w:szCs w:val="22"/>
        </w:rPr>
        <w:t>Provozovatel</w:t>
      </w:r>
      <w:r w:rsidRPr="0085567A">
        <w:rPr>
          <w:rFonts w:ascii="Arial" w:hAnsi="Arial" w:cs="Arial"/>
          <w:b w:val="0"/>
          <w:szCs w:val="22"/>
        </w:rPr>
        <w:t xml:space="preserve"> uděluje ČEZ RC svůj výslovný souhlas.</w:t>
      </w:r>
      <w:r w:rsidR="00F573F3">
        <w:rPr>
          <w:rFonts w:ascii="Arial" w:hAnsi="Arial" w:cs="Arial"/>
          <w:b w:val="0"/>
          <w:szCs w:val="22"/>
        </w:rPr>
        <w:t xml:space="preserve"> </w:t>
      </w:r>
      <w:r w:rsidR="00F573F3" w:rsidRPr="00BB08FF">
        <w:rPr>
          <w:rFonts w:ascii="Arial" w:hAnsi="Arial" w:cs="Arial"/>
          <w:b w:val="0"/>
          <w:szCs w:val="22"/>
        </w:rPr>
        <w:t>ČEZ RC se</w:t>
      </w:r>
      <w:r w:rsidR="00BC6FDA">
        <w:rPr>
          <w:rFonts w:ascii="Arial" w:hAnsi="Arial" w:cs="Arial"/>
          <w:b w:val="0"/>
          <w:szCs w:val="22"/>
        </w:rPr>
        <w:t> </w:t>
      </w:r>
      <w:r w:rsidR="00F573F3" w:rsidRPr="00BB08FF">
        <w:rPr>
          <w:rFonts w:ascii="Arial" w:hAnsi="Arial" w:cs="Arial"/>
          <w:b w:val="0"/>
          <w:szCs w:val="22"/>
        </w:rPr>
        <w:t>zavazuje, že tyto informace nebude využívat k jiným účelům</w:t>
      </w:r>
      <w:r w:rsidR="007C7589">
        <w:rPr>
          <w:rFonts w:ascii="Arial" w:hAnsi="Arial" w:cs="Arial"/>
          <w:b w:val="0"/>
          <w:szCs w:val="22"/>
        </w:rPr>
        <w:t>.</w:t>
      </w:r>
    </w:p>
    <w:p w14:paraId="524A4A1D" w14:textId="77777777" w:rsidR="00621930" w:rsidRPr="00095614" w:rsidRDefault="00621930" w:rsidP="00D81D2D"/>
    <w:p w14:paraId="3FF5099B" w14:textId="6C31CA38" w:rsidR="0039570B" w:rsidRPr="0039570B" w:rsidRDefault="008E25EE" w:rsidP="00D81D2D">
      <w:pPr>
        <w:pStyle w:val="Nadpis1"/>
        <w:keepNext w:val="0"/>
        <w:widowControl w:val="0"/>
        <w:numPr>
          <w:ilvl w:val="0"/>
          <w:numId w:val="2"/>
        </w:numPr>
        <w:tabs>
          <w:tab w:val="clear" w:pos="1134"/>
          <w:tab w:val="num" w:pos="0"/>
        </w:tabs>
        <w:suppressAutoHyphens/>
        <w:spacing w:after="240"/>
        <w:ind w:left="0" w:right="-1" w:firstLine="0"/>
      </w:pPr>
      <w:r>
        <w:rPr>
          <w:sz w:val="22"/>
        </w:rPr>
        <w:t>Práva a povinnosti</w:t>
      </w:r>
      <w:r w:rsidR="00AC560C">
        <w:rPr>
          <w:sz w:val="22"/>
        </w:rPr>
        <w:t xml:space="preserve"> Provozovatele</w:t>
      </w:r>
    </w:p>
    <w:p w14:paraId="5A8A7B14" w14:textId="44D0D48B" w:rsidR="002D5413" w:rsidRPr="002D5413" w:rsidRDefault="00EA3A2D" w:rsidP="007C25A0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bookmarkStart w:id="15" w:name="_Ref121904933"/>
      <w:r>
        <w:rPr>
          <w:rFonts w:ascii="Arial" w:hAnsi="Arial" w:cs="Arial"/>
          <w:b w:val="0"/>
          <w:szCs w:val="22"/>
        </w:rPr>
        <w:t>Provozovatel</w:t>
      </w:r>
      <w:r w:rsidR="002D5413" w:rsidRPr="002D5413">
        <w:rPr>
          <w:rFonts w:ascii="Arial" w:hAnsi="Arial" w:cs="Arial"/>
          <w:b w:val="0"/>
          <w:szCs w:val="22"/>
        </w:rPr>
        <w:t xml:space="preserve"> je povinen:</w:t>
      </w:r>
      <w:bookmarkEnd w:id="15"/>
    </w:p>
    <w:p w14:paraId="0DA083FD" w14:textId="03D17C96" w:rsidR="002D5413" w:rsidRPr="002D5413" w:rsidRDefault="002D5413" w:rsidP="007C25A0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2D5413">
        <w:rPr>
          <w:rFonts w:ascii="Arial" w:hAnsi="Arial" w:cs="Arial"/>
          <w:b w:val="0"/>
          <w:sz w:val="22"/>
          <w:szCs w:val="22"/>
        </w:rPr>
        <w:t>poskytovat ČEZ RC informace pro evidenci a fakturaci v rámci Kolektivního systému ČEZ RC způsobem určeným ČEZ RC;</w:t>
      </w:r>
    </w:p>
    <w:p w14:paraId="61F42C97" w14:textId="7A961942" w:rsidR="002D5413" w:rsidRPr="002D5413" w:rsidRDefault="00C3444C" w:rsidP="007C25A0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uhradit </w:t>
      </w:r>
      <w:r w:rsidR="00006DB1">
        <w:rPr>
          <w:rFonts w:ascii="Arial" w:hAnsi="Arial" w:cs="Arial"/>
          <w:b w:val="0"/>
          <w:sz w:val="22"/>
          <w:szCs w:val="22"/>
        </w:rPr>
        <w:t xml:space="preserve">vyúčtování </w:t>
      </w:r>
      <w:r w:rsidR="007E0029">
        <w:rPr>
          <w:rFonts w:ascii="Arial" w:hAnsi="Arial" w:cs="Arial"/>
          <w:b w:val="0"/>
          <w:sz w:val="22"/>
          <w:szCs w:val="22"/>
        </w:rPr>
        <w:t xml:space="preserve">vystavené </w:t>
      </w:r>
      <w:r w:rsidR="003000D3">
        <w:rPr>
          <w:rFonts w:ascii="Arial" w:hAnsi="Arial" w:cs="Arial"/>
          <w:b w:val="0"/>
          <w:sz w:val="22"/>
          <w:szCs w:val="22"/>
        </w:rPr>
        <w:t xml:space="preserve">podle </w:t>
      </w:r>
      <w:r w:rsidR="008F0CA7">
        <w:rPr>
          <w:rFonts w:ascii="Arial" w:hAnsi="Arial" w:cs="Arial"/>
          <w:b w:val="0"/>
          <w:sz w:val="22"/>
          <w:szCs w:val="22"/>
        </w:rPr>
        <w:t xml:space="preserve">čl. 3.1. písm. h) bodu II. </w:t>
      </w:r>
      <w:r w:rsidR="00253648">
        <w:rPr>
          <w:rFonts w:ascii="Arial" w:hAnsi="Arial" w:cs="Arial"/>
          <w:b w:val="0"/>
          <w:sz w:val="22"/>
          <w:szCs w:val="22"/>
        </w:rPr>
        <w:t>nebo podle čl. 5.5. této Smlouvy</w:t>
      </w:r>
      <w:r w:rsidR="002D5413" w:rsidRPr="002D5413">
        <w:rPr>
          <w:rFonts w:ascii="Arial" w:hAnsi="Arial" w:cs="Arial"/>
          <w:b w:val="0"/>
          <w:sz w:val="22"/>
          <w:szCs w:val="22"/>
        </w:rPr>
        <w:t>;</w:t>
      </w:r>
    </w:p>
    <w:p w14:paraId="1E24B1C8" w14:textId="4AA19DC5" w:rsidR="00EA030F" w:rsidRDefault="002D5413" w:rsidP="007C25A0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2D5413">
        <w:rPr>
          <w:rFonts w:ascii="Arial" w:hAnsi="Arial" w:cs="Arial"/>
          <w:b w:val="0"/>
          <w:sz w:val="22"/>
          <w:szCs w:val="22"/>
        </w:rPr>
        <w:t>oznámit ČEZ RC jakoukoli změnu svých údajů uvedených v záhlaví této Smlouvy</w:t>
      </w:r>
      <w:r w:rsidR="00203D36">
        <w:rPr>
          <w:rFonts w:ascii="Arial" w:hAnsi="Arial" w:cs="Arial"/>
          <w:b w:val="0"/>
          <w:sz w:val="22"/>
          <w:szCs w:val="22"/>
        </w:rPr>
        <w:t xml:space="preserve"> nebo v příloze č. </w:t>
      </w:r>
      <w:r w:rsidR="00132E46">
        <w:rPr>
          <w:rFonts w:ascii="Arial" w:hAnsi="Arial" w:cs="Arial"/>
          <w:b w:val="0"/>
          <w:sz w:val="22"/>
          <w:szCs w:val="22"/>
        </w:rPr>
        <w:t>2</w:t>
      </w:r>
      <w:r w:rsidRPr="002D5413">
        <w:rPr>
          <w:rFonts w:ascii="Arial" w:hAnsi="Arial" w:cs="Arial"/>
          <w:b w:val="0"/>
          <w:sz w:val="22"/>
          <w:szCs w:val="22"/>
        </w:rPr>
        <w:t>, a to vždy nejpozději do 15 dnů od účinnosti takové změny</w:t>
      </w:r>
      <w:r w:rsidR="005D47F7">
        <w:rPr>
          <w:rFonts w:ascii="Arial" w:hAnsi="Arial" w:cs="Arial"/>
          <w:b w:val="0"/>
          <w:sz w:val="22"/>
          <w:szCs w:val="22"/>
        </w:rPr>
        <w:t>;</w:t>
      </w:r>
    </w:p>
    <w:p w14:paraId="1735B065" w14:textId="14E7C5D9" w:rsidR="00EA030F" w:rsidRPr="007C25A0" w:rsidRDefault="005D47F7" w:rsidP="007C25A0">
      <w:pPr>
        <w:pStyle w:val="Nadpis4"/>
        <w:keepNext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7C25A0">
        <w:rPr>
          <w:rFonts w:ascii="Arial" w:hAnsi="Arial" w:cs="Arial"/>
          <w:b w:val="0"/>
          <w:sz w:val="22"/>
          <w:szCs w:val="22"/>
        </w:rPr>
        <w:t xml:space="preserve">strpět </w:t>
      </w:r>
      <w:r w:rsidR="0088420A" w:rsidRPr="007C25A0">
        <w:rPr>
          <w:rFonts w:ascii="Arial" w:hAnsi="Arial" w:cs="Arial"/>
          <w:b w:val="0"/>
          <w:sz w:val="22"/>
          <w:szCs w:val="22"/>
        </w:rPr>
        <w:t xml:space="preserve">případnou </w:t>
      </w:r>
      <w:r w:rsidRPr="007C25A0">
        <w:rPr>
          <w:rFonts w:ascii="Arial" w:hAnsi="Arial" w:cs="Arial"/>
          <w:b w:val="0"/>
          <w:sz w:val="22"/>
          <w:szCs w:val="22"/>
        </w:rPr>
        <w:t>kontrolu ze strany ČEZ RC</w:t>
      </w:r>
      <w:r w:rsidR="0088420A" w:rsidRPr="007C25A0">
        <w:rPr>
          <w:rFonts w:ascii="Arial" w:hAnsi="Arial" w:cs="Arial"/>
          <w:b w:val="0"/>
          <w:sz w:val="22"/>
          <w:szCs w:val="22"/>
        </w:rPr>
        <w:t xml:space="preserve"> za </w:t>
      </w:r>
      <w:r w:rsidR="00DE0D7A" w:rsidRPr="007C25A0">
        <w:rPr>
          <w:rFonts w:ascii="Arial" w:hAnsi="Arial" w:cs="Arial"/>
          <w:b w:val="0"/>
          <w:sz w:val="22"/>
          <w:szCs w:val="22"/>
        </w:rPr>
        <w:t>ú</w:t>
      </w:r>
      <w:r w:rsidR="0088420A" w:rsidRPr="007C25A0">
        <w:rPr>
          <w:rFonts w:ascii="Arial" w:hAnsi="Arial" w:cs="Arial"/>
          <w:b w:val="0"/>
          <w:sz w:val="22"/>
          <w:szCs w:val="22"/>
        </w:rPr>
        <w:t>čelem ověření plnění p</w:t>
      </w:r>
      <w:r w:rsidR="0042389A" w:rsidRPr="007C25A0">
        <w:rPr>
          <w:rFonts w:ascii="Arial" w:hAnsi="Arial" w:cs="Arial"/>
          <w:b w:val="0"/>
          <w:sz w:val="22"/>
          <w:szCs w:val="22"/>
        </w:rPr>
        <w:t>ovinností vymezených touto</w:t>
      </w:r>
      <w:r w:rsidR="0088420A" w:rsidRPr="007C25A0">
        <w:rPr>
          <w:rFonts w:ascii="Arial" w:hAnsi="Arial" w:cs="Arial"/>
          <w:b w:val="0"/>
          <w:sz w:val="22"/>
          <w:szCs w:val="22"/>
        </w:rPr>
        <w:t xml:space="preserve"> Smlouv</w:t>
      </w:r>
      <w:r w:rsidR="0042389A" w:rsidRPr="007C25A0">
        <w:rPr>
          <w:rFonts w:ascii="Arial" w:hAnsi="Arial" w:cs="Arial"/>
          <w:b w:val="0"/>
          <w:sz w:val="22"/>
          <w:szCs w:val="22"/>
        </w:rPr>
        <w:t>ou a</w:t>
      </w:r>
      <w:r w:rsidR="0088420A" w:rsidRPr="007C25A0">
        <w:rPr>
          <w:rFonts w:ascii="Arial" w:hAnsi="Arial" w:cs="Arial"/>
          <w:b w:val="0"/>
          <w:sz w:val="22"/>
          <w:szCs w:val="22"/>
        </w:rPr>
        <w:t xml:space="preserve"> </w:t>
      </w:r>
      <w:r w:rsidR="00EA030F" w:rsidRPr="007C25A0">
        <w:rPr>
          <w:rFonts w:ascii="Arial" w:hAnsi="Arial" w:cs="Arial"/>
          <w:b w:val="0"/>
          <w:sz w:val="22"/>
          <w:szCs w:val="22"/>
        </w:rPr>
        <w:t xml:space="preserve">poskytnout </w:t>
      </w:r>
      <w:r w:rsidR="0042389A" w:rsidRPr="007C25A0">
        <w:rPr>
          <w:rFonts w:ascii="Arial" w:hAnsi="Arial" w:cs="Arial"/>
          <w:b w:val="0"/>
          <w:sz w:val="22"/>
          <w:szCs w:val="22"/>
        </w:rPr>
        <w:t>ČEZ RC</w:t>
      </w:r>
      <w:r w:rsidR="00EA030F" w:rsidRPr="007C25A0">
        <w:rPr>
          <w:rFonts w:ascii="Arial" w:hAnsi="Arial" w:cs="Arial"/>
          <w:b w:val="0"/>
          <w:sz w:val="22"/>
          <w:szCs w:val="22"/>
        </w:rPr>
        <w:t xml:space="preserve"> veškerou v úvahu přicházející součinnost v souvislosti s plněním </w:t>
      </w:r>
      <w:r w:rsidR="009C3C08" w:rsidRPr="007C25A0">
        <w:rPr>
          <w:rFonts w:ascii="Arial" w:hAnsi="Arial" w:cs="Arial"/>
          <w:b w:val="0"/>
          <w:sz w:val="22"/>
          <w:szCs w:val="22"/>
        </w:rPr>
        <w:t>předmětu této</w:t>
      </w:r>
      <w:r w:rsidR="00693017" w:rsidRPr="007C25A0">
        <w:rPr>
          <w:rFonts w:ascii="Arial" w:hAnsi="Arial" w:cs="Arial"/>
          <w:b w:val="0"/>
          <w:sz w:val="22"/>
          <w:szCs w:val="22"/>
        </w:rPr>
        <w:t xml:space="preserve"> </w:t>
      </w:r>
      <w:r w:rsidR="00EA030F" w:rsidRPr="007C25A0">
        <w:rPr>
          <w:rFonts w:ascii="Arial" w:hAnsi="Arial" w:cs="Arial"/>
          <w:b w:val="0"/>
          <w:sz w:val="22"/>
          <w:szCs w:val="22"/>
        </w:rPr>
        <w:t>Smlouvy</w:t>
      </w:r>
      <w:r w:rsidR="00693017" w:rsidRPr="007C25A0">
        <w:rPr>
          <w:rFonts w:ascii="Arial" w:hAnsi="Arial" w:cs="Arial"/>
          <w:b w:val="0"/>
          <w:sz w:val="22"/>
          <w:szCs w:val="22"/>
        </w:rPr>
        <w:t>.</w:t>
      </w:r>
    </w:p>
    <w:p w14:paraId="0926870B" w14:textId="7159AB95" w:rsidR="00515FBC" w:rsidRPr="00EA030F" w:rsidRDefault="00515FBC" w:rsidP="007C25A0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0201F4">
        <w:rPr>
          <w:rFonts w:ascii="Arial" w:hAnsi="Arial" w:cs="Arial"/>
          <w:b w:val="0"/>
          <w:szCs w:val="22"/>
        </w:rPr>
        <w:t xml:space="preserve">Demontáž </w:t>
      </w:r>
      <w:r w:rsidR="00C97336">
        <w:rPr>
          <w:rFonts w:ascii="Arial" w:hAnsi="Arial" w:cs="Arial"/>
          <w:b w:val="0"/>
          <w:szCs w:val="22"/>
        </w:rPr>
        <w:t>s</w:t>
      </w:r>
      <w:r w:rsidRPr="000201F4">
        <w:rPr>
          <w:rFonts w:ascii="Arial" w:hAnsi="Arial" w:cs="Arial"/>
          <w:b w:val="0"/>
          <w:szCs w:val="22"/>
        </w:rPr>
        <w:t xml:space="preserve">olární elektrárny </w:t>
      </w:r>
      <w:r>
        <w:rPr>
          <w:rFonts w:ascii="Arial" w:hAnsi="Arial" w:cs="Arial"/>
          <w:b w:val="0"/>
          <w:szCs w:val="22"/>
        </w:rPr>
        <w:t>není předmětem plnění podle této Smlouvy.</w:t>
      </w:r>
      <w:r w:rsidRPr="00807539">
        <w:rPr>
          <w:rFonts w:ascii="Arial" w:hAnsi="Arial" w:cs="Arial"/>
          <w:b w:val="0"/>
          <w:szCs w:val="22"/>
        </w:rPr>
        <w:t xml:space="preserve"> </w:t>
      </w:r>
      <w:r w:rsidRPr="000201F4">
        <w:rPr>
          <w:rFonts w:ascii="Arial" w:hAnsi="Arial" w:cs="Arial"/>
          <w:b w:val="0"/>
          <w:szCs w:val="22"/>
        </w:rPr>
        <w:t xml:space="preserve">Pro vyloučení pochybností se stanoví, že demontáž </w:t>
      </w:r>
      <w:r w:rsidR="00C97336">
        <w:rPr>
          <w:rFonts w:ascii="Arial" w:hAnsi="Arial" w:cs="Arial"/>
          <w:b w:val="0"/>
          <w:szCs w:val="22"/>
        </w:rPr>
        <w:t>s</w:t>
      </w:r>
      <w:r w:rsidRPr="000201F4">
        <w:rPr>
          <w:rFonts w:ascii="Arial" w:hAnsi="Arial" w:cs="Arial"/>
          <w:b w:val="0"/>
          <w:szCs w:val="22"/>
        </w:rPr>
        <w:t xml:space="preserve">olární elektrárny </w:t>
      </w:r>
      <w:r>
        <w:rPr>
          <w:rFonts w:ascii="Arial" w:hAnsi="Arial" w:cs="Arial"/>
          <w:b w:val="0"/>
          <w:szCs w:val="22"/>
        </w:rPr>
        <w:t xml:space="preserve">Provozovatele </w:t>
      </w:r>
      <w:r w:rsidRPr="000201F4">
        <w:rPr>
          <w:rFonts w:ascii="Arial" w:hAnsi="Arial" w:cs="Arial"/>
          <w:b w:val="0"/>
          <w:szCs w:val="22"/>
        </w:rPr>
        <w:t xml:space="preserve">nebude </w:t>
      </w:r>
      <w:r>
        <w:rPr>
          <w:rFonts w:ascii="Arial" w:hAnsi="Arial" w:cs="Arial"/>
          <w:b w:val="0"/>
          <w:szCs w:val="22"/>
        </w:rPr>
        <w:t xml:space="preserve">zajišťována </w:t>
      </w:r>
      <w:r w:rsidRPr="000201F4">
        <w:rPr>
          <w:rFonts w:ascii="Arial" w:hAnsi="Arial" w:cs="Arial"/>
          <w:b w:val="0"/>
          <w:szCs w:val="22"/>
        </w:rPr>
        <w:t>z Příspěvků hrazených Provozovatele</w:t>
      </w:r>
      <w:r>
        <w:rPr>
          <w:rFonts w:ascii="Arial" w:hAnsi="Arial" w:cs="Arial"/>
          <w:b w:val="0"/>
          <w:szCs w:val="22"/>
        </w:rPr>
        <w:t xml:space="preserve">m kolektivnímu systému ČEZ RC, </w:t>
      </w:r>
      <w:r w:rsidRPr="006E18ED">
        <w:rPr>
          <w:rFonts w:ascii="Arial" w:hAnsi="Arial" w:cs="Arial"/>
          <w:b w:val="0"/>
          <w:szCs w:val="22"/>
        </w:rPr>
        <w:t>a</w:t>
      </w:r>
      <w:r w:rsidR="007C25A0">
        <w:rPr>
          <w:rFonts w:ascii="Arial" w:hAnsi="Arial" w:cs="Arial"/>
          <w:b w:val="0"/>
          <w:szCs w:val="22"/>
        </w:rPr>
        <w:t> </w:t>
      </w:r>
      <w:r w:rsidR="001D22AF">
        <w:rPr>
          <w:rFonts w:ascii="Arial" w:hAnsi="Arial" w:cs="Arial"/>
          <w:b w:val="0"/>
          <w:szCs w:val="22"/>
        </w:rPr>
        <w:t>činnosti</w:t>
      </w:r>
      <w:r w:rsidRPr="006E18ED">
        <w:rPr>
          <w:rFonts w:ascii="Arial" w:hAnsi="Arial" w:cs="Arial"/>
          <w:b w:val="0"/>
          <w:szCs w:val="22"/>
        </w:rPr>
        <w:t xml:space="preserve"> s ní spojené si zajistí Provozovatel na vlastní náklady.</w:t>
      </w:r>
    </w:p>
    <w:p w14:paraId="367DE620" w14:textId="7891B701" w:rsidR="008E25EE" w:rsidRDefault="002D5413" w:rsidP="007C25A0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2D5413">
        <w:rPr>
          <w:rFonts w:ascii="Arial" w:hAnsi="Arial" w:cs="Arial"/>
          <w:b w:val="0"/>
          <w:szCs w:val="22"/>
        </w:rPr>
        <w:t xml:space="preserve">Smluvní strany se výslovně dohodly, že o době, kdy má dojít k Zajištění předání ke zpracování, využití a odstranění </w:t>
      </w:r>
      <w:r w:rsidR="00752D46">
        <w:rPr>
          <w:rFonts w:ascii="Arial" w:hAnsi="Arial" w:cs="Arial"/>
          <w:b w:val="0"/>
          <w:szCs w:val="22"/>
        </w:rPr>
        <w:t>Odpadních</w:t>
      </w:r>
      <w:r w:rsidRPr="002D5413">
        <w:rPr>
          <w:rFonts w:ascii="Arial" w:hAnsi="Arial" w:cs="Arial"/>
          <w:b w:val="0"/>
          <w:szCs w:val="22"/>
        </w:rPr>
        <w:t xml:space="preserve"> </w:t>
      </w:r>
      <w:r w:rsidR="00752D46">
        <w:rPr>
          <w:rFonts w:ascii="Arial" w:hAnsi="Arial" w:cs="Arial"/>
          <w:b w:val="0"/>
          <w:szCs w:val="22"/>
        </w:rPr>
        <w:t>s</w:t>
      </w:r>
      <w:r w:rsidRPr="002D5413">
        <w:rPr>
          <w:rFonts w:ascii="Arial" w:hAnsi="Arial" w:cs="Arial"/>
          <w:b w:val="0"/>
          <w:szCs w:val="22"/>
        </w:rPr>
        <w:t>olárních panelů instalovaných v</w:t>
      </w:r>
      <w:r w:rsidR="00F95923">
        <w:rPr>
          <w:rFonts w:ascii="Arial" w:hAnsi="Arial" w:cs="Arial"/>
          <w:b w:val="0"/>
          <w:szCs w:val="22"/>
        </w:rPr>
        <w:t> </w:t>
      </w:r>
      <w:r w:rsidRPr="002D5413">
        <w:rPr>
          <w:rFonts w:ascii="Arial" w:hAnsi="Arial" w:cs="Arial"/>
          <w:b w:val="0"/>
          <w:szCs w:val="22"/>
        </w:rPr>
        <w:t xml:space="preserve">jeho </w:t>
      </w:r>
      <w:r w:rsidR="00752D46">
        <w:rPr>
          <w:rFonts w:ascii="Arial" w:hAnsi="Arial" w:cs="Arial"/>
          <w:b w:val="0"/>
          <w:szCs w:val="22"/>
        </w:rPr>
        <w:t>solární elektrárně</w:t>
      </w:r>
      <w:r w:rsidRPr="002D5413">
        <w:rPr>
          <w:rFonts w:ascii="Arial" w:hAnsi="Arial" w:cs="Arial"/>
          <w:b w:val="0"/>
          <w:szCs w:val="22"/>
        </w:rPr>
        <w:t xml:space="preserve">, bude </w:t>
      </w:r>
      <w:r w:rsidR="00F95923" w:rsidRPr="002D5413">
        <w:rPr>
          <w:rFonts w:ascii="Arial" w:hAnsi="Arial" w:cs="Arial"/>
          <w:b w:val="0"/>
          <w:szCs w:val="22"/>
        </w:rPr>
        <w:t xml:space="preserve">v souladu se </w:t>
      </w:r>
      <w:r w:rsidR="00F95923">
        <w:rPr>
          <w:rFonts w:ascii="Arial" w:hAnsi="Arial" w:cs="Arial"/>
          <w:b w:val="0"/>
          <w:szCs w:val="22"/>
        </w:rPr>
        <w:t>Z</w:t>
      </w:r>
      <w:r w:rsidR="00F95923" w:rsidRPr="002D5413">
        <w:rPr>
          <w:rFonts w:ascii="Arial" w:hAnsi="Arial" w:cs="Arial"/>
          <w:b w:val="0"/>
          <w:szCs w:val="22"/>
        </w:rPr>
        <w:t xml:space="preserve">ákonem </w:t>
      </w:r>
      <w:r w:rsidRPr="002D5413">
        <w:rPr>
          <w:rFonts w:ascii="Arial" w:hAnsi="Arial" w:cs="Arial"/>
          <w:b w:val="0"/>
          <w:szCs w:val="22"/>
        </w:rPr>
        <w:t>oprávněn</w:t>
      </w:r>
      <w:r w:rsidR="00856ED2">
        <w:rPr>
          <w:rFonts w:ascii="Arial" w:hAnsi="Arial" w:cs="Arial"/>
          <w:b w:val="0"/>
          <w:szCs w:val="22"/>
        </w:rPr>
        <w:t xml:space="preserve"> rozhodnout</w:t>
      </w:r>
      <w:r w:rsidRPr="002D5413">
        <w:rPr>
          <w:rFonts w:ascii="Arial" w:hAnsi="Arial" w:cs="Arial"/>
          <w:b w:val="0"/>
          <w:szCs w:val="22"/>
        </w:rPr>
        <w:t xml:space="preserve"> výlučně </w:t>
      </w:r>
      <w:r w:rsidR="00C8775A">
        <w:rPr>
          <w:rFonts w:ascii="Arial" w:hAnsi="Arial" w:cs="Arial"/>
          <w:b w:val="0"/>
          <w:szCs w:val="22"/>
        </w:rPr>
        <w:t>Provozovatel.</w:t>
      </w:r>
    </w:p>
    <w:p w14:paraId="2DEFC10A" w14:textId="6C8A4541" w:rsidR="006534EE" w:rsidRDefault="004A6F24" w:rsidP="0039570B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A4725D">
        <w:rPr>
          <w:rFonts w:ascii="Arial" w:hAnsi="Arial" w:cs="Arial"/>
          <w:b w:val="0"/>
          <w:szCs w:val="22"/>
        </w:rPr>
        <w:t xml:space="preserve">Pokud Provozovatel předá </w:t>
      </w:r>
      <w:r w:rsidR="0029167B">
        <w:rPr>
          <w:rFonts w:ascii="Arial" w:hAnsi="Arial" w:cs="Arial"/>
          <w:b w:val="0"/>
          <w:szCs w:val="22"/>
        </w:rPr>
        <w:t>třetí osobě</w:t>
      </w:r>
      <w:r w:rsidR="0029167B" w:rsidRPr="00A4725D">
        <w:rPr>
          <w:rFonts w:ascii="Arial" w:hAnsi="Arial" w:cs="Arial"/>
          <w:b w:val="0"/>
          <w:szCs w:val="22"/>
        </w:rPr>
        <w:t xml:space="preserve"> </w:t>
      </w:r>
      <w:r w:rsidRPr="00A4725D">
        <w:rPr>
          <w:rFonts w:ascii="Arial" w:hAnsi="Arial" w:cs="Arial"/>
          <w:b w:val="0"/>
          <w:szCs w:val="22"/>
        </w:rPr>
        <w:t xml:space="preserve">funkční </w:t>
      </w:r>
      <w:r w:rsidR="001D22AF">
        <w:rPr>
          <w:rFonts w:ascii="Arial" w:hAnsi="Arial" w:cs="Arial"/>
          <w:b w:val="0"/>
          <w:szCs w:val="22"/>
        </w:rPr>
        <w:t>S</w:t>
      </w:r>
      <w:r w:rsidRPr="00A4725D">
        <w:rPr>
          <w:rFonts w:ascii="Arial" w:hAnsi="Arial" w:cs="Arial"/>
          <w:b w:val="0"/>
          <w:szCs w:val="22"/>
        </w:rPr>
        <w:t>olární panely</w:t>
      </w:r>
      <w:r w:rsidR="00FD4B62">
        <w:rPr>
          <w:rFonts w:ascii="Arial" w:hAnsi="Arial" w:cs="Arial"/>
          <w:b w:val="0"/>
          <w:szCs w:val="22"/>
        </w:rPr>
        <w:t xml:space="preserve"> za účelem jejich dalšího používání,</w:t>
      </w:r>
      <w:r w:rsidRPr="00A4725D">
        <w:rPr>
          <w:rFonts w:ascii="Arial" w:hAnsi="Arial" w:cs="Arial"/>
          <w:b w:val="0"/>
          <w:szCs w:val="22"/>
        </w:rPr>
        <w:t xml:space="preserve"> které jsou </w:t>
      </w:r>
      <w:r w:rsidR="00A87BF3" w:rsidRPr="00A4725D">
        <w:rPr>
          <w:rFonts w:ascii="Arial" w:hAnsi="Arial" w:cs="Arial"/>
          <w:b w:val="0"/>
          <w:szCs w:val="22"/>
        </w:rPr>
        <w:t>předmětem</w:t>
      </w:r>
      <w:r w:rsidRPr="00A4725D">
        <w:rPr>
          <w:rFonts w:ascii="Arial" w:hAnsi="Arial" w:cs="Arial"/>
          <w:b w:val="0"/>
          <w:szCs w:val="22"/>
        </w:rPr>
        <w:t xml:space="preserve"> této </w:t>
      </w:r>
      <w:r w:rsidR="003336B9">
        <w:rPr>
          <w:rFonts w:ascii="Arial" w:hAnsi="Arial" w:cs="Arial"/>
          <w:b w:val="0"/>
          <w:szCs w:val="22"/>
        </w:rPr>
        <w:t>S</w:t>
      </w:r>
      <w:r w:rsidRPr="00A4725D">
        <w:rPr>
          <w:rFonts w:ascii="Arial" w:hAnsi="Arial" w:cs="Arial"/>
          <w:b w:val="0"/>
          <w:szCs w:val="22"/>
        </w:rPr>
        <w:t xml:space="preserve">mlouvy, a za které uhradil </w:t>
      </w:r>
      <w:r w:rsidR="00A4725D">
        <w:rPr>
          <w:rFonts w:ascii="Arial" w:hAnsi="Arial" w:cs="Arial"/>
          <w:b w:val="0"/>
          <w:szCs w:val="22"/>
        </w:rPr>
        <w:t>kolektivnímu systému ČEZ R</w:t>
      </w:r>
      <w:r w:rsidR="00092DEC">
        <w:rPr>
          <w:rFonts w:ascii="Arial" w:hAnsi="Arial" w:cs="Arial"/>
          <w:b w:val="0"/>
          <w:szCs w:val="22"/>
        </w:rPr>
        <w:t>C</w:t>
      </w:r>
      <w:r w:rsidR="00A4725D">
        <w:rPr>
          <w:rFonts w:ascii="Arial" w:hAnsi="Arial" w:cs="Arial"/>
          <w:b w:val="0"/>
          <w:szCs w:val="22"/>
        </w:rPr>
        <w:t xml:space="preserve"> Příspěvek,</w:t>
      </w:r>
      <w:r w:rsidR="0029167B">
        <w:rPr>
          <w:rFonts w:ascii="Arial" w:hAnsi="Arial" w:cs="Arial"/>
          <w:b w:val="0"/>
          <w:szCs w:val="22"/>
        </w:rPr>
        <w:t xml:space="preserve"> </w:t>
      </w:r>
      <w:r w:rsidR="00635C1D">
        <w:rPr>
          <w:rFonts w:ascii="Arial" w:hAnsi="Arial" w:cs="Arial"/>
          <w:b w:val="0"/>
          <w:szCs w:val="22"/>
        </w:rPr>
        <w:t xml:space="preserve">je Provozovatel povinen </w:t>
      </w:r>
      <w:r w:rsidR="00092DEC">
        <w:rPr>
          <w:rFonts w:ascii="Arial" w:hAnsi="Arial" w:cs="Arial"/>
          <w:b w:val="0"/>
          <w:szCs w:val="22"/>
        </w:rPr>
        <w:t xml:space="preserve">neprodleně </w:t>
      </w:r>
      <w:r w:rsidR="00635C1D">
        <w:rPr>
          <w:rFonts w:ascii="Arial" w:hAnsi="Arial" w:cs="Arial"/>
          <w:b w:val="0"/>
          <w:szCs w:val="22"/>
        </w:rPr>
        <w:t>informovat</w:t>
      </w:r>
      <w:r w:rsidR="00635C1D" w:rsidRPr="00635C1D">
        <w:rPr>
          <w:rFonts w:ascii="Arial" w:hAnsi="Arial" w:cs="Arial"/>
          <w:b w:val="0"/>
          <w:szCs w:val="22"/>
        </w:rPr>
        <w:t xml:space="preserve"> </w:t>
      </w:r>
      <w:r w:rsidR="00635C1D">
        <w:rPr>
          <w:rFonts w:ascii="Arial" w:hAnsi="Arial" w:cs="Arial"/>
          <w:b w:val="0"/>
          <w:szCs w:val="22"/>
        </w:rPr>
        <w:t>ČEZ R</w:t>
      </w:r>
      <w:r w:rsidR="00092DEC">
        <w:rPr>
          <w:rFonts w:ascii="Arial" w:hAnsi="Arial" w:cs="Arial"/>
          <w:b w:val="0"/>
          <w:szCs w:val="22"/>
        </w:rPr>
        <w:t>C</w:t>
      </w:r>
      <w:r w:rsidR="00635C1D">
        <w:rPr>
          <w:rFonts w:ascii="Arial" w:hAnsi="Arial" w:cs="Arial"/>
          <w:b w:val="0"/>
          <w:szCs w:val="22"/>
        </w:rPr>
        <w:t xml:space="preserve"> </w:t>
      </w:r>
      <w:r w:rsidR="00E45D3A">
        <w:rPr>
          <w:rFonts w:ascii="Arial" w:hAnsi="Arial" w:cs="Arial"/>
          <w:b w:val="0"/>
          <w:szCs w:val="22"/>
        </w:rPr>
        <w:t>o tom, jakým osobám byly tyto panely předány</w:t>
      </w:r>
      <w:r w:rsidR="00CA62B7">
        <w:rPr>
          <w:rFonts w:ascii="Arial" w:hAnsi="Arial" w:cs="Arial"/>
          <w:b w:val="0"/>
          <w:szCs w:val="22"/>
        </w:rPr>
        <w:t>; postup podle čl. 5.</w:t>
      </w:r>
      <w:r w:rsidR="00EB1C78">
        <w:rPr>
          <w:rFonts w:ascii="Arial" w:hAnsi="Arial" w:cs="Arial"/>
          <w:b w:val="0"/>
          <w:szCs w:val="22"/>
        </w:rPr>
        <w:t>5</w:t>
      </w:r>
      <w:r w:rsidR="0091499E">
        <w:rPr>
          <w:rFonts w:ascii="Arial" w:hAnsi="Arial" w:cs="Arial"/>
          <w:b w:val="0"/>
          <w:szCs w:val="22"/>
        </w:rPr>
        <w:t>.</w:t>
      </w:r>
      <w:r w:rsidR="00CA62B7">
        <w:rPr>
          <w:rFonts w:ascii="Arial" w:hAnsi="Arial" w:cs="Arial"/>
          <w:b w:val="0"/>
          <w:szCs w:val="22"/>
        </w:rPr>
        <w:t xml:space="preserve"> se v tomto případě neuplatní</w:t>
      </w:r>
      <w:r w:rsidR="00C93DC0">
        <w:rPr>
          <w:rFonts w:ascii="Arial" w:hAnsi="Arial" w:cs="Arial"/>
          <w:b w:val="0"/>
          <w:szCs w:val="22"/>
        </w:rPr>
        <w:t>.</w:t>
      </w:r>
      <w:r w:rsidR="004F4147">
        <w:rPr>
          <w:rFonts w:ascii="Arial" w:hAnsi="Arial" w:cs="Arial"/>
          <w:b w:val="0"/>
          <w:szCs w:val="22"/>
        </w:rPr>
        <w:t xml:space="preserve"> </w:t>
      </w:r>
      <w:r w:rsidR="004F4147" w:rsidRPr="00A4725D">
        <w:rPr>
          <w:rFonts w:ascii="Arial" w:hAnsi="Arial" w:cs="Arial"/>
          <w:b w:val="0"/>
          <w:szCs w:val="22"/>
        </w:rPr>
        <w:t>Provozovatel</w:t>
      </w:r>
      <w:r w:rsidR="004F4147">
        <w:rPr>
          <w:rFonts w:ascii="Arial" w:hAnsi="Arial" w:cs="Arial"/>
          <w:b w:val="0"/>
          <w:szCs w:val="22"/>
        </w:rPr>
        <w:t xml:space="preserve"> současně poskytne</w:t>
      </w:r>
      <w:r w:rsidR="004F4147" w:rsidRPr="004F4147">
        <w:rPr>
          <w:rFonts w:ascii="Arial" w:hAnsi="Arial" w:cs="Arial"/>
          <w:b w:val="0"/>
          <w:szCs w:val="22"/>
        </w:rPr>
        <w:t xml:space="preserve"> </w:t>
      </w:r>
      <w:r w:rsidR="004F4147">
        <w:rPr>
          <w:rFonts w:ascii="Arial" w:hAnsi="Arial" w:cs="Arial"/>
          <w:b w:val="0"/>
          <w:szCs w:val="22"/>
        </w:rPr>
        <w:t>ČEZ R</w:t>
      </w:r>
      <w:r w:rsidR="0031411F">
        <w:rPr>
          <w:rFonts w:ascii="Arial" w:hAnsi="Arial" w:cs="Arial"/>
          <w:b w:val="0"/>
          <w:szCs w:val="22"/>
        </w:rPr>
        <w:t>C</w:t>
      </w:r>
      <w:r w:rsidR="004F4147">
        <w:rPr>
          <w:rFonts w:ascii="Arial" w:hAnsi="Arial" w:cs="Arial"/>
          <w:b w:val="0"/>
          <w:szCs w:val="22"/>
        </w:rPr>
        <w:t xml:space="preserve"> detailní </w:t>
      </w:r>
      <w:r w:rsidR="00A87BF3">
        <w:rPr>
          <w:rFonts w:ascii="Arial" w:hAnsi="Arial" w:cs="Arial"/>
          <w:b w:val="0"/>
          <w:szCs w:val="22"/>
        </w:rPr>
        <w:t>specifikaci</w:t>
      </w:r>
      <w:r w:rsidR="004F4147">
        <w:rPr>
          <w:rFonts w:ascii="Arial" w:hAnsi="Arial" w:cs="Arial"/>
          <w:b w:val="0"/>
          <w:szCs w:val="22"/>
        </w:rPr>
        <w:t xml:space="preserve"> předaných </w:t>
      </w:r>
      <w:r w:rsidR="00D119CD">
        <w:rPr>
          <w:rFonts w:ascii="Arial" w:hAnsi="Arial" w:cs="Arial"/>
          <w:b w:val="0"/>
          <w:szCs w:val="22"/>
        </w:rPr>
        <w:t>S</w:t>
      </w:r>
      <w:r w:rsidR="004F4147">
        <w:rPr>
          <w:rFonts w:ascii="Arial" w:hAnsi="Arial" w:cs="Arial"/>
          <w:b w:val="0"/>
          <w:szCs w:val="22"/>
        </w:rPr>
        <w:t xml:space="preserve">olárních panelů, </w:t>
      </w:r>
      <w:r w:rsidR="006618CA">
        <w:rPr>
          <w:rFonts w:ascii="Arial" w:hAnsi="Arial" w:cs="Arial"/>
          <w:b w:val="0"/>
          <w:szCs w:val="22"/>
        </w:rPr>
        <w:t xml:space="preserve">zejména </w:t>
      </w:r>
      <w:r w:rsidR="00106C27">
        <w:rPr>
          <w:rFonts w:ascii="Arial" w:hAnsi="Arial" w:cs="Arial"/>
          <w:b w:val="0"/>
          <w:szCs w:val="22"/>
        </w:rPr>
        <w:t xml:space="preserve">pokud jde o </w:t>
      </w:r>
      <w:r w:rsidR="004F4147">
        <w:rPr>
          <w:rFonts w:ascii="Arial" w:hAnsi="Arial" w:cs="Arial"/>
          <w:b w:val="0"/>
          <w:szCs w:val="22"/>
        </w:rPr>
        <w:t>jejich množství a výkon.</w:t>
      </w:r>
      <w:r w:rsidR="001F3444" w:rsidRPr="0039570B">
        <w:rPr>
          <w:rFonts w:ascii="Arial" w:hAnsi="Arial" w:cs="Arial"/>
          <w:b w:val="0"/>
          <w:szCs w:val="22"/>
        </w:rPr>
        <w:t> </w:t>
      </w:r>
      <w:r w:rsidR="004F4147" w:rsidRPr="0039570B">
        <w:rPr>
          <w:rFonts w:ascii="Arial" w:hAnsi="Arial" w:cs="Arial"/>
          <w:b w:val="0"/>
          <w:szCs w:val="22"/>
        </w:rPr>
        <w:t xml:space="preserve">  </w:t>
      </w:r>
      <w:r w:rsidR="00635C1D" w:rsidRPr="0039570B">
        <w:rPr>
          <w:rFonts w:ascii="Arial" w:hAnsi="Arial" w:cs="Arial"/>
          <w:b w:val="0"/>
          <w:szCs w:val="22"/>
        </w:rPr>
        <w:t xml:space="preserve"> </w:t>
      </w:r>
      <w:bookmarkStart w:id="16" w:name="_Ref187121731"/>
      <w:bookmarkStart w:id="17" w:name="_Ref171147086"/>
    </w:p>
    <w:p w14:paraId="13F15003" w14:textId="77777777" w:rsidR="0039570B" w:rsidRPr="0039570B" w:rsidRDefault="0039570B" w:rsidP="0039570B"/>
    <w:p w14:paraId="4625D8B1" w14:textId="6DF7427F" w:rsidR="00613714" w:rsidRDefault="00613714" w:rsidP="00613714">
      <w:pPr>
        <w:pStyle w:val="Nadpis1"/>
        <w:keepNext w:val="0"/>
        <w:widowControl w:val="0"/>
        <w:numPr>
          <w:ilvl w:val="0"/>
          <w:numId w:val="2"/>
        </w:numPr>
        <w:tabs>
          <w:tab w:val="clear" w:pos="1134"/>
          <w:tab w:val="num" w:pos="0"/>
        </w:tabs>
        <w:suppressAutoHyphens/>
        <w:spacing w:after="240"/>
        <w:ind w:left="0" w:right="-1" w:firstLine="0"/>
        <w:rPr>
          <w:sz w:val="22"/>
        </w:rPr>
      </w:pPr>
      <w:bookmarkStart w:id="18" w:name="_Ref121904847"/>
      <w:bookmarkStart w:id="19" w:name="_Ref243448746"/>
      <w:bookmarkEnd w:id="16"/>
      <w:bookmarkEnd w:id="17"/>
      <w:r w:rsidRPr="009451AC">
        <w:rPr>
          <w:sz w:val="22"/>
        </w:rPr>
        <w:t>Příspěvek</w:t>
      </w:r>
      <w:r w:rsidR="00A348DC">
        <w:rPr>
          <w:sz w:val="22"/>
        </w:rPr>
        <w:t xml:space="preserve"> a f</w:t>
      </w:r>
      <w:r w:rsidRPr="009451AC">
        <w:rPr>
          <w:sz w:val="22"/>
        </w:rPr>
        <w:t xml:space="preserve">inancování nakládání s </w:t>
      </w:r>
      <w:r>
        <w:rPr>
          <w:sz w:val="22"/>
        </w:rPr>
        <w:t>O</w:t>
      </w:r>
      <w:r w:rsidRPr="009451AC">
        <w:rPr>
          <w:sz w:val="22"/>
        </w:rPr>
        <w:t>dpadními solárními panely</w:t>
      </w:r>
      <w:bookmarkEnd w:id="18"/>
    </w:p>
    <w:p w14:paraId="46384E53" w14:textId="7D3763CA" w:rsidR="004C4D50" w:rsidRPr="00D847C1" w:rsidRDefault="00DF2ACF" w:rsidP="00D847C1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09009D">
        <w:rPr>
          <w:rFonts w:ascii="Arial" w:hAnsi="Arial" w:cs="Arial"/>
          <w:b w:val="0"/>
          <w:szCs w:val="22"/>
        </w:rPr>
        <w:t xml:space="preserve">Provozovatel má povinnost hradit ČEZ RC Příspěvek za účelem zajištění plnění povinností </w:t>
      </w:r>
      <w:r w:rsidR="001136A7">
        <w:rPr>
          <w:rFonts w:ascii="Arial" w:hAnsi="Arial" w:cs="Arial"/>
          <w:b w:val="0"/>
          <w:szCs w:val="22"/>
        </w:rPr>
        <w:t>definova</w:t>
      </w:r>
      <w:r w:rsidR="006221B8" w:rsidRPr="0009009D">
        <w:rPr>
          <w:rFonts w:ascii="Arial" w:hAnsi="Arial" w:cs="Arial"/>
          <w:b w:val="0"/>
          <w:szCs w:val="22"/>
        </w:rPr>
        <w:t xml:space="preserve">ných v </w:t>
      </w:r>
      <w:r w:rsidRPr="0009009D">
        <w:rPr>
          <w:rFonts w:ascii="Arial" w:hAnsi="Arial" w:cs="Arial"/>
          <w:b w:val="0"/>
          <w:szCs w:val="22"/>
        </w:rPr>
        <w:t>Zákon</w:t>
      </w:r>
      <w:r w:rsidR="006221B8" w:rsidRPr="0009009D">
        <w:rPr>
          <w:rFonts w:ascii="Arial" w:hAnsi="Arial" w:cs="Arial"/>
          <w:b w:val="0"/>
          <w:szCs w:val="22"/>
        </w:rPr>
        <w:t>ě</w:t>
      </w:r>
      <w:r w:rsidR="00551D7B" w:rsidRPr="0009009D">
        <w:rPr>
          <w:rFonts w:ascii="Arial" w:hAnsi="Arial" w:cs="Arial"/>
          <w:b w:val="0"/>
          <w:szCs w:val="22"/>
        </w:rPr>
        <w:t>, zejména v</w:t>
      </w:r>
      <w:r w:rsidR="00A86E3D" w:rsidRPr="0009009D">
        <w:rPr>
          <w:rFonts w:ascii="Arial" w:hAnsi="Arial" w:cs="Arial"/>
          <w:b w:val="0"/>
          <w:szCs w:val="22"/>
        </w:rPr>
        <w:t xml:space="preserve"> jeho </w:t>
      </w:r>
      <w:r w:rsidR="00551D7B" w:rsidRPr="0009009D">
        <w:rPr>
          <w:rFonts w:ascii="Arial" w:hAnsi="Arial" w:cs="Arial"/>
          <w:b w:val="0"/>
          <w:szCs w:val="22"/>
        </w:rPr>
        <w:t>§ 72</w:t>
      </w:r>
      <w:r w:rsidR="00501EF2" w:rsidRPr="0009009D">
        <w:rPr>
          <w:rFonts w:ascii="Arial" w:hAnsi="Arial" w:cs="Arial"/>
          <w:b w:val="0"/>
          <w:szCs w:val="22"/>
        </w:rPr>
        <w:t>,</w:t>
      </w:r>
      <w:r w:rsidR="00304475" w:rsidRPr="0009009D">
        <w:rPr>
          <w:rFonts w:ascii="Arial" w:hAnsi="Arial" w:cs="Arial"/>
          <w:b w:val="0"/>
          <w:szCs w:val="22"/>
        </w:rPr>
        <w:t xml:space="preserve"> </w:t>
      </w:r>
      <w:r w:rsidR="00681CF0">
        <w:rPr>
          <w:rFonts w:ascii="Arial" w:hAnsi="Arial" w:cs="Arial"/>
          <w:b w:val="0"/>
          <w:szCs w:val="22"/>
        </w:rPr>
        <w:t>a</w:t>
      </w:r>
      <w:r w:rsidR="00304475" w:rsidRPr="0009009D">
        <w:rPr>
          <w:rFonts w:ascii="Arial" w:hAnsi="Arial" w:cs="Arial"/>
          <w:b w:val="0"/>
          <w:szCs w:val="22"/>
        </w:rPr>
        <w:t xml:space="preserve"> Vyhláš</w:t>
      </w:r>
      <w:r w:rsidR="00681CF0">
        <w:rPr>
          <w:rFonts w:ascii="Arial" w:hAnsi="Arial" w:cs="Arial"/>
          <w:b w:val="0"/>
          <w:szCs w:val="22"/>
        </w:rPr>
        <w:t>ce</w:t>
      </w:r>
      <w:r w:rsidRPr="0009009D">
        <w:rPr>
          <w:rFonts w:ascii="Arial" w:hAnsi="Arial" w:cs="Arial"/>
          <w:b w:val="0"/>
          <w:szCs w:val="22"/>
        </w:rPr>
        <w:t xml:space="preserve">. </w:t>
      </w:r>
      <w:r w:rsidR="005C1281">
        <w:rPr>
          <w:rFonts w:ascii="Arial" w:hAnsi="Arial" w:cs="Arial"/>
          <w:b w:val="0"/>
          <w:szCs w:val="22"/>
        </w:rPr>
        <w:t xml:space="preserve">Způsob </w:t>
      </w:r>
      <w:r w:rsidR="00624B4A">
        <w:rPr>
          <w:rFonts w:ascii="Arial" w:hAnsi="Arial" w:cs="Arial"/>
          <w:b w:val="0"/>
          <w:szCs w:val="22"/>
        </w:rPr>
        <w:t>v</w:t>
      </w:r>
      <w:r w:rsidR="00F35786" w:rsidRPr="0009009D">
        <w:rPr>
          <w:rFonts w:ascii="Arial" w:hAnsi="Arial" w:cs="Arial"/>
          <w:b w:val="0"/>
          <w:szCs w:val="22"/>
        </w:rPr>
        <w:t>ýpočt</w:t>
      </w:r>
      <w:r w:rsidR="00624B4A">
        <w:rPr>
          <w:rFonts w:ascii="Arial" w:hAnsi="Arial" w:cs="Arial"/>
          <w:b w:val="0"/>
          <w:szCs w:val="22"/>
        </w:rPr>
        <w:t>u</w:t>
      </w:r>
      <w:r w:rsidR="00F35786" w:rsidRPr="0009009D">
        <w:rPr>
          <w:rFonts w:ascii="Arial" w:hAnsi="Arial" w:cs="Arial"/>
          <w:b w:val="0"/>
          <w:szCs w:val="22"/>
        </w:rPr>
        <w:t xml:space="preserve"> </w:t>
      </w:r>
      <w:r w:rsidR="007E6E85">
        <w:rPr>
          <w:rFonts w:ascii="Arial" w:hAnsi="Arial" w:cs="Arial"/>
          <w:b w:val="0"/>
          <w:szCs w:val="22"/>
        </w:rPr>
        <w:t xml:space="preserve">výše </w:t>
      </w:r>
      <w:r w:rsidR="00DD1144" w:rsidRPr="0009009D">
        <w:rPr>
          <w:rFonts w:ascii="Arial" w:hAnsi="Arial" w:cs="Arial"/>
          <w:b w:val="0"/>
          <w:szCs w:val="22"/>
        </w:rPr>
        <w:t>P</w:t>
      </w:r>
      <w:r w:rsidR="000A7F4B" w:rsidRPr="0009009D">
        <w:rPr>
          <w:rFonts w:ascii="Arial" w:hAnsi="Arial" w:cs="Arial"/>
          <w:b w:val="0"/>
          <w:szCs w:val="22"/>
        </w:rPr>
        <w:t xml:space="preserve">říspěvku </w:t>
      </w:r>
      <w:r w:rsidR="00FE53B9" w:rsidRPr="0009009D">
        <w:rPr>
          <w:rFonts w:ascii="Arial" w:hAnsi="Arial" w:cs="Arial"/>
          <w:b w:val="0"/>
          <w:szCs w:val="22"/>
        </w:rPr>
        <w:t>j</w:t>
      </w:r>
      <w:r w:rsidR="007E6E85">
        <w:rPr>
          <w:rFonts w:ascii="Arial" w:hAnsi="Arial" w:cs="Arial"/>
          <w:b w:val="0"/>
          <w:szCs w:val="22"/>
        </w:rPr>
        <w:t>e</w:t>
      </w:r>
      <w:r w:rsidR="00FE53B9" w:rsidRPr="0009009D">
        <w:rPr>
          <w:rFonts w:ascii="Arial" w:hAnsi="Arial" w:cs="Arial"/>
          <w:b w:val="0"/>
          <w:szCs w:val="22"/>
        </w:rPr>
        <w:t xml:space="preserve"> vymezen </w:t>
      </w:r>
      <w:r w:rsidR="002B7A16" w:rsidRPr="0009009D">
        <w:rPr>
          <w:rFonts w:ascii="Arial" w:hAnsi="Arial" w:cs="Arial"/>
          <w:b w:val="0"/>
          <w:szCs w:val="22"/>
        </w:rPr>
        <w:t>v</w:t>
      </w:r>
      <w:r w:rsidR="00705894" w:rsidRPr="0009009D">
        <w:rPr>
          <w:rFonts w:ascii="Arial" w:hAnsi="Arial" w:cs="Arial"/>
          <w:b w:val="0"/>
          <w:szCs w:val="22"/>
        </w:rPr>
        <w:t> </w:t>
      </w:r>
      <w:r w:rsidR="00D847C1">
        <w:rPr>
          <w:rFonts w:ascii="Arial" w:hAnsi="Arial" w:cs="Arial"/>
          <w:b w:val="0"/>
          <w:szCs w:val="22"/>
        </w:rPr>
        <w:t>p</w:t>
      </w:r>
      <w:r w:rsidR="007E6E85">
        <w:rPr>
          <w:rFonts w:ascii="Arial" w:hAnsi="Arial" w:cs="Arial"/>
          <w:b w:val="0"/>
          <w:szCs w:val="22"/>
        </w:rPr>
        <w:t xml:space="preserve">říloze č. 4 této Smlouvy, přičemž vychází ze </w:t>
      </w:r>
      <w:r w:rsidR="002B7A16" w:rsidRPr="0009009D">
        <w:rPr>
          <w:rFonts w:ascii="Arial" w:hAnsi="Arial" w:cs="Arial"/>
          <w:b w:val="0"/>
          <w:szCs w:val="22"/>
        </w:rPr>
        <w:t>Zákon</w:t>
      </w:r>
      <w:r w:rsidR="007E6E85">
        <w:rPr>
          <w:rFonts w:ascii="Arial" w:hAnsi="Arial" w:cs="Arial"/>
          <w:b w:val="0"/>
          <w:szCs w:val="22"/>
        </w:rPr>
        <w:t>a</w:t>
      </w:r>
      <w:r w:rsidR="00705894" w:rsidRPr="0009009D">
        <w:rPr>
          <w:rFonts w:ascii="Arial" w:hAnsi="Arial" w:cs="Arial"/>
          <w:b w:val="0"/>
          <w:szCs w:val="22"/>
        </w:rPr>
        <w:t xml:space="preserve"> ve</w:t>
      </w:r>
      <w:r w:rsidR="00523181">
        <w:rPr>
          <w:rFonts w:ascii="Arial" w:hAnsi="Arial" w:cs="Arial"/>
          <w:b w:val="0"/>
          <w:szCs w:val="22"/>
        </w:rPr>
        <w:t> </w:t>
      </w:r>
      <w:r w:rsidR="00705894" w:rsidRPr="0009009D">
        <w:rPr>
          <w:rFonts w:ascii="Arial" w:hAnsi="Arial" w:cs="Arial"/>
          <w:b w:val="0"/>
          <w:szCs w:val="22"/>
        </w:rPr>
        <w:t>spojení</w:t>
      </w:r>
      <w:r w:rsidR="00FE53B9" w:rsidRPr="0009009D">
        <w:rPr>
          <w:rFonts w:ascii="Arial" w:hAnsi="Arial" w:cs="Arial"/>
          <w:b w:val="0"/>
          <w:szCs w:val="22"/>
        </w:rPr>
        <w:t xml:space="preserve"> </w:t>
      </w:r>
      <w:r w:rsidR="00C212FB" w:rsidRPr="0009009D">
        <w:rPr>
          <w:rFonts w:ascii="Arial" w:hAnsi="Arial" w:cs="Arial"/>
          <w:b w:val="0"/>
          <w:szCs w:val="22"/>
        </w:rPr>
        <w:t>s</w:t>
      </w:r>
      <w:r w:rsidR="00EF6673" w:rsidRPr="0009009D">
        <w:rPr>
          <w:rFonts w:ascii="Arial" w:hAnsi="Arial" w:cs="Arial"/>
          <w:b w:val="0"/>
          <w:szCs w:val="22"/>
        </w:rPr>
        <w:t xml:space="preserve"> Předchozí legislativní </w:t>
      </w:r>
      <w:r w:rsidR="005D7431" w:rsidRPr="0009009D">
        <w:rPr>
          <w:rFonts w:ascii="Arial" w:hAnsi="Arial" w:cs="Arial"/>
          <w:b w:val="0"/>
          <w:szCs w:val="22"/>
        </w:rPr>
        <w:t>úpravou</w:t>
      </w:r>
      <w:r w:rsidR="00C01603" w:rsidRPr="0009009D">
        <w:rPr>
          <w:rFonts w:ascii="Arial" w:hAnsi="Arial" w:cs="Arial"/>
          <w:b w:val="0"/>
          <w:szCs w:val="22"/>
        </w:rPr>
        <w:t>.</w:t>
      </w:r>
    </w:p>
    <w:p w14:paraId="6F25CCDD" w14:textId="67DDBAFF" w:rsidR="00C31EEA" w:rsidRDefault="00C31EEA" w:rsidP="007F46D7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Příspěvek Provozovatel uhradí </w:t>
      </w:r>
      <w:r w:rsidRPr="00702202">
        <w:rPr>
          <w:rFonts w:ascii="Arial" w:hAnsi="Arial" w:cs="Arial"/>
          <w:b w:val="0"/>
          <w:i/>
          <w:iCs/>
          <w:szCs w:val="22"/>
        </w:rPr>
        <w:t>jednorázově</w:t>
      </w:r>
      <w:r w:rsidR="00854065">
        <w:rPr>
          <w:rFonts w:ascii="Arial" w:hAnsi="Arial" w:cs="Arial"/>
          <w:b w:val="0"/>
          <w:szCs w:val="22"/>
        </w:rPr>
        <w:t xml:space="preserve"> </w:t>
      </w:r>
      <w:r w:rsidR="00EA328F">
        <w:rPr>
          <w:rFonts w:ascii="Arial" w:hAnsi="Arial" w:cs="Arial"/>
          <w:b w:val="0"/>
          <w:szCs w:val="22"/>
        </w:rPr>
        <w:t>/</w:t>
      </w:r>
      <w:r>
        <w:rPr>
          <w:rFonts w:ascii="Arial" w:hAnsi="Arial" w:cs="Arial"/>
          <w:b w:val="0"/>
          <w:szCs w:val="22"/>
        </w:rPr>
        <w:t xml:space="preserve"> </w:t>
      </w:r>
      <w:r w:rsidR="00854065" w:rsidRPr="00702202">
        <w:rPr>
          <w:rFonts w:ascii="Arial" w:hAnsi="Arial" w:cs="Arial"/>
          <w:b w:val="0"/>
          <w:i/>
          <w:iCs/>
          <w:szCs w:val="22"/>
        </w:rPr>
        <w:t xml:space="preserve">ve </w:t>
      </w:r>
      <w:r w:rsidR="00EA328F" w:rsidRPr="00702202">
        <w:rPr>
          <w:rFonts w:ascii="Arial" w:hAnsi="Arial" w:cs="Arial"/>
          <w:b w:val="0"/>
          <w:i/>
          <w:iCs/>
          <w:szCs w:val="22"/>
        </w:rPr>
        <w:t>t</w:t>
      </w:r>
      <w:r w:rsidR="000C605B" w:rsidRPr="00702202">
        <w:rPr>
          <w:rFonts w:ascii="Arial" w:hAnsi="Arial" w:cs="Arial"/>
          <w:b w:val="0"/>
          <w:i/>
          <w:iCs/>
          <w:szCs w:val="22"/>
        </w:rPr>
        <w:t>řech dílčích</w:t>
      </w:r>
      <w:r w:rsidR="00AE1D8F" w:rsidRPr="00702202">
        <w:rPr>
          <w:rFonts w:ascii="Arial" w:hAnsi="Arial" w:cs="Arial"/>
          <w:b w:val="0"/>
          <w:i/>
          <w:iCs/>
          <w:szCs w:val="22"/>
        </w:rPr>
        <w:t xml:space="preserve"> rovnoměrných</w:t>
      </w:r>
      <w:r w:rsidR="000C605B" w:rsidRPr="00702202">
        <w:rPr>
          <w:rFonts w:ascii="Arial" w:hAnsi="Arial" w:cs="Arial"/>
          <w:b w:val="0"/>
          <w:i/>
          <w:iCs/>
          <w:szCs w:val="22"/>
        </w:rPr>
        <w:t xml:space="preserve"> ročních </w:t>
      </w:r>
      <w:r w:rsidR="000C605B" w:rsidRPr="00D27E24">
        <w:rPr>
          <w:rFonts w:ascii="Arial" w:hAnsi="Arial" w:cs="Arial"/>
          <w:b w:val="0"/>
          <w:i/>
          <w:iCs/>
          <w:szCs w:val="22"/>
        </w:rPr>
        <w:t>splátkách</w:t>
      </w:r>
      <w:r w:rsidR="00CE75B0" w:rsidRPr="00D27E24">
        <w:rPr>
          <w:rStyle w:val="Znakapoznpodarou"/>
          <w:rFonts w:ascii="Arial" w:hAnsi="Arial" w:cs="Arial"/>
          <w:b w:val="0"/>
          <w:szCs w:val="22"/>
        </w:rPr>
        <w:footnoteReference w:customMarkFollows="1" w:id="4"/>
        <w:sym w:font="Symbol" w:char="F02A"/>
      </w:r>
      <w:r w:rsidR="000C605B" w:rsidRPr="00D27E24">
        <w:rPr>
          <w:rFonts w:ascii="Arial" w:hAnsi="Arial" w:cs="Arial"/>
          <w:b w:val="0"/>
          <w:szCs w:val="22"/>
        </w:rPr>
        <w:t>.</w:t>
      </w:r>
      <w:r w:rsidR="00510D4B" w:rsidRPr="00D27E24">
        <w:rPr>
          <w:rFonts w:ascii="Arial" w:hAnsi="Arial" w:cs="Arial"/>
          <w:b w:val="0"/>
          <w:szCs w:val="22"/>
        </w:rPr>
        <w:t xml:space="preserve"> Příspěvek nezahrnuje DPH; k</w:t>
      </w:r>
      <w:r w:rsidR="008B769E" w:rsidRPr="00D27E24">
        <w:rPr>
          <w:rFonts w:ascii="Arial" w:hAnsi="Arial" w:cs="Arial"/>
          <w:b w:val="0"/>
          <w:szCs w:val="22"/>
        </w:rPr>
        <w:t xml:space="preserve"> příspěvku </w:t>
      </w:r>
      <w:r w:rsidR="00510D4B" w:rsidRPr="00D27E24">
        <w:rPr>
          <w:rFonts w:ascii="Arial" w:hAnsi="Arial" w:cs="Arial"/>
          <w:b w:val="0"/>
          <w:szCs w:val="22"/>
        </w:rPr>
        <w:t xml:space="preserve">tak </w:t>
      </w:r>
      <w:r w:rsidR="001353A1" w:rsidRPr="00D27E24">
        <w:rPr>
          <w:rFonts w:ascii="Arial" w:hAnsi="Arial" w:cs="Arial"/>
          <w:b w:val="0"/>
          <w:szCs w:val="22"/>
        </w:rPr>
        <w:t xml:space="preserve">bude připočteno DPH ve výši stanovené právními předpisy </w:t>
      </w:r>
      <w:r w:rsidR="008B769E" w:rsidRPr="00D27E24">
        <w:rPr>
          <w:rFonts w:ascii="Arial" w:hAnsi="Arial" w:cs="Arial"/>
          <w:b w:val="0"/>
          <w:szCs w:val="22"/>
        </w:rPr>
        <w:t xml:space="preserve">platnými </w:t>
      </w:r>
      <w:r w:rsidR="001353A1" w:rsidRPr="00D27E24">
        <w:rPr>
          <w:rFonts w:ascii="Arial" w:hAnsi="Arial" w:cs="Arial"/>
          <w:b w:val="0"/>
          <w:szCs w:val="22"/>
        </w:rPr>
        <w:t>k</w:t>
      </w:r>
      <w:r w:rsidR="008B769E" w:rsidRPr="00D27E24">
        <w:rPr>
          <w:rFonts w:ascii="Arial" w:hAnsi="Arial" w:cs="Arial"/>
          <w:b w:val="0"/>
          <w:szCs w:val="22"/>
        </w:rPr>
        <w:t> </w:t>
      </w:r>
      <w:r w:rsidR="001353A1" w:rsidRPr="00D27E24">
        <w:rPr>
          <w:rFonts w:ascii="Arial" w:hAnsi="Arial" w:cs="Arial"/>
          <w:b w:val="0"/>
          <w:szCs w:val="22"/>
        </w:rPr>
        <w:t>datu uskutečnění zdanitelného plnění</w:t>
      </w:r>
      <w:r w:rsidR="008B769E" w:rsidRPr="00D27E24">
        <w:rPr>
          <w:rFonts w:ascii="Arial" w:hAnsi="Arial" w:cs="Arial"/>
          <w:b w:val="0"/>
          <w:szCs w:val="22"/>
        </w:rPr>
        <w:t>.</w:t>
      </w:r>
    </w:p>
    <w:p w14:paraId="6A10139A" w14:textId="337C331F" w:rsidR="00443B3B" w:rsidRDefault="00D85E34" w:rsidP="007F46D7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09009D">
        <w:rPr>
          <w:rFonts w:ascii="Arial" w:hAnsi="Arial" w:cs="Arial"/>
          <w:b w:val="0"/>
          <w:szCs w:val="22"/>
        </w:rPr>
        <w:t>Provozovateli</w:t>
      </w:r>
      <w:r w:rsidR="00E328F8">
        <w:rPr>
          <w:rFonts w:ascii="Arial" w:hAnsi="Arial" w:cs="Arial"/>
          <w:b w:val="0"/>
          <w:szCs w:val="22"/>
        </w:rPr>
        <w:t xml:space="preserve"> </w:t>
      </w:r>
      <w:r w:rsidR="00A9498F">
        <w:rPr>
          <w:rFonts w:ascii="Arial" w:hAnsi="Arial" w:cs="Arial"/>
          <w:b w:val="0"/>
          <w:szCs w:val="22"/>
        </w:rPr>
        <w:t xml:space="preserve">bude ze strany </w:t>
      </w:r>
      <w:r w:rsidR="00BF3884">
        <w:rPr>
          <w:rFonts w:ascii="Arial" w:hAnsi="Arial" w:cs="Arial"/>
          <w:b w:val="0"/>
          <w:szCs w:val="22"/>
        </w:rPr>
        <w:t>ČEZ</w:t>
      </w:r>
      <w:r w:rsidR="00A9498F">
        <w:rPr>
          <w:rFonts w:ascii="Arial" w:hAnsi="Arial" w:cs="Arial"/>
          <w:b w:val="0"/>
          <w:szCs w:val="22"/>
        </w:rPr>
        <w:t xml:space="preserve"> RC vystavena</w:t>
      </w:r>
      <w:r w:rsidR="008D7051" w:rsidRPr="0009009D">
        <w:rPr>
          <w:rFonts w:ascii="Arial" w:hAnsi="Arial" w:cs="Arial"/>
          <w:b w:val="0"/>
          <w:szCs w:val="22"/>
        </w:rPr>
        <w:t xml:space="preserve"> faktura na </w:t>
      </w:r>
      <w:r w:rsidR="00E357EA">
        <w:rPr>
          <w:rFonts w:ascii="Arial" w:hAnsi="Arial" w:cs="Arial"/>
          <w:b w:val="0"/>
          <w:szCs w:val="22"/>
        </w:rPr>
        <w:t xml:space="preserve">jednorázovou </w:t>
      </w:r>
      <w:r w:rsidR="001E3531">
        <w:rPr>
          <w:rFonts w:ascii="Arial" w:hAnsi="Arial" w:cs="Arial"/>
          <w:b w:val="0"/>
          <w:szCs w:val="22"/>
        </w:rPr>
        <w:t xml:space="preserve">platbu </w:t>
      </w:r>
      <w:r w:rsidR="00EF01DE">
        <w:rPr>
          <w:rFonts w:ascii="Arial" w:hAnsi="Arial" w:cs="Arial"/>
          <w:b w:val="0"/>
          <w:szCs w:val="22"/>
        </w:rPr>
        <w:t>cel</w:t>
      </w:r>
      <w:r w:rsidR="001E3531">
        <w:rPr>
          <w:rFonts w:ascii="Arial" w:hAnsi="Arial" w:cs="Arial"/>
          <w:b w:val="0"/>
          <w:szCs w:val="22"/>
        </w:rPr>
        <w:t>é</w:t>
      </w:r>
      <w:r w:rsidR="00EF01DE">
        <w:rPr>
          <w:rFonts w:ascii="Arial" w:hAnsi="Arial" w:cs="Arial"/>
          <w:b w:val="0"/>
          <w:szCs w:val="22"/>
        </w:rPr>
        <w:t xml:space="preserve"> </w:t>
      </w:r>
      <w:r w:rsidR="008D7051" w:rsidRPr="0009009D">
        <w:rPr>
          <w:rFonts w:ascii="Arial" w:hAnsi="Arial" w:cs="Arial"/>
          <w:b w:val="0"/>
          <w:szCs w:val="22"/>
        </w:rPr>
        <w:t>částk</w:t>
      </w:r>
      <w:r w:rsidR="001E3531">
        <w:rPr>
          <w:rFonts w:ascii="Arial" w:hAnsi="Arial" w:cs="Arial"/>
          <w:b w:val="0"/>
          <w:szCs w:val="22"/>
        </w:rPr>
        <w:t>y</w:t>
      </w:r>
      <w:r w:rsidR="008D7051" w:rsidRPr="0009009D">
        <w:rPr>
          <w:rFonts w:ascii="Arial" w:hAnsi="Arial" w:cs="Arial"/>
          <w:b w:val="0"/>
          <w:szCs w:val="22"/>
        </w:rPr>
        <w:t xml:space="preserve"> Příspěvku</w:t>
      </w:r>
      <w:r w:rsidR="007A55E2">
        <w:rPr>
          <w:rFonts w:ascii="Arial" w:hAnsi="Arial" w:cs="Arial"/>
          <w:b w:val="0"/>
          <w:szCs w:val="22"/>
        </w:rPr>
        <w:t xml:space="preserve"> nebo na jednotlivé dílčí </w:t>
      </w:r>
      <w:r w:rsidR="00E833F7">
        <w:rPr>
          <w:rFonts w:ascii="Arial" w:hAnsi="Arial" w:cs="Arial"/>
          <w:b w:val="0"/>
          <w:szCs w:val="22"/>
        </w:rPr>
        <w:t>platby</w:t>
      </w:r>
      <w:r w:rsidR="007A55E2">
        <w:rPr>
          <w:rFonts w:ascii="Arial" w:hAnsi="Arial" w:cs="Arial"/>
          <w:b w:val="0"/>
          <w:szCs w:val="22"/>
        </w:rPr>
        <w:t xml:space="preserve"> podle bodu 5.2</w:t>
      </w:r>
      <w:r w:rsidR="008D7051" w:rsidRPr="0009009D">
        <w:rPr>
          <w:rFonts w:ascii="Arial" w:hAnsi="Arial" w:cs="Arial"/>
          <w:b w:val="0"/>
          <w:szCs w:val="22"/>
        </w:rPr>
        <w:t>.</w:t>
      </w:r>
      <w:r w:rsidR="008103B2">
        <w:rPr>
          <w:rFonts w:ascii="Arial" w:hAnsi="Arial" w:cs="Arial"/>
          <w:b w:val="0"/>
          <w:szCs w:val="22"/>
        </w:rPr>
        <w:t xml:space="preserve"> </w:t>
      </w:r>
      <w:r w:rsidR="00B365A8" w:rsidRPr="00B365A8">
        <w:rPr>
          <w:rFonts w:ascii="Arial" w:hAnsi="Arial" w:cs="Arial"/>
          <w:b w:val="0"/>
          <w:szCs w:val="22"/>
        </w:rPr>
        <w:t>Faktura na úhradu jednorázového Příspěvku</w:t>
      </w:r>
      <w:r w:rsidR="00CD0EE5">
        <w:rPr>
          <w:rFonts w:ascii="Arial" w:hAnsi="Arial" w:cs="Arial"/>
          <w:b w:val="0"/>
          <w:szCs w:val="22"/>
        </w:rPr>
        <w:t xml:space="preserve"> nebo </w:t>
      </w:r>
      <w:r w:rsidR="00B365A8" w:rsidRPr="00B365A8">
        <w:rPr>
          <w:rFonts w:ascii="Arial" w:hAnsi="Arial" w:cs="Arial"/>
          <w:b w:val="0"/>
          <w:szCs w:val="22"/>
        </w:rPr>
        <w:t>na první roční splátku Příspěvku bude vystavena do 15 dnů od podpisu této smlouvy; faktura na další dílčí splátky Příspěvku bude vystavena vždy do 30. 6. daného kalendářního roku.</w:t>
      </w:r>
      <w:r w:rsidR="005066F8">
        <w:rPr>
          <w:rFonts w:ascii="Arial" w:hAnsi="Arial" w:cs="Arial"/>
          <w:b w:val="0"/>
          <w:szCs w:val="22"/>
        </w:rPr>
        <w:t xml:space="preserve"> </w:t>
      </w:r>
      <w:r w:rsidR="008103B2">
        <w:rPr>
          <w:rFonts w:ascii="Arial" w:hAnsi="Arial" w:cs="Arial"/>
          <w:b w:val="0"/>
          <w:szCs w:val="22"/>
        </w:rPr>
        <w:t>Faktura je splatná do 14 dnů od jejího vystavení.</w:t>
      </w:r>
    </w:p>
    <w:p w14:paraId="69B15497" w14:textId="16398659" w:rsidR="007F46D7" w:rsidRPr="00157ED5" w:rsidRDefault="009C6D2F" w:rsidP="00FB0C70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09009D">
        <w:rPr>
          <w:rFonts w:ascii="Arial" w:hAnsi="Arial" w:cs="Arial"/>
          <w:b w:val="0"/>
          <w:szCs w:val="22"/>
        </w:rPr>
        <w:t xml:space="preserve">Po obdržení platby </w:t>
      </w:r>
      <w:r w:rsidR="00E51772">
        <w:rPr>
          <w:rFonts w:ascii="Arial" w:hAnsi="Arial" w:cs="Arial"/>
          <w:b w:val="0"/>
          <w:szCs w:val="22"/>
        </w:rPr>
        <w:t>dle čl. 5.</w:t>
      </w:r>
      <w:r w:rsidR="00604AF6">
        <w:rPr>
          <w:rFonts w:ascii="Arial" w:hAnsi="Arial" w:cs="Arial"/>
          <w:b w:val="0"/>
          <w:szCs w:val="22"/>
        </w:rPr>
        <w:t>3</w:t>
      </w:r>
      <w:r w:rsidR="00E51772">
        <w:rPr>
          <w:rFonts w:ascii="Arial" w:hAnsi="Arial" w:cs="Arial"/>
          <w:b w:val="0"/>
          <w:szCs w:val="22"/>
        </w:rPr>
        <w:t xml:space="preserve">. této </w:t>
      </w:r>
      <w:r w:rsidR="003336B9">
        <w:rPr>
          <w:rFonts w:ascii="Arial" w:hAnsi="Arial" w:cs="Arial"/>
          <w:b w:val="0"/>
          <w:szCs w:val="22"/>
        </w:rPr>
        <w:t>S</w:t>
      </w:r>
      <w:r w:rsidR="00E51772">
        <w:rPr>
          <w:rFonts w:ascii="Arial" w:hAnsi="Arial" w:cs="Arial"/>
          <w:b w:val="0"/>
          <w:szCs w:val="22"/>
        </w:rPr>
        <w:t xml:space="preserve">mlouvy </w:t>
      </w:r>
      <w:r w:rsidR="00D97255">
        <w:rPr>
          <w:rFonts w:ascii="Arial" w:hAnsi="Arial" w:cs="Arial"/>
          <w:b w:val="0"/>
          <w:szCs w:val="22"/>
        </w:rPr>
        <w:t>vystaví ČEZ RC</w:t>
      </w:r>
      <w:r w:rsidRPr="0009009D">
        <w:rPr>
          <w:rFonts w:ascii="Arial" w:hAnsi="Arial" w:cs="Arial"/>
          <w:b w:val="0"/>
          <w:szCs w:val="22"/>
        </w:rPr>
        <w:t xml:space="preserve"> </w:t>
      </w:r>
      <w:r w:rsidR="000019E7" w:rsidRPr="0009009D">
        <w:rPr>
          <w:rFonts w:ascii="Arial" w:hAnsi="Arial" w:cs="Arial"/>
          <w:b w:val="0"/>
          <w:szCs w:val="22"/>
        </w:rPr>
        <w:t>Provozovateli</w:t>
      </w:r>
      <w:r w:rsidRPr="0009009D">
        <w:rPr>
          <w:rFonts w:ascii="Arial" w:hAnsi="Arial" w:cs="Arial"/>
          <w:b w:val="0"/>
          <w:szCs w:val="22"/>
        </w:rPr>
        <w:t xml:space="preserve"> daňový doklad.</w:t>
      </w:r>
    </w:p>
    <w:p w14:paraId="170E74F9" w14:textId="37E3B8B6" w:rsidR="008D3CFA" w:rsidRPr="0009009D" w:rsidRDefault="00C11EAD" w:rsidP="008D3CF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bookmarkStart w:id="20" w:name="_Ref121492809"/>
      <w:r w:rsidRPr="0009009D">
        <w:rPr>
          <w:rFonts w:ascii="Arial" w:hAnsi="Arial" w:cs="Arial"/>
          <w:b w:val="0"/>
          <w:szCs w:val="22"/>
        </w:rPr>
        <w:t>Po zajištění zpětného odběru, zpracování, využití a odstranění Odpadních Solárních panelů v rozsahu jedné třetiny celkové hmotnosti všech Solárních panelů uvedených na trh do dne 1. ledna 2013 a instalovaných v solární elektrárně předloží ČEZ RC Provozovateli průběžné finanční vypořádání</w:t>
      </w:r>
      <w:r w:rsidR="004D688B">
        <w:rPr>
          <w:rFonts w:ascii="Arial" w:hAnsi="Arial" w:cs="Arial"/>
          <w:b w:val="0"/>
          <w:szCs w:val="22"/>
        </w:rPr>
        <w:t xml:space="preserve"> </w:t>
      </w:r>
      <w:r w:rsidR="005835F6">
        <w:rPr>
          <w:rFonts w:ascii="Arial" w:hAnsi="Arial" w:cs="Arial"/>
          <w:b w:val="0"/>
          <w:szCs w:val="22"/>
        </w:rPr>
        <w:t xml:space="preserve">provedené </w:t>
      </w:r>
      <w:r w:rsidR="004D688B">
        <w:rPr>
          <w:rFonts w:ascii="Arial" w:hAnsi="Arial" w:cs="Arial"/>
          <w:b w:val="0"/>
          <w:szCs w:val="22"/>
        </w:rPr>
        <w:t>v</w:t>
      </w:r>
      <w:r w:rsidR="005835F6">
        <w:rPr>
          <w:rFonts w:ascii="Arial" w:hAnsi="Arial" w:cs="Arial"/>
          <w:b w:val="0"/>
          <w:szCs w:val="22"/>
        </w:rPr>
        <w:t> </w:t>
      </w:r>
      <w:r w:rsidR="004D688B">
        <w:rPr>
          <w:rFonts w:ascii="Arial" w:hAnsi="Arial" w:cs="Arial"/>
          <w:b w:val="0"/>
          <w:szCs w:val="22"/>
        </w:rPr>
        <w:t>souladu</w:t>
      </w:r>
      <w:r w:rsidR="005835F6">
        <w:rPr>
          <w:rFonts w:ascii="Arial" w:hAnsi="Arial" w:cs="Arial"/>
          <w:b w:val="0"/>
          <w:szCs w:val="22"/>
        </w:rPr>
        <w:t xml:space="preserve"> přílohou č. 3 této </w:t>
      </w:r>
      <w:r w:rsidR="005835F6">
        <w:rPr>
          <w:rFonts w:ascii="Arial" w:hAnsi="Arial" w:cs="Arial"/>
          <w:b w:val="0"/>
          <w:szCs w:val="22"/>
        </w:rPr>
        <w:lastRenderedPageBreak/>
        <w:t>Smlouvy</w:t>
      </w:r>
      <w:r w:rsidRPr="0009009D">
        <w:rPr>
          <w:rFonts w:ascii="Arial" w:hAnsi="Arial" w:cs="Arial"/>
          <w:b w:val="0"/>
          <w:szCs w:val="22"/>
        </w:rPr>
        <w:t xml:space="preserve">, ve kterém uvede přehled nákladů spojených se splněním těchto povinností na jedné straně a poměrnou výši peněžních </w:t>
      </w:r>
      <w:r w:rsidR="009921E4">
        <w:rPr>
          <w:rFonts w:ascii="Arial" w:hAnsi="Arial" w:cs="Arial"/>
          <w:b w:val="0"/>
          <w:szCs w:val="22"/>
        </w:rPr>
        <w:t>P</w:t>
      </w:r>
      <w:r w:rsidRPr="0009009D">
        <w:rPr>
          <w:rFonts w:ascii="Arial" w:hAnsi="Arial" w:cs="Arial"/>
          <w:b w:val="0"/>
          <w:szCs w:val="22"/>
        </w:rPr>
        <w:t xml:space="preserve">říspěvků přijatých od </w:t>
      </w:r>
      <w:r w:rsidR="00586BD6">
        <w:rPr>
          <w:rFonts w:ascii="Arial" w:hAnsi="Arial" w:cs="Arial"/>
          <w:b w:val="0"/>
          <w:szCs w:val="22"/>
        </w:rPr>
        <w:t>P</w:t>
      </w:r>
      <w:r w:rsidR="00ED3091" w:rsidRPr="0009009D">
        <w:rPr>
          <w:rFonts w:ascii="Arial" w:hAnsi="Arial" w:cs="Arial"/>
          <w:b w:val="0"/>
          <w:szCs w:val="22"/>
        </w:rPr>
        <w:t>rovozovatele</w:t>
      </w:r>
      <w:r w:rsidRPr="0009009D">
        <w:rPr>
          <w:rFonts w:ascii="Arial" w:hAnsi="Arial" w:cs="Arial"/>
          <w:b w:val="0"/>
          <w:szCs w:val="22"/>
        </w:rPr>
        <w:t>, včetně výnosů z nich, pokud jich bylo dosaženo, na straně druhé. Případný rozdíl mezi sebou Smluvní strany vypořádají do 1 měsíce od předložení průběžného finančního vypořádání. Stejným způsobem provedou Smluvní strany následující průběžné finanční vypořádání po zajištění splnění povinností podle věty první v rozsahu dvou třetin celkové hmotnosti všech Odpadních Solárních panelů uvedených na trh do dne 1. ledna 2013 a instalovaných v solární elektrárně, stejně tak závěrečné finanční vypořádání po úplném zajištění splnění těchto povinností.</w:t>
      </w:r>
      <w:r w:rsidR="008338DD" w:rsidRPr="0009009D">
        <w:rPr>
          <w:rFonts w:ascii="Arial" w:hAnsi="Arial" w:cs="Arial"/>
          <w:b w:val="0"/>
          <w:szCs w:val="22"/>
        </w:rPr>
        <w:t xml:space="preserve"> O provedení </w:t>
      </w:r>
      <w:r w:rsidR="00E96470" w:rsidRPr="0009009D">
        <w:rPr>
          <w:rFonts w:ascii="Arial" w:hAnsi="Arial" w:cs="Arial"/>
          <w:b w:val="0"/>
          <w:szCs w:val="22"/>
        </w:rPr>
        <w:t>průběžného</w:t>
      </w:r>
      <w:r w:rsidR="00F93B4A" w:rsidRPr="0009009D">
        <w:rPr>
          <w:rFonts w:ascii="Arial" w:hAnsi="Arial" w:cs="Arial"/>
          <w:b w:val="0"/>
          <w:szCs w:val="22"/>
        </w:rPr>
        <w:t xml:space="preserve"> nebo závěrečného vyúčtování vystaví ČEZ RC Provozovateli doklad.</w:t>
      </w:r>
      <w:bookmarkEnd w:id="20"/>
    </w:p>
    <w:p w14:paraId="7A6F726C" w14:textId="6DD5D857" w:rsidR="008D3CFA" w:rsidRPr="0009009D" w:rsidRDefault="008D3CFA" w:rsidP="008D3CF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bCs w:val="0"/>
          <w:szCs w:val="22"/>
        </w:rPr>
      </w:pPr>
      <w:r w:rsidRPr="0009009D">
        <w:rPr>
          <w:rFonts w:ascii="Arial" w:hAnsi="Arial" w:cs="Arial"/>
          <w:b w:val="0"/>
          <w:bCs w:val="0"/>
        </w:rPr>
        <w:t xml:space="preserve">ČEZ RC eviduje výši uhrazeného </w:t>
      </w:r>
      <w:r w:rsidR="0099362C">
        <w:rPr>
          <w:rFonts w:ascii="Arial" w:hAnsi="Arial" w:cs="Arial"/>
          <w:b w:val="0"/>
          <w:bCs w:val="0"/>
        </w:rPr>
        <w:t>P</w:t>
      </w:r>
      <w:r w:rsidRPr="0009009D">
        <w:rPr>
          <w:rFonts w:ascii="Arial" w:hAnsi="Arial" w:cs="Arial"/>
          <w:b w:val="0"/>
          <w:bCs w:val="0"/>
        </w:rPr>
        <w:t>říspěvku provozovatelem</w:t>
      </w:r>
      <w:r w:rsidR="00D216C4" w:rsidRPr="0009009D">
        <w:rPr>
          <w:rFonts w:ascii="Arial" w:hAnsi="Arial" w:cs="Arial"/>
          <w:b w:val="0"/>
          <w:bCs w:val="0"/>
        </w:rPr>
        <w:t xml:space="preserve"> a </w:t>
      </w:r>
      <w:r w:rsidR="00D216C4" w:rsidRPr="0009009D">
        <w:rPr>
          <w:rFonts w:ascii="Arial" w:hAnsi="Arial" w:cs="Arial"/>
          <w:b w:val="0"/>
          <w:szCs w:val="22"/>
        </w:rPr>
        <w:t>přehled nákladů vynaložených ve vztahu k tomuto Provozovateli</w:t>
      </w:r>
      <w:r w:rsidRPr="0009009D">
        <w:rPr>
          <w:rFonts w:ascii="Arial" w:hAnsi="Arial" w:cs="Arial"/>
          <w:b w:val="0"/>
          <w:bCs w:val="0"/>
        </w:rPr>
        <w:t xml:space="preserve">. Pokud provozovatel provozuje více </w:t>
      </w:r>
      <w:r w:rsidR="00E96470" w:rsidRPr="0009009D">
        <w:rPr>
          <w:rFonts w:ascii="Arial" w:hAnsi="Arial" w:cs="Arial"/>
          <w:b w:val="0"/>
          <w:bCs w:val="0"/>
        </w:rPr>
        <w:t>solárních</w:t>
      </w:r>
      <w:r w:rsidRPr="0009009D">
        <w:rPr>
          <w:rFonts w:ascii="Arial" w:hAnsi="Arial" w:cs="Arial"/>
          <w:b w:val="0"/>
          <w:bCs w:val="0"/>
        </w:rPr>
        <w:t xml:space="preserve"> elektráren, je </w:t>
      </w:r>
      <w:r w:rsidR="002659A8" w:rsidRPr="0009009D">
        <w:rPr>
          <w:rFonts w:ascii="Arial" w:hAnsi="Arial" w:cs="Arial"/>
          <w:b w:val="0"/>
          <w:bCs w:val="0"/>
        </w:rPr>
        <w:t>tato evidence vedena</w:t>
      </w:r>
      <w:r w:rsidRPr="0009009D">
        <w:rPr>
          <w:rFonts w:ascii="Arial" w:hAnsi="Arial" w:cs="Arial"/>
          <w:b w:val="0"/>
          <w:bCs w:val="0"/>
        </w:rPr>
        <w:t xml:space="preserve"> za každou elektrárnu </w:t>
      </w:r>
      <w:r w:rsidR="00E96470" w:rsidRPr="0009009D">
        <w:rPr>
          <w:rFonts w:ascii="Arial" w:hAnsi="Arial" w:cs="Arial"/>
          <w:b w:val="0"/>
          <w:bCs w:val="0"/>
        </w:rPr>
        <w:t>samostatně</w:t>
      </w:r>
      <w:r w:rsidR="00B834CE" w:rsidRPr="0009009D">
        <w:rPr>
          <w:rFonts w:ascii="Arial" w:hAnsi="Arial" w:cs="Arial"/>
          <w:b w:val="0"/>
          <w:bCs w:val="0"/>
        </w:rPr>
        <w:t>.</w:t>
      </w:r>
      <w:r w:rsidRPr="0009009D">
        <w:rPr>
          <w:rFonts w:ascii="Arial" w:hAnsi="Arial" w:cs="Arial"/>
          <w:b w:val="0"/>
          <w:bCs w:val="0"/>
        </w:rPr>
        <w:t xml:space="preserve"> </w:t>
      </w:r>
      <w:r w:rsidR="00B834CE" w:rsidRPr="0009009D">
        <w:rPr>
          <w:rFonts w:ascii="Arial" w:hAnsi="Arial" w:cs="Arial"/>
          <w:b w:val="0"/>
          <w:bCs w:val="0"/>
        </w:rPr>
        <w:t>V</w:t>
      </w:r>
      <w:r w:rsidRPr="0009009D">
        <w:rPr>
          <w:rFonts w:ascii="Arial" w:hAnsi="Arial" w:cs="Arial"/>
          <w:b w:val="0"/>
          <w:bCs w:val="0"/>
        </w:rPr>
        <w:t xml:space="preserve">yúčtování podle </w:t>
      </w:r>
      <w:r w:rsidR="003E6162" w:rsidRPr="0009009D">
        <w:rPr>
          <w:rFonts w:ascii="Arial" w:hAnsi="Arial" w:cs="Arial"/>
          <w:b w:val="0"/>
          <w:bCs w:val="0"/>
        </w:rPr>
        <w:t xml:space="preserve">bodu </w:t>
      </w:r>
      <w:r w:rsidR="00292C4B">
        <w:rPr>
          <w:rFonts w:ascii="Arial" w:hAnsi="Arial" w:cs="Arial"/>
          <w:b w:val="0"/>
          <w:bCs w:val="0"/>
        </w:rPr>
        <w:t>5.</w:t>
      </w:r>
      <w:r w:rsidR="00D72364">
        <w:rPr>
          <w:rFonts w:ascii="Arial" w:hAnsi="Arial" w:cs="Arial"/>
          <w:b w:val="0"/>
          <w:bCs w:val="0"/>
        </w:rPr>
        <w:t>5</w:t>
      </w:r>
      <w:r w:rsidR="001E3FBB">
        <w:rPr>
          <w:rFonts w:ascii="Arial" w:hAnsi="Arial" w:cs="Arial"/>
          <w:b w:val="0"/>
          <w:bCs w:val="0"/>
        </w:rPr>
        <w:t>.</w:t>
      </w:r>
      <w:r w:rsidR="003E6162" w:rsidRPr="0009009D">
        <w:rPr>
          <w:rFonts w:ascii="Arial" w:hAnsi="Arial" w:cs="Arial"/>
          <w:b w:val="0"/>
          <w:bCs w:val="0"/>
        </w:rPr>
        <w:t xml:space="preserve"> </w:t>
      </w:r>
      <w:r w:rsidR="00E34F7D" w:rsidRPr="0009009D">
        <w:rPr>
          <w:rFonts w:ascii="Arial" w:hAnsi="Arial" w:cs="Arial"/>
          <w:b w:val="0"/>
          <w:bCs w:val="0"/>
        </w:rPr>
        <w:t>je provedeno</w:t>
      </w:r>
      <w:r w:rsidR="003E6162" w:rsidRPr="0009009D">
        <w:rPr>
          <w:rFonts w:ascii="Arial" w:hAnsi="Arial" w:cs="Arial"/>
          <w:b w:val="0"/>
          <w:bCs w:val="0"/>
        </w:rPr>
        <w:t xml:space="preserve"> také samostatně za každou </w:t>
      </w:r>
      <w:r w:rsidR="00E96470" w:rsidRPr="0009009D">
        <w:rPr>
          <w:rFonts w:ascii="Arial" w:hAnsi="Arial" w:cs="Arial"/>
          <w:b w:val="0"/>
          <w:bCs w:val="0"/>
        </w:rPr>
        <w:t>elektrárnu</w:t>
      </w:r>
      <w:r w:rsidR="00857798" w:rsidRPr="0009009D">
        <w:rPr>
          <w:rFonts w:ascii="Arial" w:hAnsi="Arial" w:cs="Arial"/>
          <w:b w:val="0"/>
          <w:bCs w:val="0"/>
        </w:rPr>
        <w:t xml:space="preserve"> Provozovatele</w:t>
      </w:r>
      <w:r w:rsidRPr="0009009D">
        <w:rPr>
          <w:rFonts w:ascii="Arial" w:hAnsi="Arial" w:cs="Arial"/>
          <w:b w:val="0"/>
          <w:bCs w:val="0"/>
        </w:rPr>
        <w:t>.</w:t>
      </w:r>
    </w:p>
    <w:p w14:paraId="27AA3F8C" w14:textId="1F685091" w:rsidR="00F0358A" w:rsidRPr="0009009D" w:rsidRDefault="00CB5ABD" w:rsidP="006B6AD4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bookmarkStart w:id="21" w:name="_Ref121485261"/>
      <w:r w:rsidRPr="0009009D">
        <w:rPr>
          <w:rFonts w:ascii="Arial" w:hAnsi="Arial" w:cs="Arial"/>
          <w:b w:val="0"/>
          <w:szCs w:val="22"/>
        </w:rPr>
        <w:t xml:space="preserve">Pokud </w:t>
      </w:r>
      <w:r w:rsidR="00C246BA" w:rsidRPr="0009009D">
        <w:rPr>
          <w:rFonts w:ascii="Arial" w:hAnsi="Arial" w:cs="Arial"/>
          <w:b w:val="0"/>
          <w:szCs w:val="22"/>
        </w:rPr>
        <w:t>P</w:t>
      </w:r>
      <w:r w:rsidRPr="0009009D">
        <w:rPr>
          <w:rFonts w:ascii="Arial" w:hAnsi="Arial" w:cs="Arial"/>
          <w:b w:val="0"/>
          <w:szCs w:val="22"/>
        </w:rPr>
        <w:t xml:space="preserve">rovozovatel zjistí, že údaje </w:t>
      </w:r>
      <w:r w:rsidR="00E96470" w:rsidRPr="0009009D">
        <w:rPr>
          <w:rFonts w:ascii="Arial" w:hAnsi="Arial" w:cs="Arial"/>
          <w:b w:val="0"/>
          <w:szCs w:val="22"/>
        </w:rPr>
        <w:t>poskytnuté</w:t>
      </w:r>
      <w:r w:rsidRPr="0009009D">
        <w:rPr>
          <w:rFonts w:ascii="Arial" w:hAnsi="Arial" w:cs="Arial"/>
          <w:b w:val="0"/>
          <w:szCs w:val="22"/>
        </w:rPr>
        <w:t xml:space="preserve"> </w:t>
      </w:r>
      <w:r w:rsidR="00C3759C">
        <w:rPr>
          <w:rFonts w:ascii="Arial" w:hAnsi="Arial" w:cs="Arial"/>
          <w:b w:val="0"/>
          <w:szCs w:val="22"/>
        </w:rPr>
        <w:t xml:space="preserve">ČEZ RC </w:t>
      </w:r>
      <w:r w:rsidRPr="0009009D">
        <w:rPr>
          <w:rFonts w:ascii="Arial" w:hAnsi="Arial" w:cs="Arial"/>
          <w:b w:val="0"/>
          <w:szCs w:val="22"/>
        </w:rPr>
        <w:t xml:space="preserve">v </w:t>
      </w:r>
      <w:r w:rsidR="00C628CB">
        <w:rPr>
          <w:rFonts w:ascii="Arial" w:hAnsi="Arial" w:cs="Arial"/>
          <w:b w:val="0"/>
          <w:szCs w:val="22"/>
        </w:rPr>
        <w:t>Příloze č.</w:t>
      </w:r>
      <w:r w:rsidR="002F6CEA">
        <w:rPr>
          <w:rFonts w:ascii="Arial" w:hAnsi="Arial" w:cs="Arial"/>
          <w:b w:val="0"/>
          <w:szCs w:val="22"/>
        </w:rPr>
        <w:t> </w:t>
      </w:r>
      <w:r w:rsidR="00B83BEA">
        <w:rPr>
          <w:rFonts w:ascii="Arial" w:hAnsi="Arial" w:cs="Arial"/>
          <w:b w:val="0"/>
          <w:szCs w:val="22"/>
        </w:rPr>
        <w:t>4</w:t>
      </w:r>
      <w:r w:rsidR="00C628CB">
        <w:rPr>
          <w:rFonts w:ascii="Arial" w:hAnsi="Arial" w:cs="Arial"/>
          <w:b w:val="0"/>
          <w:szCs w:val="22"/>
        </w:rPr>
        <w:t xml:space="preserve"> této </w:t>
      </w:r>
      <w:r w:rsidR="003336B9">
        <w:rPr>
          <w:rFonts w:ascii="Arial" w:hAnsi="Arial" w:cs="Arial"/>
          <w:b w:val="0"/>
          <w:szCs w:val="22"/>
        </w:rPr>
        <w:t>S</w:t>
      </w:r>
      <w:r w:rsidR="00C628CB">
        <w:rPr>
          <w:rFonts w:ascii="Arial" w:hAnsi="Arial" w:cs="Arial"/>
          <w:b w:val="0"/>
          <w:szCs w:val="22"/>
        </w:rPr>
        <w:t xml:space="preserve">mlouvy </w:t>
      </w:r>
      <w:r w:rsidR="00F94230" w:rsidRPr="0009009D">
        <w:rPr>
          <w:rFonts w:ascii="Arial" w:hAnsi="Arial" w:cs="Arial"/>
          <w:b w:val="0"/>
          <w:szCs w:val="22"/>
        </w:rPr>
        <w:t>byly</w:t>
      </w:r>
      <w:r w:rsidRPr="0009009D">
        <w:rPr>
          <w:rFonts w:ascii="Arial" w:hAnsi="Arial" w:cs="Arial"/>
          <w:b w:val="0"/>
          <w:szCs w:val="22"/>
        </w:rPr>
        <w:t xml:space="preserve"> </w:t>
      </w:r>
      <w:r w:rsidR="00A2129A" w:rsidRPr="0009009D">
        <w:rPr>
          <w:rFonts w:ascii="Arial" w:hAnsi="Arial" w:cs="Arial"/>
          <w:b w:val="0"/>
          <w:szCs w:val="22"/>
        </w:rPr>
        <w:t>nesprávné</w:t>
      </w:r>
      <w:r w:rsidRPr="0009009D">
        <w:rPr>
          <w:rFonts w:ascii="Arial" w:hAnsi="Arial" w:cs="Arial"/>
          <w:b w:val="0"/>
          <w:szCs w:val="22"/>
        </w:rPr>
        <w:t xml:space="preserve"> nebo neúplné, je povinen tuto skutečnost </w:t>
      </w:r>
      <w:r w:rsidR="00095630" w:rsidRPr="0009009D">
        <w:rPr>
          <w:rFonts w:ascii="Arial" w:hAnsi="Arial" w:cs="Arial"/>
          <w:b w:val="0"/>
          <w:szCs w:val="22"/>
        </w:rPr>
        <w:t>neprodleně oznámit ČEZ RC a</w:t>
      </w:r>
      <w:r w:rsidR="00CA1E89">
        <w:rPr>
          <w:rFonts w:ascii="Arial" w:hAnsi="Arial" w:cs="Arial"/>
          <w:b w:val="0"/>
          <w:szCs w:val="22"/>
        </w:rPr>
        <w:t> </w:t>
      </w:r>
      <w:r w:rsidR="00095630" w:rsidRPr="0009009D">
        <w:rPr>
          <w:rFonts w:ascii="Arial" w:hAnsi="Arial" w:cs="Arial"/>
          <w:b w:val="0"/>
          <w:szCs w:val="22"/>
        </w:rPr>
        <w:t xml:space="preserve">zaslat </w:t>
      </w:r>
      <w:r w:rsidR="00D551CE">
        <w:rPr>
          <w:rFonts w:ascii="Arial" w:hAnsi="Arial" w:cs="Arial"/>
          <w:b w:val="0"/>
          <w:szCs w:val="22"/>
        </w:rPr>
        <w:t xml:space="preserve">správné údaje ve formátu Přílohy č. </w:t>
      </w:r>
      <w:r w:rsidR="00DB501F">
        <w:rPr>
          <w:rFonts w:ascii="Arial" w:hAnsi="Arial" w:cs="Arial"/>
          <w:b w:val="0"/>
          <w:szCs w:val="22"/>
        </w:rPr>
        <w:t>4</w:t>
      </w:r>
      <w:r w:rsidR="00D551CE">
        <w:rPr>
          <w:rFonts w:ascii="Arial" w:hAnsi="Arial" w:cs="Arial"/>
          <w:b w:val="0"/>
          <w:szCs w:val="22"/>
        </w:rPr>
        <w:t xml:space="preserve"> této </w:t>
      </w:r>
      <w:r w:rsidR="003336B9">
        <w:rPr>
          <w:rFonts w:ascii="Arial" w:hAnsi="Arial" w:cs="Arial"/>
          <w:b w:val="0"/>
          <w:szCs w:val="22"/>
        </w:rPr>
        <w:t>S</w:t>
      </w:r>
      <w:r w:rsidR="00D551CE">
        <w:rPr>
          <w:rFonts w:ascii="Arial" w:hAnsi="Arial" w:cs="Arial"/>
          <w:b w:val="0"/>
          <w:szCs w:val="22"/>
        </w:rPr>
        <w:t>mlouvy</w:t>
      </w:r>
      <w:r w:rsidR="00095630" w:rsidRPr="0009009D">
        <w:rPr>
          <w:rFonts w:ascii="Arial" w:hAnsi="Arial" w:cs="Arial"/>
          <w:b w:val="0"/>
          <w:szCs w:val="22"/>
        </w:rPr>
        <w:t xml:space="preserve">. ČEZ RC </w:t>
      </w:r>
      <w:r w:rsidR="00857798" w:rsidRPr="0009009D">
        <w:rPr>
          <w:rFonts w:ascii="Arial" w:hAnsi="Arial" w:cs="Arial"/>
          <w:b w:val="0"/>
          <w:szCs w:val="22"/>
        </w:rPr>
        <w:t xml:space="preserve">tuto skutečnost </w:t>
      </w:r>
      <w:r w:rsidR="00095630" w:rsidRPr="0009009D">
        <w:rPr>
          <w:rFonts w:ascii="Arial" w:hAnsi="Arial" w:cs="Arial"/>
          <w:b w:val="0"/>
          <w:szCs w:val="22"/>
        </w:rPr>
        <w:t>následně</w:t>
      </w:r>
      <w:r w:rsidR="00857798" w:rsidRPr="0009009D">
        <w:rPr>
          <w:rFonts w:ascii="Arial" w:hAnsi="Arial" w:cs="Arial"/>
          <w:b w:val="0"/>
          <w:szCs w:val="22"/>
        </w:rPr>
        <w:t xml:space="preserve"> zohlední při vystavené fakturaci</w:t>
      </w:r>
      <w:bookmarkEnd w:id="21"/>
      <w:r w:rsidR="007F03C8">
        <w:rPr>
          <w:rFonts w:ascii="Arial" w:hAnsi="Arial" w:cs="Arial"/>
          <w:b w:val="0"/>
          <w:szCs w:val="22"/>
        </w:rPr>
        <w:t>.</w:t>
      </w:r>
      <w:r w:rsidR="00095630" w:rsidRPr="0009009D">
        <w:rPr>
          <w:rFonts w:ascii="Arial" w:hAnsi="Arial" w:cs="Arial"/>
          <w:b w:val="0"/>
          <w:szCs w:val="22"/>
        </w:rPr>
        <w:t xml:space="preserve"> </w:t>
      </w:r>
    </w:p>
    <w:p w14:paraId="6A7B0090" w14:textId="2E30863E" w:rsidR="00AA558C" w:rsidRDefault="000A1EBE" w:rsidP="000A1EBE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09009D">
        <w:rPr>
          <w:rFonts w:ascii="Arial" w:hAnsi="Arial" w:cs="Arial"/>
          <w:b w:val="0"/>
          <w:szCs w:val="22"/>
        </w:rPr>
        <w:t xml:space="preserve">V případě, že změnou právních předpisů dojde ke zrušení minimální výše Příspěvku, ČEZ RC s </w:t>
      </w:r>
      <w:r w:rsidR="00CE74C3">
        <w:rPr>
          <w:rFonts w:ascii="Arial" w:hAnsi="Arial" w:cs="Arial"/>
          <w:b w:val="0"/>
          <w:szCs w:val="22"/>
        </w:rPr>
        <w:t>Provozovatelem</w:t>
      </w:r>
      <w:r w:rsidRPr="0009009D">
        <w:rPr>
          <w:rFonts w:ascii="Arial" w:hAnsi="Arial" w:cs="Arial"/>
          <w:b w:val="0"/>
          <w:szCs w:val="22"/>
        </w:rPr>
        <w:t xml:space="preserve"> dohodne snížení Příspěvku a jiné pro </w:t>
      </w:r>
      <w:r w:rsidR="00B925EB">
        <w:rPr>
          <w:rFonts w:ascii="Arial" w:hAnsi="Arial" w:cs="Arial"/>
          <w:b w:val="0"/>
          <w:szCs w:val="22"/>
        </w:rPr>
        <w:t>Provozovatele</w:t>
      </w:r>
      <w:r w:rsidRPr="0009009D">
        <w:rPr>
          <w:rFonts w:ascii="Arial" w:hAnsi="Arial" w:cs="Arial"/>
          <w:b w:val="0"/>
          <w:szCs w:val="22"/>
        </w:rPr>
        <w:t xml:space="preserve"> výhodnější podmínky financování tak, aby byl naplněn smysl právních předpisů. V</w:t>
      </w:r>
      <w:r w:rsidR="00E0161D">
        <w:rPr>
          <w:rFonts w:ascii="Arial" w:hAnsi="Arial" w:cs="Arial"/>
          <w:b w:val="0"/>
          <w:szCs w:val="22"/>
        </w:rPr>
        <w:t> </w:t>
      </w:r>
      <w:r w:rsidRPr="0009009D">
        <w:rPr>
          <w:rFonts w:ascii="Arial" w:hAnsi="Arial" w:cs="Arial"/>
          <w:b w:val="0"/>
          <w:szCs w:val="22"/>
        </w:rPr>
        <w:t xml:space="preserve">případě, že ČEZ RC již zajistí finální </w:t>
      </w:r>
      <w:r w:rsidR="00742E40">
        <w:rPr>
          <w:rFonts w:ascii="Arial" w:hAnsi="Arial" w:cs="Arial"/>
          <w:b w:val="0"/>
          <w:szCs w:val="22"/>
        </w:rPr>
        <w:t xml:space="preserve">nebo dílčí </w:t>
      </w:r>
      <w:r w:rsidRPr="0009009D">
        <w:rPr>
          <w:rFonts w:ascii="Arial" w:hAnsi="Arial" w:cs="Arial"/>
          <w:b w:val="0"/>
          <w:szCs w:val="22"/>
        </w:rPr>
        <w:t xml:space="preserve">financování předání ke zpracování, využití a odstranění </w:t>
      </w:r>
      <w:r w:rsidR="00A445DE">
        <w:rPr>
          <w:rFonts w:ascii="Arial" w:hAnsi="Arial" w:cs="Arial"/>
          <w:b w:val="0"/>
          <w:szCs w:val="22"/>
        </w:rPr>
        <w:t>Odpa</w:t>
      </w:r>
      <w:r w:rsidR="00DC345E">
        <w:rPr>
          <w:rFonts w:ascii="Arial" w:hAnsi="Arial" w:cs="Arial"/>
          <w:b w:val="0"/>
          <w:szCs w:val="22"/>
        </w:rPr>
        <w:t xml:space="preserve">dních </w:t>
      </w:r>
      <w:r w:rsidRPr="0009009D">
        <w:rPr>
          <w:rFonts w:ascii="Arial" w:hAnsi="Arial" w:cs="Arial"/>
          <w:b w:val="0"/>
          <w:szCs w:val="22"/>
        </w:rPr>
        <w:t xml:space="preserve">Solárních panelů, a již </w:t>
      </w:r>
      <w:r w:rsidR="00E61469">
        <w:rPr>
          <w:rFonts w:ascii="Arial" w:hAnsi="Arial" w:cs="Arial"/>
          <w:b w:val="0"/>
          <w:szCs w:val="22"/>
        </w:rPr>
        <w:t>dojde k</w:t>
      </w:r>
      <w:r w:rsidR="00DC345E">
        <w:rPr>
          <w:rFonts w:ascii="Arial" w:hAnsi="Arial" w:cs="Arial"/>
          <w:b w:val="0"/>
          <w:szCs w:val="22"/>
        </w:rPr>
        <w:t> </w:t>
      </w:r>
      <w:r w:rsidR="00CA0FB8">
        <w:rPr>
          <w:rFonts w:ascii="Arial" w:hAnsi="Arial" w:cs="Arial"/>
          <w:b w:val="0"/>
          <w:szCs w:val="22"/>
        </w:rPr>
        <w:t>vystaven</w:t>
      </w:r>
      <w:r w:rsidR="00E61469">
        <w:rPr>
          <w:rFonts w:ascii="Arial" w:hAnsi="Arial" w:cs="Arial"/>
          <w:b w:val="0"/>
          <w:szCs w:val="22"/>
        </w:rPr>
        <w:t>í</w:t>
      </w:r>
      <w:r w:rsidR="00CA0FB8">
        <w:rPr>
          <w:rFonts w:ascii="Arial" w:hAnsi="Arial" w:cs="Arial"/>
          <w:b w:val="0"/>
          <w:szCs w:val="22"/>
        </w:rPr>
        <w:t xml:space="preserve"> doklad</w:t>
      </w:r>
      <w:r w:rsidR="00E61469">
        <w:rPr>
          <w:rFonts w:ascii="Arial" w:hAnsi="Arial" w:cs="Arial"/>
          <w:b w:val="0"/>
          <w:szCs w:val="22"/>
        </w:rPr>
        <w:t xml:space="preserve">u </w:t>
      </w:r>
      <w:r w:rsidR="00D04D4A">
        <w:rPr>
          <w:rFonts w:ascii="Arial" w:hAnsi="Arial" w:cs="Arial"/>
          <w:b w:val="0"/>
          <w:szCs w:val="22"/>
        </w:rPr>
        <w:t xml:space="preserve">podle bodu </w:t>
      </w:r>
      <w:r w:rsidR="00986E91">
        <w:rPr>
          <w:rFonts w:ascii="Arial" w:hAnsi="Arial" w:cs="Arial"/>
          <w:b w:val="0"/>
          <w:szCs w:val="22"/>
        </w:rPr>
        <w:fldChar w:fldCharType="begin"/>
      </w:r>
      <w:r w:rsidR="00986E91">
        <w:rPr>
          <w:rFonts w:ascii="Arial" w:hAnsi="Arial" w:cs="Arial"/>
          <w:b w:val="0"/>
          <w:szCs w:val="22"/>
        </w:rPr>
        <w:instrText xml:space="preserve"> REF _Ref121492809 \r \h </w:instrText>
      </w:r>
      <w:r w:rsidR="00986E91">
        <w:rPr>
          <w:rFonts w:ascii="Arial" w:hAnsi="Arial" w:cs="Arial"/>
          <w:b w:val="0"/>
          <w:szCs w:val="22"/>
        </w:rPr>
      </w:r>
      <w:r w:rsidR="00986E91">
        <w:rPr>
          <w:rFonts w:ascii="Arial" w:hAnsi="Arial" w:cs="Arial"/>
          <w:b w:val="0"/>
          <w:szCs w:val="22"/>
        </w:rPr>
        <w:fldChar w:fldCharType="separate"/>
      </w:r>
      <w:r w:rsidR="00055BDE">
        <w:rPr>
          <w:rFonts w:ascii="Arial" w:hAnsi="Arial" w:cs="Arial"/>
          <w:b w:val="0"/>
          <w:szCs w:val="22"/>
        </w:rPr>
        <w:t>5.5</w:t>
      </w:r>
      <w:r w:rsidR="00986E91">
        <w:rPr>
          <w:rFonts w:ascii="Arial" w:hAnsi="Arial" w:cs="Arial"/>
          <w:b w:val="0"/>
          <w:szCs w:val="22"/>
        </w:rPr>
        <w:fldChar w:fldCharType="end"/>
      </w:r>
      <w:r w:rsidR="00D04D4A">
        <w:rPr>
          <w:rFonts w:ascii="Arial" w:hAnsi="Arial" w:cs="Arial"/>
          <w:b w:val="0"/>
          <w:szCs w:val="22"/>
        </w:rPr>
        <w:t xml:space="preserve"> </w:t>
      </w:r>
      <w:r w:rsidR="00E61469">
        <w:rPr>
          <w:rFonts w:ascii="Arial" w:hAnsi="Arial" w:cs="Arial"/>
          <w:b w:val="0"/>
          <w:szCs w:val="22"/>
        </w:rPr>
        <w:t xml:space="preserve">a jeho předání </w:t>
      </w:r>
      <w:r w:rsidR="00B925EB">
        <w:rPr>
          <w:rFonts w:ascii="Arial" w:hAnsi="Arial" w:cs="Arial"/>
          <w:b w:val="0"/>
          <w:szCs w:val="22"/>
        </w:rPr>
        <w:t>Provozovateli</w:t>
      </w:r>
      <w:r w:rsidR="001B4389">
        <w:rPr>
          <w:rFonts w:ascii="Arial" w:hAnsi="Arial" w:cs="Arial"/>
          <w:b w:val="0"/>
          <w:szCs w:val="22"/>
        </w:rPr>
        <w:t xml:space="preserve">, </w:t>
      </w:r>
      <w:r w:rsidR="001B4389" w:rsidRPr="0009009D">
        <w:rPr>
          <w:rFonts w:ascii="Arial" w:hAnsi="Arial" w:cs="Arial"/>
          <w:b w:val="0"/>
          <w:szCs w:val="22"/>
        </w:rPr>
        <w:t xml:space="preserve">nelze </w:t>
      </w:r>
      <w:r w:rsidR="00D04D4A">
        <w:rPr>
          <w:rFonts w:ascii="Arial" w:hAnsi="Arial" w:cs="Arial"/>
          <w:b w:val="0"/>
          <w:szCs w:val="22"/>
        </w:rPr>
        <w:t xml:space="preserve">již </w:t>
      </w:r>
      <w:r w:rsidR="001B4389" w:rsidRPr="0009009D">
        <w:rPr>
          <w:rFonts w:ascii="Arial" w:hAnsi="Arial" w:cs="Arial"/>
          <w:b w:val="0"/>
          <w:szCs w:val="22"/>
        </w:rPr>
        <w:t xml:space="preserve">zpětně měnit cenu ani žádat jakékoli dorovnání ze strany </w:t>
      </w:r>
      <w:r w:rsidR="00280837">
        <w:rPr>
          <w:rFonts w:ascii="Arial" w:hAnsi="Arial" w:cs="Arial"/>
          <w:b w:val="0"/>
          <w:szCs w:val="22"/>
        </w:rPr>
        <w:t>Provozovatele</w:t>
      </w:r>
      <w:r w:rsidR="00A1497A">
        <w:rPr>
          <w:rFonts w:ascii="Arial" w:hAnsi="Arial" w:cs="Arial"/>
          <w:b w:val="0"/>
          <w:szCs w:val="22"/>
        </w:rPr>
        <w:t>.</w:t>
      </w:r>
    </w:p>
    <w:p w14:paraId="548CEE34" w14:textId="381127F5" w:rsidR="00B47F78" w:rsidRPr="000F1CBD" w:rsidRDefault="00AA558C" w:rsidP="00B47F78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857190">
        <w:rPr>
          <w:rFonts w:ascii="Arial" w:hAnsi="Arial" w:cs="Arial"/>
          <w:b w:val="0"/>
          <w:szCs w:val="22"/>
        </w:rPr>
        <w:t>S peněžními prostředky získanými z Příspěvk</w:t>
      </w:r>
      <w:r w:rsidR="000E68E2">
        <w:rPr>
          <w:rFonts w:ascii="Arial" w:hAnsi="Arial" w:cs="Arial"/>
          <w:b w:val="0"/>
          <w:szCs w:val="22"/>
        </w:rPr>
        <w:t>u</w:t>
      </w:r>
      <w:r w:rsidRPr="00857190">
        <w:rPr>
          <w:rFonts w:ascii="Arial" w:hAnsi="Arial" w:cs="Arial"/>
          <w:b w:val="0"/>
          <w:szCs w:val="22"/>
        </w:rPr>
        <w:t xml:space="preserve"> </w:t>
      </w:r>
      <w:r w:rsidR="000E68E2">
        <w:rPr>
          <w:rFonts w:ascii="Arial" w:hAnsi="Arial" w:cs="Arial"/>
          <w:b w:val="0"/>
          <w:szCs w:val="22"/>
        </w:rPr>
        <w:t>od Provozovatele</w:t>
      </w:r>
      <w:r w:rsidRPr="00857190">
        <w:rPr>
          <w:rFonts w:ascii="Arial" w:hAnsi="Arial" w:cs="Arial"/>
          <w:b w:val="0"/>
          <w:szCs w:val="22"/>
        </w:rPr>
        <w:t>, včetně výnosů z</w:t>
      </w:r>
      <w:r w:rsidR="007F03C8">
        <w:rPr>
          <w:rFonts w:ascii="Arial" w:hAnsi="Arial" w:cs="Arial"/>
          <w:b w:val="0"/>
          <w:szCs w:val="22"/>
        </w:rPr>
        <w:t> </w:t>
      </w:r>
      <w:r w:rsidRPr="00857190">
        <w:rPr>
          <w:rFonts w:ascii="Arial" w:hAnsi="Arial" w:cs="Arial"/>
          <w:b w:val="0"/>
          <w:szCs w:val="22"/>
        </w:rPr>
        <w:t xml:space="preserve">nich, </w:t>
      </w:r>
      <w:proofErr w:type="gramStart"/>
      <w:r w:rsidRPr="00857190">
        <w:rPr>
          <w:rFonts w:ascii="Arial" w:hAnsi="Arial" w:cs="Arial"/>
          <w:b w:val="0"/>
          <w:szCs w:val="22"/>
        </w:rPr>
        <w:t>hospodaří</w:t>
      </w:r>
      <w:proofErr w:type="gramEnd"/>
      <w:r w:rsidRPr="00857190">
        <w:rPr>
          <w:rFonts w:ascii="Arial" w:hAnsi="Arial" w:cs="Arial"/>
          <w:b w:val="0"/>
          <w:szCs w:val="22"/>
        </w:rPr>
        <w:t xml:space="preserve"> ČEZ RC odděleně od jiných peněžních prostředků a tak, aby byla zajištěna kontrolovatelnost nakládání s nimi. Tyto peněžní prostředky a výnosy z nich mohou být použity výhradně na zajištění financování předání ke zpracování, využití a</w:t>
      </w:r>
      <w:r w:rsidR="000F1CBD">
        <w:rPr>
          <w:rFonts w:ascii="Arial" w:hAnsi="Arial" w:cs="Arial"/>
          <w:b w:val="0"/>
          <w:szCs w:val="22"/>
        </w:rPr>
        <w:t> </w:t>
      </w:r>
      <w:r w:rsidRPr="00857190">
        <w:rPr>
          <w:rFonts w:ascii="Arial" w:hAnsi="Arial" w:cs="Arial"/>
          <w:b w:val="0"/>
          <w:szCs w:val="22"/>
        </w:rPr>
        <w:t>odstranění těch Odpadních solárních panelů, na které byly určeny.</w:t>
      </w:r>
      <w:r w:rsidR="001B4389" w:rsidRPr="00AA558C">
        <w:rPr>
          <w:rFonts w:ascii="Arial" w:hAnsi="Arial" w:cs="Arial"/>
          <w:b w:val="0"/>
          <w:szCs w:val="22"/>
        </w:rPr>
        <w:t xml:space="preserve"> </w:t>
      </w:r>
      <w:bookmarkEnd w:id="19"/>
    </w:p>
    <w:p w14:paraId="25A7ED90" w14:textId="77777777" w:rsidR="006534EE" w:rsidRPr="00307ADC" w:rsidRDefault="006534EE" w:rsidP="006534EE">
      <w:pPr>
        <w:rPr>
          <w:rFonts w:ascii="Arial" w:hAnsi="Arial"/>
          <w:sz w:val="22"/>
        </w:rPr>
      </w:pPr>
    </w:p>
    <w:p w14:paraId="0C1BAA33" w14:textId="2EAA01CB" w:rsidR="00E417A3" w:rsidRPr="009451AC" w:rsidRDefault="001B4E16" w:rsidP="00307ADC">
      <w:pPr>
        <w:pStyle w:val="Nadpis1"/>
        <w:keepNext w:val="0"/>
        <w:widowControl w:val="0"/>
        <w:numPr>
          <w:ilvl w:val="0"/>
          <w:numId w:val="2"/>
        </w:numPr>
        <w:tabs>
          <w:tab w:val="clear" w:pos="1134"/>
          <w:tab w:val="num" w:pos="0"/>
        </w:tabs>
        <w:suppressAutoHyphens/>
        <w:spacing w:after="240"/>
        <w:ind w:left="0" w:right="-1" w:firstLine="0"/>
        <w:rPr>
          <w:sz w:val="22"/>
        </w:rPr>
      </w:pPr>
      <w:r>
        <w:rPr>
          <w:sz w:val="22"/>
        </w:rPr>
        <w:t>Kontrol</w:t>
      </w:r>
      <w:r w:rsidR="00613714">
        <w:rPr>
          <w:sz w:val="22"/>
        </w:rPr>
        <w:t>a</w:t>
      </w:r>
    </w:p>
    <w:p w14:paraId="1692F142" w14:textId="70300DA5" w:rsidR="00521026" w:rsidRDefault="00AA7C75" w:rsidP="00DC3FF0">
      <w:pPr>
        <w:pStyle w:val="Nadpis2"/>
        <w:keepNext w:val="0"/>
        <w:numPr>
          <w:ilvl w:val="1"/>
          <w:numId w:val="2"/>
        </w:numPr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Provozovatel</w:t>
      </w:r>
      <w:r w:rsidR="00E417A3" w:rsidRPr="00BB08FF">
        <w:rPr>
          <w:rFonts w:ascii="Arial" w:hAnsi="Arial" w:cs="Arial"/>
          <w:b w:val="0"/>
          <w:szCs w:val="22"/>
        </w:rPr>
        <w:t xml:space="preserve"> se zavazuje na písemnou žádost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="00E417A3" w:rsidRPr="00BB08FF">
        <w:rPr>
          <w:rFonts w:ascii="Arial" w:hAnsi="Arial" w:cs="Arial"/>
          <w:b w:val="0"/>
          <w:szCs w:val="22"/>
        </w:rPr>
        <w:t xml:space="preserve"> umožnit ve svém sídle, popř. svých provozovnách, provedení </w:t>
      </w:r>
      <w:r w:rsidR="0002497A">
        <w:rPr>
          <w:rFonts w:ascii="Arial" w:hAnsi="Arial" w:cs="Arial"/>
          <w:b w:val="0"/>
          <w:szCs w:val="22"/>
        </w:rPr>
        <w:t>k</w:t>
      </w:r>
      <w:r w:rsidR="001B4E16">
        <w:rPr>
          <w:rFonts w:ascii="Arial" w:hAnsi="Arial" w:cs="Arial"/>
          <w:b w:val="0"/>
          <w:szCs w:val="22"/>
        </w:rPr>
        <w:t>ontrol</w:t>
      </w:r>
      <w:r w:rsidR="00691489">
        <w:rPr>
          <w:rFonts w:ascii="Arial" w:hAnsi="Arial" w:cs="Arial"/>
          <w:b w:val="0"/>
          <w:szCs w:val="22"/>
        </w:rPr>
        <w:t>y</w:t>
      </w:r>
      <w:r w:rsidR="00A37971">
        <w:rPr>
          <w:rFonts w:ascii="Arial" w:hAnsi="Arial" w:cs="Arial"/>
          <w:b w:val="0"/>
          <w:szCs w:val="22"/>
        </w:rPr>
        <w:t xml:space="preserve"> </w:t>
      </w:r>
      <w:r w:rsidR="00E417A3" w:rsidRPr="00BB08FF">
        <w:rPr>
          <w:rFonts w:ascii="Arial" w:hAnsi="Arial" w:cs="Arial"/>
          <w:b w:val="0"/>
          <w:szCs w:val="22"/>
        </w:rPr>
        <w:t xml:space="preserve">osobou pověřenou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="00E417A3" w:rsidRPr="00BB08FF">
        <w:rPr>
          <w:rFonts w:ascii="Arial" w:hAnsi="Arial" w:cs="Arial"/>
          <w:b w:val="0"/>
          <w:szCs w:val="22"/>
        </w:rPr>
        <w:t xml:space="preserve"> za účelem kontroly plnění povinností ze strany </w:t>
      </w:r>
      <w:r w:rsidR="00691489">
        <w:rPr>
          <w:rFonts w:ascii="Arial" w:hAnsi="Arial" w:cs="Arial"/>
          <w:b w:val="0"/>
          <w:szCs w:val="22"/>
        </w:rPr>
        <w:t>Provozovatele</w:t>
      </w:r>
      <w:r w:rsidR="00E417A3" w:rsidRPr="00BB08FF">
        <w:rPr>
          <w:rFonts w:ascii="Arial" w:hAnsi="Arial" w:cs="Arial"/>
          <w:b w:val="0"/>
          <w:szCs w:val="22"/>
        </w:rPr>
        <w:t xml:space="preserve"> stanovené touto</w:t>
      </w:r>
      <w:r w:rsidR="006534EE" w:rsidRPr="00BB08FF">
        <w:rPr>
          <w:rFonts w:ascii="Arial" w:hAnsi="Arial" w:cs="Arial"/>
          <w:b w:val="0"/>
          <w:szCs w:val="22"/>
        </w:rPr>
        <w:t xml:space="preserve"> Smlouvou, </w:t>
      </w:r>
      <w:r w:rsidR="000B6F8B" w:rsidRPr="00BB08FF">
        <w:rPr>
          <w:rFonts w:ascii="Arial" w:hAnsi="Arial" w:cs="Arial"/>
          <w:b w:val="0"/>
          <w:szCs w:val="22"/>
        </w:rPr>
        <w:t>Zákonem a</w:t>
      </w:r>
      <w:r w:rsidR="0020164D" w:rsidRPr="00BB08FF">
        <w:rPr>
          <w:rFonts w:ascii="Arial" w:hAnsi="Arial" w:cs="Arial"/>
          <w:b w:val="0"/>
          <w:szCs w:val="22"/>
        </w:rPr>
        <w:t xml:space="preserve"> </w:t>
      </w:r>
      <w:r w:rsidR="00E417A3" w:rsidRPr="00BB08FF">
        <w:rPr>
          <w:rFonts w:ascii="Arial" w:hAnsi="Arial" w:cs="Arial"/>
          <w:b w:val="0"/>
          <w:szCs w:val="22"/>
        </w:rPr>
        <w:t>Vyhláškou</w:t>
      </w:r>
      <w:r w:rsidR="001E780D">
        <w:rPr>
          <w:rFonts w:ascii="Arial" w:hAnsi="Arial" w:cs="Arial"/>
          <w:b w:val="0"/>
          <w:szCs w:val="22"/>
        </w:rPr>
        <w:t xml:space="preserve">, vč. </w:t>
      </w:r>
      <w:r w:rsidR="00E82EAD">
        <w:rPr>
          <w:rFonts w:ascii="Arial" w:hAnsi="Arial" w:cs="Arial"/>
          <w:b w:val="0"/>
          <w:szCs w:val="22"/>
        </w:rPr>
        <w:t xml:space="preserve">kontroly </w:t>
      </w:r>
      <w:r w:rsidR="001E780D">
        <w:rPr>
          <w:rFonts w:ascii="Arial" w:hAnsi="Arial" w:cs="Arial"/>
          <w:b w:val="0"/>
          <w:szCs w:val="22"/>
        </w:rPr>
        <w:t>údajů poskytnutých Provozovatelem v</w:t>
      </w:r>
      <w:r w:rsidR="00DF10EA">
        <w:rPr>
          <w:rFonts w:ascii="Arial" w:hAnsi="Arial" w:cs="Arial"/>
          <w:b w:val="0"/>
          <w:szCs w:val="22"/>
        </w:rPr>
        <w:t xml:space="preserve"> Příloze č. </w:t>
      </w:r>
      <w:r w:rsidR="000D53FE">
        <w:rPr>
          <w:rFonts w:ascii="Arial" w:hAnsi="Arial" w:cs="Arial"/>
          <w:b w:val="0"/>
          <w:szCs w:val="22"/>
        </w:rPr>
        <w:t>4</w:t>
      </w:r>
      <w:r w:rsidR="00DF10EA">
        <w:rPr>
          <w:rFonts w:ascii="Arial" w:hAnsi="Arial" w:cs="Arial"/>
          <w:b w:val="0"/>
          <w:szCs w:val="22"/>
        </w:rPr>
        <w:t xml:space="preserve"> této </w:t>
      </w:r>
      <w:r w:rsidR="009169E6">
        <w:rPr>
          <w:rFonts w:ascii="Arial" w:hAnsi="Arial" w:cs="Arial"/>
          <w:b w:val="0"/>
          <w:szCs w:val="22"/>
        </w:rPr>
        <w:t>S</w:t>
      </w:r>
      <w:r w:rsidR="00DF10EA">
        <w:rPr>
          <w:rFonts w:ascii="Arial" w:hAnsi="Arial" w:cs="Arial"/>
          <w:b w:val="0"/>
          <w:szCs w:val="22"/>
        </w:rPr>
        <w:t>mlouvy</w:t>
      </w:r>
      <w:r w:rsidR="005E6B8C">
        <w:rPr>
          <w:rFonts w:ascii="Arial" w:hAnsi="Arial" w:cs="Arial"/>
          <w:b w:val="0"/>
          <w:szCs w:val="22"/>
        </w:rPr>
        <w:t>, a</w:t>
      </w:r>
      <w:r w:rsidR="001D1412">
        <w:rPr>
          <w:rFonts w:ascii="Arial" w:hAnsi="Arial" w:cs="Arial"/>
          <w:b w:val="0"/>
          <w:szCs w:val="22"/>
        </w:rPr>
        <w:t> </w:t>
      </w:r>
      <w:r w:rsidR="005E6B8C">
        <w:rPr>
          <w:rFonts w:ascii="Arial" w:hAnsi="Arial" w:cs="Arial"/>
          <w:b w:val="0"/>
          <w:szCs w:val="22"/>
        </w:rPr>
        <w:t xml:space="preserve">to za účelem ověření, zda </w:t>
      </w:r>
      <w:r w:rsidR="00B925EB">
        <w:rPr>
          <w:rFonts w:ascii="Arial" w:hAnsi="Arial" w:cs="Arial"/>
          <w:b w:val="0"/>
          <w:szCs w:val="22"/>
        </w:rPr>
        <w:t>Provozovatel</w:t>
      </w:r>
      <w:r w:rsidR="005E6B8C">
        <w:rPr>
          <w:rFonts w:ascii="Arial" w:hAnsi="Arial" w:cs="Arial"/>
          <w:b w:val="0"/>
          <w:szCs w:val="22"/>
        </w:rPr>
        <w:t xml:space="preserve"> poskytuje ČEZ RC pravdivé a</w:t>
      </w:r>
      <w:r w:rsidR="0069574B">
        <w:rPr>
          <w:rFonts w:ascii="Arial" w:hAnsi="Arial" w:cs="Arial"/>
          <w:b w:val="0"/>
          <w:szCs w:val="22"/>
        </w:rPr>
        <w:t> </w:t>
      </w:r>
      <w:r w:rsidR="005E6B8C">
        <w:rPr>
          <w:rFonts w:ascii="Arial" w:hAnsi="Arial" w:cs="Arial"/>
          <w:b w:val="0"/>
          <w:szCs w:val="22"/>
        </w:rPr>
        <w:t>úplné údaje.</w:t>
      </w:r>
    </w:p>
    <w:p w14:paraId="3D3AFD43" w14:textId="2A21A3E9" w:rsidR="00E417A3" w:rsidRDefault="00E417A3" w:rsidP="00D81D2D">
      <w:pPr>
        <w:pStyle w:val="Nadpis2"/>
        <w:keepNext w:val="0"/>
        <w:numPr>
          <w:ilvl w:val="1"/>
          <w:numId w:val="2"/>
        </w:numPr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Uskutečnění</w:t>
      </w:r>
      <w:r w:rsidR="00975F9B">
        <w:rPr>
          <w:rFonts w:ascii="Arial" w:hAnsi="Arial" w:cs="Arial"/>
          <w:b w:val="0"/>
          <w:szCs w:val="22"/>
        </w:rPr>
        <w:t xml:space="preserve"> </w:t>
      </w:r>
      <w:r w:rsidR="0002497A">
        <w:rPr>
          <w:rFonts w:ascii="Arial" w:hAnsi="Arial" w:cs="Arial"/>
          <w:b w:val="0"/>
          <w:szCs w:val="22"/>
        </w:rPr>
        <w:t>k</w:t>
      </w:r>
      <w:r w:rsidR="0022502B">
        <w:rPr>
          <w:rFonts w:ascii="Arial" w:hAnsi="Arial" w:cs="Arial"/>
          <w:b w:val="0"/>
          <w:szCs w:val="22"/>
        </w:rPr>
        <w:t>ontro</w:t>
      </w:r>
      <w:r w:rsidR="00975F9B">
        <w:rPr>
          <w:rFonts w:ascii="Arial" w:hAnsi="Arial" w:cs="Arial"/>
          <w:b w:val="0"/>
          <w:szCs w:val="22"/>
        </w:rPr>
        <w:t>ly</w:t>
      </w:r>
      <w:r w:rsidR="0022502B">
        <w:rPr>
          <w:rFonts w:ascii="Arial" w:hAnsi="Arial" w:cs="Arial"/>
          <w:b w:val="0"/>
          <w:szCs w:val="22"/>
        </w:rPr>
        <w:t xml:space="preserve"> </w:t>
      </w:r>
      <w:r w:rsidRPr="00BB08FF">
        <w:rPr>
          <w:rFonts w:ascii="Arial" w:hAnsi="Arial" w:cs="Arial"/>
          <w:b w:val="0"/>
          <w:szCs w:val="22"/>
        </w:rPr>
        <w:t xml:space="preserve">je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Pr="00BB08FF">
        <w:rPr>
          <w:rFonts w:ascii="Arial" w:hAnsi="Arial" w:cs="Arial"/>
          <w:b w:val="0"/>
          <w:szCs w:val="22"/>
        </w:rPr>
        <w:t xml:space="preserve"> </w:t>
      </w:r>
      <w:r w:rsidR="00B12976" w:rsidRPr="00BB08FF">
        <w:rPr>
          <w:rFonts w:ascii="Arial" w:hAnsi="Arial" w:cs="Arial"/>
          <w:b w:val="0"/>
          <w:szCs w:val="22"/>
        </w:rPr>
        <w:t>oprávněn</w:t>
      </w:r>
      <w:r w:rsidR="001B4E16">
        <w:rPr>
          <w:rFonts w:ascii="Arial" w:hAnsi="Arial" w:cs="Arial"/>
          <w:b w:val="0"/>
          <w:szCs w:val="22"/>
        </w:rPr>
        <w:t>a</w:t>
      </w:r>
      <w:r w:rsidR="00B12976" w:rsidRPr="00BB08FF">
        <w:rPr>
          <w:rFonts w:ascii="Arial" w:hAnsi="Arial" w:cs="Arial"/>
          <w:b w:val="0"/>
          <w:szCs w:val="22"/>
        </w:rPr>
        <w:t xml:space="preserve"> požadovat </w:t>
      </w:r>
      <w:r w:rsidRPr="00BB08FF">
        <w:rPr>
          <w:rFonts w:ascii="Arial" w:hAnsi="Arial" w:cs="Arial"/>
          <w:b w:val="0"/>
          <w:szCs w:val="22"/>
        </w:rPr>
        <w:t>u</w:t>
      </w:r>
      <w:r w:rsidR="0022502B">
        <w:rPr>
          <w:rFonts w:ascii="Arial" w:hAnsi="Arial" w:cs="Arial"/>
          <w:b w:val="0"/>
          <w:szCs w:val="22"/>
        </w:rPr>
        <w:t> </w:t>
      </w:r>
      <w:r w:rsidR="00436BEB">
        <w:rPr>
          <w:rFonts w:ascii="Arial" w:hAnsi="Arial" w:cs="Arial"/>
          <w:b w:val="0"/>
          <w:szCs w:val="22"/>
        </w:rPr>
        <w:t>Provozovatele</w:t>
      </w:r>
      <w:r w:rsidR="00975F9B">
        <w:rPr>
          <w:rFonts w:ascii="Arial" w:hAnsi="Arial" w:cs="Arial"/>
          <w:b w:val="0"/>
          <w:szCs w:val="22"/>
        </w:rPr>
        <w:t>, přičemž osoba pověřen</w:t>
      </w:r>
      <w:r w:rsidR="00AA6DA5">
        <w:rPr>
          <w:rFonts w:ascii="Arial" w:hAnsi="Arial" w:cs="Arial"/>
          <w:b w:val="0"/>
          <w:szCs w:val="22"/>
        </w:rPr>
        <w:t>á</w:t>
      </w:r>
      <w:r w:rsidR="00975F9B">
        <w:rPr>
          <w:rFonts w:ascii="Arial" w:hAnsi="Arial" w:cs="Arial"/>
          <w:b w:val="0"/>
          <w:szCs w:val="22"/>
        </w:rPr>
        <w:t xml:space="preserve"> ke kontrole ze strany ČEZ RC je povinna </w:t>
      </w:r>
      <w:r w:rsidR="00EF72D5">
        <w:rPr>
          <w:rFonts w:ascii="Arial" w:hAnsi="Arial" w:cs="Arial"/>
          <w:b w:val="0"/>
          <w:szCs w:val="22"/>
        </w:rPr>
        <w:t xml:space="preserve">Provozovateli předložit </w:t>
      </w:r>
      <w:r w:rsidR="004445FD">
        <w:rPr>
          <w:rFonts w:ascii="Arial" w:hAnsi="Arial" w:cs="Arial"/>
          <w:b w:val="0"/>
          <w:szCs w:val="22"/>
        </w:rPr>
        <w:t xml:space="preserve">písemný </w:t>
      </w:r>
      <w:r w:rsidR="00EF72D5">
        <w:rPr>
          <w:rFonts w:ascii="Arial" w:hAnsi="Arial" w:cs="Arial"/>
          <w:b w:val="0"/>
          <w:szCs w:val="22"/>
        </w:rPr>
        <w:t>doklad o je</w:t>
      </w:r>
      <w:r w:rsidR="00B925EB">
        <w:rPr>
          <w:rFonts w:ascii="Arial" w:hAnsi="Arial" w:cs="Arial"/>
          <w:b w:val="0"/>
          <w:szCs w:val="22"/>
        </w:rPr>
        <w:t>j</w:t>
      </w:r>
      <w:r w:rsidR="00EF72D5">
        <w:rPr>
          <w:rFonts w:ascii="Arial" w:hAnsi="Arial" w:cs="Arial"/>
          <w:b w:val="0"/>
          <w:szCs w:val="22"/>
        </w:rPr>
        <w:t>ím pověření ke kontrole</w:t>
      </w:r>
      <w:r w:rsidRPr="00BB08FF">
        <w:rPr>
          <w:rFonts w:ascii="Arial" w:hAnsi="Arial" w:cs="Arial"/>
          <w:b w:val="0"/>
          <w:szCs w:val="22"/>
        </w:rPr>
        <w:t>.</w:t>
      </w:r>
      <w:r w:rsidR="00B12976" w:rsidRPr="00BB08FF">
        <w:rPr>
          <w:rFonts w:ascii="Arial" w:hAnsi="Arial" w:cs="Arial"/>
          <w:b w:val="0"/>
          <w:szCs w:val="22"/>
        </w:rPr>
        <w:t xml:space="preserve"> </w:t>
      </w:r>
    </w:p>
    <w:p w14:paraId="1B12BD56" w14:textId="5FBC729C" w:rsidR="00E417A3" w:rsidRPr="001B6CF0" w:rsidRDefault="000A7D4D" w:rsidP="00D81D2D">
      <w:pPr>
        <w:pStyle w:val="Nadpis2"/>
        <w:keepNext w:val="0"/>
        <w:numPr>
          <w:ilvl w:val="1"/>
          <w:numId w:val="2"/>
        </w:numPr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bookmarkStart w:id="22" w:name="_Ref172100793"/>
      <w:r>
        <w:rPr>
          <w:rFonts w:ascii="Arial" w:hAnsi="Arial" w:cs="Arial"/>
          <w:b w:val="0"/>
          <w:szCs w:val="22"/>
        </w:rPr>
        <w:t>Provozovatel</w:t>
      </w:r>
      <w:r w:rsidR="00E417A3" w:rsidRPr="00BB08FF">
        <w:rPr>
          <w:rFonts w:ascii="Arial" w:hAnsi="Arial" w:cs="Arial"/>
          <w:b w:val="0"/>
          <w:szCs w:val="22"/>
        </w:rPr>
        <w:t xml:space="preserve"> se zavazuje poskytnout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="00E417A3" w:rsidRPr="00BB08FF">
        <w:rPr>
          <w:rFonts w:ascii="Arial" w:hAnsi="Arial" w:cs="Arial"/>
          <w:b w:val="0"/>
          <w:szCs w:val="22"/>
        </w:rPr>
        <w:t xml:space="preserve"> nebo jí pověřené osobě řádně a včas veškerou součinnost nezbytnou k provedení </w:t>
      </w:r>
      <w:r w:rsidR="00FF1F09">
        <w:rPr>
          <w:rFonts w:ascii="Arial" w:hAnsi="Arial" w:cs="Arial"/>
          <w:b w:val="0"/>
          <w:szCs w:val="22"/>
        </w:rPr>
        <w:t>k</w:t>
      </w:r>
      <w:r w:rsidR="00F460E4">
        <w:rPr>
          <w:rFonts w:ascii="Arial" w:hAnsi="Arial" w:cs="Arial"/>
          <w:b w:val="0"/>
          <w:szCs w:val="22"/>
        </w:rPr>
        <w:t>ontrol</w:t>
      </w:r>
      <w:r w:rsidR="0046365C">
        <w:rPr>
          <w:rFonts w:ascii="Arial" w:hAnsi="Arial" w:cs="Arial"/>
          <w:b w:val="0"/>
          <w:szCs w:val="22"/>
        </w:rPr>
        <w:t>y</w:t>
      </w:r>
      <w:r w:rsidR="00E417A3" w:rsidRPr="00BB08FF">
        <w:rPr>
          <w:rFonts w:ascii="Arial" w:hAnsi="Arial" w:cs="Arial"/>
          <w:b w:val="0"/>
          <w:szCs w:val="22"/>
        </w:rPr>
        <w:t xml:space="preserve">, zejména jí poskytnout pravdivé a úplné informace týkající se </w:t>
      </w:r>
      <w:r w:rsidR="001B6CF0">
        <w:rPr>
          <w:rFonts w:ascii="Arial" w:hAnsi="Arial" w:cs="Arial"/>
          <w:b w:val="0"/>
          <w:szCs w:val="22"/>
        </w:rPr>
        <w:t>množství a výkonu solárních elektráren instalovaných v solární elektrárně Provozovatele a</w:t>
      </w:r>
      <w:r w:rsidR="00E417A3" w:rsidRPr="001B6CF0">
        <w:rPr>
          <w:rFonts w:ascii="Arial" w:hAnsi="Arial" w:cs="Arial"/>
          <w:b w:val="0"/>
          <w:szCs w:val="22"/>
        </w:rPr>
        <w:t xml:space="preserve"> umožnit jí nahlédnout do svých účetních dokladů </w:t>
      </w:r>
      <w:r w:rsidR="00E417A3" w:rsidRPr="001B6CF0">
        <w:rPr>
          <w:rFonts w:ascii="Arial" w:hAnsi="Arial" w:cs="Arial"/>
          <w:b w:val="0"/>
          <w:szCs w:val="22"/>
        </w:rPr>
        <w:lastRenderedPageBreak/>
        <w:t>a</w:t>
      </w:r>
      <w:r w:rsidR="004449E2" w:rsidRPr="001B6CF0">
        <w:rPr>
          <w:rFonts w:ascii="Arial" w:hAnsi="Arial" w:cs="Arial"/>
          <w:b w:val="0"/>
          <w:szCs w:val="22"/>
        </w:rPr>
        <w:t> </w:t>
      </w:r>
      <w:r w:rsidR="00E417A3" w:rsidRPr="001B6CF0">
        <w:rPr>
          <w:rFonts w:ascii="Arial" w:hAnsi="Arial" w:cs="Arial"/>
          <w:b w:val="0"/>
          <w:szCs w:val="22"/>
        </w:rPr>
        <w:t>dalších listin a podkladů, které mají vztah k</w:t>
      </w:r>
      <w:r w:rsidR="001B6CF0">
        <w:rPr>
          <w:rFonts w:ascii="Arial" w:hAnsi="Arial" w:cs="Arial"/>
          <w:b w:val="0"/>
          <w:szCs w:val="22"/>
        </w:rPr>
        <w:t xml:space="preserve"> předmětu kontroly, </w:t>
      </w:r>
      <w:r w:rsidR="00E417A3" w:rsidRPr="001B6CF0">
        <w:rPr>
          <w:rFonts w:ascii="Arial" w:hAnsi="Arial" w:cs="Arial"/>
          <w:b w:val="0"/>
          <w:szCs w:val="22"/>
        </w:rPr>
        <w:t>a</w:t>
      </w:r>
      <w:r w:rsidR="004449E2" w:rsidRPr="001B6CF0">
        <w:rPr>
          <w:rFonts w:ascii="Arial" w:hAnsi="Arial" w:cs="Arial"/>
          <w:b w:val="0"/>
          <w:szCs w:val="22"/>
        </w:rPr>
        <w:t> </w:t>
      </w:r>
      <w:r w:rsidR="00E417A3" w:rsidRPr="001B6CF0">
        <w:rPr>
          <w:rFonts w:ascii="Arial" w:hAnsi="Arial" w:cs="Arial"/>
          <w:b w:val="0"/>
          <w:szCs w:val="22"/>
        </w:rPr>
        <w:t>umožnit jí za obvyklých podmínek vstup do svého sídla</w:t>
      </w:r>
      <w:r w:rsidR="0069574B">
        <w:rPr>
          <w:rFonts w:ascii="Arial" w:hAnsi="Arial" w:cs="Arial"/>
          <w:b w:val="0"/>
          <w:szCs w:val="22"/>
        </w:rPr>
        <w:t xml:space="preserve"> a</w:t>
      </w:r>
      <w:r w:rsidR="00E417A3" w:rsidRPr="001B6CF0">
        <w:rPr>
          <w:rFonts w:ascii="Arial" w:hAnsi="Arial" w:cs="Arial"/>
          <w:b w:val="0"/>
          <w:szCs w:val="22"/>
        </w:rPr>
        <w:t xml:space="preserve"> svých provozoven.</w:t>
      </w:r>
      <w:bookmarkEnd w:id="22"/>
    </w:p>
    <w:p w14:paraId="0BEA224D" w14:textId="36322BA5" w:rsidR="008E2595" w:rsidRDefault="00E417A3" w:rsidP="00D81D2D">
      <w:pPr>
        <w:pStyle w:val="Nadpis2"/>
        <w:keepNext w:val="0"/>
        <w:numPr>
          <w:ilvl w:val="1"/>
          <w:numId w:val="2"/>
        </w:numPr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 xml:space="preserve">Při provádění </w:t>
      </w:r>
      <w:r w:rsidR="00FF1F09">
        <w:rPr>
          <w:rFonts w:ascii="Arial" w:hAnsi="Arial" w:cs="Arial"/>
          <w:b w:val="0"/>
          <w:szCs w:val="22"/>
        </w:rPr>
        <w:t>k</w:t>
      </w:r>
      <w:r w:rsidR="004449E2">
        <w:rPr>
          <w:rFonts w:ascii="Arial" w:hAnsi="Arial" w:cs="Arial"/>
          <w:b w:val="0"/>
          <w:szCs w:val="22"/>
        </w:rPr>
        <w:t>ontrol</w:t>
      </w:r>
      <w:r w:rsidR="0007713A">
        <w:rPr>
          <w:rFonts w:ascii="Arial" w:hAnsi="Arial" w:cs="Arial"/>
          <w:b w:val="0"/>
          <w:szCs w:val="22"/>
        </w:rPr>
        <w:t>y</w:t>
      </w:r>
      <w:r w:rsidRPr="00BB08FF">
        <w:rPr>
          <w:rFonts w:ascii="Arial" w:hAnsi="Arial" w:cs="Arial"/>
          <w:b w:val="0"/>
          <w:szCs w:val="22"/>
        </w:rPr>
        <w:t xml:space="preserve"> je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Pr="00BB08FF">
        <w:rPr>
          <w:rFonts w:ascii="Arial" w:hAnsi="Arial" w:cs="Arial"/>
          <w:b w:val="0"/>
          <w:szCs w:val="22"/>
        </w:rPr>
        <w:t xml:space="preserve"> povinna postupovat s odbornou péčí, chránit důvěrné informace, které získá od </w:t>
      </w:r>
      <w:r w:rsidR="0007713A">
        <w:rPr>
          <w:rFonts w:ascii="Arial" w:hAnsi="Arial" w:cs="Arial"/>
          <w:b w:val="0"/>
          <w:szCs w:val="22"/>
        </w:rPr>
        <w:t>Provozovatele</w:t>
      </w:r>
      <w:r w:rsidRPr="00BB08FF">
        <w:rPr>
          <w:rFonts w:ascii="Arial" w:hAnsi="Arial" w:cs="Arial"/>
          <w:b w:val="0"/>
          <w:szCs w:val="22"/>
        </w:rPr>
        <w:t>, zejména obchodní tajemství</w:t>
      </w:r>
      <w:r w:rsidR="0007713A">
        <w:rPr>
          <w:rFonts w:ascii="Arial" w:hAnsi="Arial" w:cs="Arial"/>
          <w:b w:val="0"/>
          <w:szCs w:val="22"/>
        </w:rPr>
        <w:t xml:space="preserve"> Provozovatele</w:t>
      </w:r>
      <w:r w:rsidRPr="00BB08FF">
        <w:rPr>
          <w:rFonts w:ascii="Arial" w:hAnsi="Arial" w:cs="Arial"/>
          <w:b w:val="0"/>
          <w:szCs w:val="22"/>
        </w:rPr>
        <w:t xml:space="preserve">, a šetřit oprávněné zájmy </w:t>
      </w:r>
      <w:r w:rsidR="0007713A">
        <w:rPr>
          <w:rFonts w:ascii="Arial" w:hAnsi="Arial" w:cs="Arial"/>
          <w:b w:val="0"/>
          <w:szCs w:val="22"/>
        </w:rPr>
        <w:t>Provozovatele</w:t>
      </w:r>
      <w:r w:rsidRPr="00BB08FF">
        <w:rPr>
          <w:rFonts w:ascii="Arial" w:hAnsi="Arial" w:cs="Arial"/>
          <w:b w:val="0"/>
          <w:szCs w:val="22"/>
        </w:rPr>
        <w:t xml:space="preserve">.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Pr="00BB08FF">
        <w:rPr>
          <w:rFonts w:ascii="Arial" w:hAnsi="Arial" w:cs="Arial"/>
          <w:b w:val="0"/>
          <w:szCs w:val="22"/>
        </w:rPr>
        <w:t xml:space="preserve"> je povinna ve stejném rozsahu zavázat i osobu, kterou </w:t>
      </w:r>
      <w:proofErr w:type="gramStart"/>
      <w:r w:rsidRPr="00BB08FF">
        <w:rPr>
          <w:rFonts w:ascii="Arial" w:hAnsi="Arial" w:cs="Arial"/>
          <w:b w:val="0"/>
          <w:szCs w:val="22"/>
        </w:rPr>
        <w:t>pověří</w:t>
      </w:r>
      <w:proofErr w:type="gramEnd"/>
      <w:r w:rsidRPr="00BB08FF">
        <w:rPr>
          <w:rFonts w:ascii="Arial" w:hAnsi="Arial" w:cs="Arial"/>
          <w:b w:val="0"/>
          <w:szCs w:val="22"/>
        </w:rPr>
        <w:t xml:space="preserve"> provedením </w:t>
      </w:r>
      <w:r w:rsidR="00354962">
        <w:rPr>
          <w:rFonts w:ascii="Arial" w:hAnsi="Arial" w:cs="Arial"/>
          <w:b w:val="0"/>
          <w:szCs w:val="22"/>
        </w:rPr>
        <w:t>k</w:t>
      </w:r>
      <w:r w:rsidR="004449E2">
        <w:rPr>
          <w:rFonts w:ascii="Arial" w:hAnsi="Arial" w:cs="Arial"/>
          <w:b w:val="0"/>
          <w:szCs w:val="22"/>
        </w:rPr>
        <w:t>ontrol</w:t>
      </w:r>
      <w:r w:rsidR="002B3E5E">
        <w:rPr>
          <w:rFonts w:ascii="Arial" w:hAnsi="Arial" w:cs="Arial"/>
          <w:b w:val="0"/>
          <w:szCs w:val="22"/>
        </w:rPr>
        <w:t>y</w:t>
      </w:r>
      <w:r w:rsidRPr="00BB08FF">
        <w:rPr>
          <w:rFonts w:ascii="Arial" w:hAnsi="Arial" w:cs="Arial"/>
          <w:b w:val="0"/>
          <w:szCs w:val="22"/>
        </w:rPr>
        <w:t>.</w:t>
      </w:r>
      <w:bookmarkStart w:id="23" w:name="_Ref172003284"/>
    </w:p>
    <w:p w14:paraId="193001EB" w14:textId="7B08B532" w:rsidR="006534EE" w:rsidRDefault="00E417A3" w:rsidP="00D81D2D">
      <w:pPr>
        <w:pStyle w:val="Nadpis2"/>
        <w:keepNext w:val="0"/>
        <w:numPr>
          <w:ilvl w:val="1"/>
          <w:numId w:val="2"/>
        </w:numPr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3946BF">
        <w:rPr>
          <w:rFonts w:ascii="Arial" w:hAnsi="Arial" w:cs="Arial"/>
          <w:b w:val="0"/>
          <w:szCs w:val="22"/>
        </w:rPr>
        <w:t xml:space="preserve">O uskutečnění </w:t>
      </w:r>
      <w:r w:rsidR="0002497A">
        <w:rPr>
          <w:rFonts w:ascii="Arial" w:hAnsi="Arial" w:cs="Arial"/>
          <w:b w:val="0"/>
          <w:szCs w:val="22"/>
        </w:rPr>
        <w:t>k</w:t>
      </w:r>
      <w:r w:rsidR="008E2595" w:rsidRPr="003946BF">
        <w:rPr>
          <w:rFonts w:ascii="Arial" w:hAnsi="Arial" w:cs="Arial"/>
          <w:b w:val="0"/>
          <w:szCs w:val="22"/>
        </w:rPr>
        <w:t>ontrol</w:t>
      </w:r>
      <w:r w:rsidR="00A4768C">
        <w:rPr>
          <w:rFonts w:ascii="Arial" w:hAnsi="Arial" w:cs="Arial"/>
          <w:b w:val="0"/>
          <w:szCs w:val="22"/>
        </w:rPr>
        <w:t>y</w:t>
      </w:r>
      <w:r w:rsidR="008E2595" w:rsidRPr="003946BF">
        <w:rPr>
          <w:rFonts w:ascii="Arial" w:hAnsi="Arial" w:cs="Arial"/>
          <w:b w:val="0"/>
          <w:szCs w:val="22"/>
        </w:rPr>
        <w:t xml:space="preserve"> </w:t>
      </w:r>
      <w:r w:rsidRPr="003946BF">
        <w:rPr>
          <w:rFonts w:ascii="Arial" w:hAnsi="Arial" w:cs="Arial"/>
          <w:b w:val="0"/>
          <w:szCs w:val="22"/>
        </w:rPr>
        <w:t xml:space="preserve">zpracuje osoba provádějící </w:t>
      </w:r>
      <w:r w:rsidR="0002497A">
        <w:rPr>
          <w:rFonts w:ascii="Arial" w:hAnsi="Arial" w:cs="Arial"/>
          <w:b w:val="0"/>
          <w:szCs w:val="22"/>
        </w:rPr>
        <w:t>k</w:t>
      </w:r>
      <w:r w:rsidR="008E2595" w:rsidRPr="003946BF">
        <w:rPr>
          <w:rFonts w:ascii="Arial" w:hAnsi="Arial" w:cs="Arial"/>
          <w:b w:val="0"/>
          <w:szCs w:val="22"/>
        </w:rPr>
        <w:t>ontro</w:t>
      </w:r>
      <w:r w:rsidR="00F008A4">
        <w:rPr>
          <w:rFonts w:ascii="Arial" w:hAnsi="Arial" w:cs="Arial"/>
          <w:b w:val="0"/>
          <w:szCs w:val="22"/>
        </w:rPr>
        <w:t>l</w:t>
      </w:r>
      <w:r w:rsidR="00A4768C">
        <w:rPr>
          <w:rFonts w:ascii="Arial" w:hAnsi="Arial" w:cs="Arial"/>
          <w:b w:val="0"/>
          <w:szCs w:val="22"/>
        </w:rPr>
        <w:t>u</w:t>
      </w:r>
      <w:r w:rsidR="008E2595" w:rsidRPr="003946BF">
        <w:rPr>
          <w:rFonts w:ascii="Arial" w:hAnsi="Arial" w:cs="Arial"/>
          <w:b w:val="0"/>
          <w:szCs w:val="22"/>
        </w:rPr>
        <w:t xml:space="preserve"> </w:t>
      </w:r>
      <w:r w:rsidRPr="003946BF">
        <w:rPr>
          <w:rFonts w:ascii="Arial" w:hAnsi="Arial" w:cs="Arial"/>
          <w:b w:val="0"/>
          <w:szCs w:val="22"/>
        </w:rPr>
        <w:t xml:space="preserve">zprávu, v níž uvede, zda </w:t>
      </w:r>
      <w:r w:rsidR="00412952">
        <w:rPr>
          <w:rFonts w:ascii="Arial" w:hAnsi="Arial" w:cs="Arial"/>
          <w:b w:val="0"/>
          <w:szCs w:val="22"/>
        </w:rPr>
        <w:t>Provozovatel</w:t>
      </w:r>
      <w:r w:rsidRPr="003946BF">
        <w:rPr>
          <w:rFonts w:ascii="Arial" w:hAnsi="Arial" w:cs="Arial"/>
          <w:b w:val="0"/>
          <w:szCs w:val="22"/>
        </w:rPr>
        <w:t xml:space="preserve"> řádně plní své povinnosti </w:t>
      </w:r>
      <w:r w:rsidR="001708F7">
        <w:rPr>
          <w:rFonts w:ascii="Arial" w:hAnsi="Arial" w:cs="Arial"/>
          <w:b w:val="0"/>
          <w:szCs w:val="22"/>
        </w:rPr>
        <w:t>po</w:t>
      </w:r>
      <w:r w:rsidRPr="003946BF">
        <w:rPr>
          <w:rFonts w:ascii="Arial" w:hAnsi="Arial" w:cs="Arial"/>
          <w:b w:val="0"/>
          <w:szCs w:val="22"/>
        </w:rPr>
        <w:t xml:space="preserve">dle této Smlouvy, </w:t>
      </w:r>
      <w:r w:rsidR="001708F7">
        <w:rPr>
          <w:rFonts w:ascii="Arial" w:hAnsi="Arial" w:cs="Arial"/>
          <w:b w:val="0"/>
          <w:szCs w:val="22"/>
        </w:rPr>
        <w:t>nebo</w:t>
      </w:r>
      <w:r w:rsidR="003946BF">
        <w:rPr>
          <w:rFonts w:ascii="Arial" w:hAnsi="Arial" w:cs="Arial"/>
          <w:b w:val="0"/>
          <w:szCs w:val="22"/>
        </w:rPr>
        <w:t> </w:t>
      </w:r>
      <w:r w:rsidR="008F03C1">
        <w:rPr>
          <w:rFonts w:ascii="Arial" w:hAnsi="Arial" w:cs="Arial"/>
          <w:b w:val="0"/>
          <w:szCs w:val="22"/>
        </w:rPr>
        <w:t xml:space="preserve">případně </w:t>
      </w:r>
      <w:r w:rsidRPr="003946BF">
        <w:rPr>
          <w:rFonts w:ascii="Arial" w:hAnsi="Arial" w:cs="Arial"/>
          <w:b w:val="0"/>
          <w:szCs w:val="22"/>
        </w:rPr>
        <w:t xml:space="preserve">jaké konkrétní povinnosti a jakým způsobem </w:t>
      </w:r>
      <w:r w:rsidR="006F077E">
        <w:rPr>
          <w:rFonts w:ascii="Arial" w:hAnsi="Arial" w:cs="Arial"/>
          <w:b w:val="0"/>
          <w:szCs w:val="22"/>
        </w:rPr>
        <w:t>Provozovatel</w:t>
      </w:r>
      <w:r w:rsidRPr="003946BF">
        <w:rPr>
          <w:rFonts w:ascii="Arial" w:hAnsi="Arial" w:cs="Arial"/>
          <w:b w:val="0"/>
          <w:szCs w:val="22"/>
        </w:rPr>
        <w:t xml:space="preserve"> porušil či</w:t>
      </w:r>
      <w:r w:rsidR="00B15292" w:rsidRPr="003946BF">
        <w:rPr>
          <w:rFonts w:ascii="Arial" w:hAnsi="Arial" w:cs="Arial"/>
          <w:b w:val="0"/>
          <w:szCs w:val="22"/>
        </w:rPr>
        <w:t> </w:t>
      </w:r>
      <w:r w:rsidRPr="003946BF">
        <w:rPr>
          <w:rFonts w:ascii="Arial" w:hAnsi="Arial" w:cs="Arial"/>
          <w:b w:val="0"/>
          <w:szCs w:val="22"/>
        </w:rPr>
        <w:t xml:space="preserve">porušuje. </w:t>
      </w:r>
      <w:r w:rsidR="008E2595" w:rsidRPr="003946BF">
        <w:rPr>
          <w:rFonts w:ascii="Arial" w:hAnsi="Arial" w:cs="Arial"/>
          <w:b w:val="0"/>
          <w:szCs w:val="22"/>
        </w:rPr>
        <w:t xml:space="preserve">Současně </w:t>
      </w:r>
      <w:r w:rsidR="00E619A6">
        <w:rPr>
          <w:rFonts w:ascii="Arial" w:hAnsi="Arial" w:cs="Arial"/>
          <w:b w:val="0"/>
          <w:szCs w:val="22"/>
        </w:rPr>
        <w:t>ve</w:t>
      </w:r>
      <w:r w:rsidR="008E2595" w:rsidRPr="003946BF">
        <w:rPr>
          <w:rFonts w:ascii="Arial" w:hAnsi="Arial" w:cs="Arial"/>
          <w:b w:val="0"/>
          <w:szCs w:val="22"/>
        </w:rPr>
        <w:t xml:space="preserve"> </w:t>
      </w:r>
      <w:r w:rsidR="00D11F6E">
        <w:rPr>
          <w:rFonts w:ascii="Arial" w:hAnsi="Arial" w:cs="Arial"/>
          <w:b w:val="0"/>
          <w:szCs w:val="22"/>
        </w:rPr>
        <w:t xml:space="preserve">zprávě </w:t>
      </w:r>
      <w:r w:rsidR="008E2595" w:rsidRPr="003946BF">
        <w:rPr>
          <w:rFonts w:ascii="Arial" w:hAnsi="Arial" w:cs="Arial"/>
          <w:b w:val="0"/>
          <w:szCs w:val="22"/>
        </w:rPr>
        <w:t>uvede výčet nápravných opatření požadovaných k</w:t>
      </w:r>
      <w:r w:rsidR="003946BF">
        <w:rPr>
          <w:rFonts w:ascii="Arial" w:hAnsi="Arial" w:cs="Arial"/>
          <w:b w:val="0"/>
          <w:szCs w:val="22"/>
        </w:rPr>
        <w:t> </w:t>
      </w:r>
      <w:r w:rsidR="008E2595" w:rsidRPr="003946BF">
        <w:rPr>
          <w:rFonts w:ascii="Arial" w:hAnsi="Arial" w:cs="Arial"/>
          <w:b w:val="0"/>
          <w:szCs w:val="22"/>
        </w:rPr>
        <w:t>provedení v</w:t>
      </w:r>
      <w:r w:rsidR="006404ED">
        <w:rPr>
          <w:rFonts w:ascii="Arial" w:hAnsi="Arial" w:cs="Arial"/>
          <w:b w:val="0"/>
          <w:szCs w:val="22"/>
        </w:rPr>
        <w:t> </w:t>
      </w:r>
      <w:r w:rsidR="008E2595" w:rsidRPr="003946BF">
        <w:rPr>
          <w:rFonts w:ascii="Arial" w:hAnsi="Arial" w:cs="Arial"/>
          <w:b w:val="0"/>
          <w:szCs w:val="22"/>
        </w:rPr>
        <w:t xml:space="preserve">příslušných lhůtách. </w:t>
      </w:r>
      <w:r w:rsidRPr="003946BF">
        <w:rPr>
          <w:rFonts w:ascii="Arial" w:hAnsi="Arial" w:cs="Arial"/>
          <w:b w:val="0"/>
          <w:szCs w:val="22"/>
        </w:rPr>
        <w:t xml:space="preserve">Zprávu předá </w:t>
      </w:r>
      <w:r w:rsidR="00062209" w:rsidRPr="003946BF">
        <w:rPr>
          <w:rFonts w:ascii="Arial" w:hAnsi="Arial" w:cs="Arial"/>
          <w:b w:val="0"/>
          <w:szCs w:val="22"/>
        </w:rPr>
        <w:t>ČEZ RC</w:t>
      </w:r>
      <w:r w:rsidRPr="003946BF">
        <w:rPr>
          <w:rFonts w:ascii="Arial" w:hAnsi="Arial" w:cs="Arial"/>
          <w:b w:val="0"/>
          <w:szCs w:val="22"/>
        </w:rPr>
        <w:t xml:space="preserve"> či jí pověřená </w:t>
      </w:r>
      <w:bookmarkEnd w:id="23"/>
      <w:r w:rsidRPr="003946BF">
        <w:rPr>
          <w:rFonts w:ascii="Arial" w:hAnsi="Arial" w:cs="Arial"/>
          <w:b w:val="0"/>
          <w:szCs w:val="22"/>
        </w:rPr>
        <w:t xml:space="preserve">osoba </w:t>
      </w:r>
      <w:r w:rsidR="008F03C1">
        <w:rPr>
          <w:rFonts w:ascii="Arial" w:hAnsi="Arial" w:cs="Arial"/>
          <w:b w:val="0"/>
          <w:szCs w:val="22"/>
        </w:rPr>
        <w:t>Provozovateli</w:t>
      </w:r>
      <w:r w:rsidRPr="003946BF">
        <w:rPr>
          <w:rFonts w:ascii="Arial" w:hAnsi="Arial" w:cs="Arial"/>
          <w:b w:val="0"/>
          <w:szCs w:val="22"/>
        </w:rPr>
        <w:t xml:space="preserve"> k</w:t>
      </w:r>
      <w:r w:rsidR="007677C4">
        <w:rPr>
          <w:rFonts w:ascii="Arial" w:hAnsi="Arial" w:cs="Arial"/>
          <w:b w:val="0"/>
          <w:szCs w:val="22"/>
        </w:rPr>
        <w:t> </w:t>
      </w:r>
      <w:r w:rsidRPr="003946BF">
        <w:rPr>
          <w:rFonts w:ascii="Arial" w:hAnsi="Arial" w:cs="Arial"/>
          <w:b w:val="0"/>
          <w:szCs w:val="22"/>
        </w:rPr>
        <w:t>vyjádření</w:t>
      </w:r>
      <w:r w:rsidR="007677C4">
        <w:rPr>
          <w:rFonts w:ascii="Arial" w:hAnsi="Arial" w:cs="Arial"/>
          <w:b w:val="0"/>
          <w:szCs w:val="22"/>
        </w:rPr>
        <w:t xml:space="preserve">, a to </w:t>
      </w:r>
      <w:r w:rsidR="006603F6" w:rsidRPr="006603F6">
        <w:rPr>
          <w:rFonts w:ascii="Arial" w:hAnsi="Arial" w:cs="Arial"/>
          <w:b w:val="0"/>
          <w:szCs w:val="22"/>
        </w:rPr>
        <w:t xml:space="preserve">bez zbytečného odkladu po provedení </w:t>
      </w:r>
      <w:r w:rsidR="0002497A">
        <w:rPr>
          <w:rFonts w:ascii="Arial" w:hAnsi="Arial" w:cs="Arial"/>
          <w:b w:val="0"/>
          <w:szCs w:val="22"/>
        </w:rPr>
        <w:t>k</w:t>
      </w:r>
      <w:r w:rsidR="006603F6" w:rsidRPr="006603F6">
        <w:rPr>
          <w:rFonts w:ascii="Arial" w:hAnsi="Arial" w:cs="Arial"/>
          <w:b w:val="0"/>
          <w:szCs w:val="22"/>
        </w:rPr>
        <w:t>ontrol</w:t>
      </w:r>
      <w:r w:rsidR="0002497A">
        <w:rPr>
          <w:rFonts w:ascii="Arial" w:hAnsi="Arial" w:cs="Arial"/>
          <w:b w:val="0"/>
          <w:szCs w:val="22"/>
        </w:rPr>
        <w:t>y</w:t>
      </w:r>
      <w:r w:rsidRPr="003946BF">
        <w:rPr>
          <w:rFonts w:ascii="Arial" w:hAnsi="Arial" w:cs="Arial"/>
          <w:b w:val="0"/>
          <w:szCs w:val="22"/>
        </w:rPr>
        <w:t>.</w:t>
      </w:r>
    </w:p>
    <w:p w14:paraId="26440F03" w14:textId="77777777" w:rsidR="0039570B" w:rsidRPr="0039570B" w:rsidRDefault="0039570B" w:rsidP="00D81D2D">
      <w:pPr>
        <w:ind w:left="851" w:hanging="851"/>
      </w:pPr>
    </w:p>
    <w:p w14:paraId="2211B5AC" w14:textId="16B67A65" w:rsidR="00E417A3" w:rsidRPr="00307ADC" w:rsidRDefault="00E417A3" w:rsidP="005562FA">
      <w:pPr>
        <w:pStyle w:val="Nadpis1"/>
        <w:keepNext w:val="0"/>
        <w:widowControl w:val="0"/>
        <w:numPr>
          <w:ilvl w:val="0"/>
          <w:numId w:val="2"/>
        </w:numPr>
        <w:tabs>
          <w:tab w:val="clear" w:pos="1134"/>
          <w:tab w:val="num" w:pos="0"/>
        </w:tabs>
        <w:suppressAutoHyphens/>
        <w:spacing w:after="240"/>
        <w:ind w:left="851" w:right="-1" w:hanging="851"/>
        <w:rPr>
          <w:sz w:val="22"/>
        </w:rPr>
      </w:pPr>
      <w:bookmarkStart w:id="24" w:name="_Toc253564752"/>
      <w:bookmarkStart w:id="25" w:name="_Toc243474376"/>
      <w:bookmarkStart w:id="26" w:name="_Ref121911910"/>
      <w:r w:rsidRPr="009451AC">
        <w:rPr>
          <w:sz w:val="22"/>
        </w:rPr>
        <w:t>Mlčenlivost</w:t>
      </w:r>
      <w:bookmarkEnd w:id="24"/>
      <w:bookmarkEnd w:id="25"/>
      <w:bookmarkEnd w:id="26"/>
    </w:p>
    <w:p w14:paraId="1C733C9C" w14:textId="382003E6" w:rsidR="00E417A3" w:rsidRPr="00BB08FF" w:rsidRDefault="00E417A3" w:rsidP="005562FA">
      <w:pPr>
        <w:pStyle w:val="Nadpis2"/>
        <w:keepNext w:val="0"/>
        <w:widowControl w:val="0"/>
        <w:numPr>
          <w:ilvl w:val="1"/>
          <w:numId w:val="2"/>
        </w:numPr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bookmarkStart w:id="27" w:name="_Ref243476882"/>
      <w:r w:rsidRPr="00BB08FF">
        <w:rPr>
          <w:rFonts w:ascii="Arial" w:hAnsi="Arial" w:cs="Arial"/>
          <w:b w:val="0"/>
          <w:w w:val="0"/>
          <w:szCs w:val="22"/>
        </w:rPr>
        <w:t xml:space="preserve">Smluvní strany se zavazují zachovávat </w:t>
      </w:r>
      <w:r w:rsidRPr="00BB08FF">
        <w:rPr>
          <w:rFonts w:ascii="Arial" w:hAnsi="Arial" w:cs="Arial"/>
          <w:b w:val="0"/>
          <w:szCs w:val="22"/>
        </w:rPr>
        <w:t xml:space="preserve">po celou dobu platnosti této Smlouvy i po jejím skončení </w:t>
      </w:r>
      <w:r w:rsidRPr="00BB08FF">
        <w:rPr>
          <w:rFonts w:ascii="Arial" w:hAnsi="Arial" w:cs="Arial"/>
          <w:b w:val="0"/>
          <w:w w:val="0"/>
          <w:szCs w:val="22"/>
        </w:rPr>
        <w:t xml:space="preserve">mlčenlivost o všech skutečnostech týkajících se nebo souvisejících s touto Smlouvou či se zájmy druhé Smluvní strany. Bez předchozího písemného souhlasu druhé Smluvní strany nesdělí či nezpřístupní třetí osobě žádnou informaci, kterou </w:t>
      </w:r>
      <w:r w:rsidRPr="00BB08FF">
        <w:rPr>
          <w:rFonts w:ascii="Arial" w:hAnsi="Arial" w:cs="Arial"/>
          <w:b w:val="0"/>
          <w:szCs w:val="22"/>
        </w:rPr>
        <w:t>získají</w:t>
      </w:r>
      <w:r w:rsidR="00712915">
        <w:rPr>
          <w:rFonts w:ascii="Arial" w:hAnsi="Arial" w:cs="Arial"/>
          <w:b w:val="0"/>
          <w:szCs w:val="22"/>
        </w:rPr>
        <w:t> na základě</w:t>
      </w:r>
      <w:r w:rsidRPr="00BB08FF">
        <w:rPr>
          <w:rFonts w:ascii="Arial" w:hAnsi="Arial" w:cs="Arial"/>
          <w:b w:val="0"/>
          <w:szCs w:val="22"/>
        </w:rPr>
        <w:t xml:space="preserve"> plnění této Smlouvy</w:t>
      </w:r>
      <w:r w:rsidRPr="00BB08FF">
        <w:rPr>
          <w:rFonts w:ascii="Arial" w:hAnsi="Arial" w:cs="Arial"/>
          <w:b w:val="0"/>
          <w:w w:val="0"/>
          <w:szCs w:val="22"/>
        </w:rPr>
        <w:t xml:space="preserve"> a</w:t>
      </w:r>
      <w:r w:rsidR="00F008A4">
        <w:rPr>
          <w:rFonts w:ascii="Arial" w:hAnsi="Arial" w:cs="Arial"/>
          <w:b w:val="0"/>
          <w:w w:val="0"/>
          <w:szCs w:val="22"/>
        </w:rPr>
        <w:t> </w:t>
      </w:r>
      <w:r w:rsidRPr="00BB08FF">
        <w:rPr>
          <w:rFonts w:ascii="Arial" w:hAnsi="Arial" w:cs="Arial"/>
          <w:b w:val="0"/>
          <w:w w:val="0"/>
          <w:szCs w:val="22"/>
        </w:rPr>
        <w:t>které nejsou veřejně přístupné, s výjimkou</w:t>
      </w:r>
      <w:bookmarkEnd w:id="27"/>
      <w:r w:rsidRPr="00BB08FF">
        <w:rPr>
          <w:rFonts w:ascii="Arial" w:hAnsi="Arial" w:cs="Arial"/>
          <w:b w:val="0"/>
          <w:w w:val="0"/>
          <w:szCs w:val="22"/>
        </w:rPr>
        <w:t xml:space="preserve"> </w:t>
      </w:r>
    </w:p>
    <w:p w14:paraId="0BE8FE33" w14:textId="77777777" w:rsidR="00E417A3" w:rsidRPr="00BB08FF" w:rsidRDefault="00E417A3" w:rsidP="006877A0">
      <w:pPr>
        <w:pStyle w:val="Nadpis4"/>
        <w:keepNext w:val="0"/>
        <w:widowControl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BB08FF">
        <w:rPr>
          <w:rFonts w:ascii="Arial" w:hAnsi="Arial" w:cs="Arial"/>
          <w:b w:val="0"/>
          <w:sz w:val="22"/>
          <w:szCs w:val="22"/>
        </w:rPr>
        <w:t>svých zaměstnanců, členů svých orgánů, poradců či zástupců s tím, že příslušná Smluvní strana je v plném rozsahu odpovědná za porušení povinností stanovených v tomto článku ze strany těchto osob;</w:t>
      </w:r>
    </w:p>
    <w:p w14:paraId="046C8F9F" w14:textId="77777777" w:rsidR="00E417A3" w:rsidRPr="00BB08FF" w:rsidRDefault="00E417A3" w:rsidP="005562FA">
      <w:pPr>
        <w:pStyle w:val="Nadpis4"/>
        <w:keepNext w:val="0"/>
        <w:widowControl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BB08FF">
        <w:rPr>
          <w:rFonts w:ascii="Arial" w:hAnsi="Arial" w:cs="Arial"/>
          <w:b w:val="0"/>
          <w:sz w:val="22"/>
          <w:szCs w:val="22"/>
        </w:rPr>
        <w:t>situace, kdy je Smluvní strana povinna sdělit či zpřístupnit takovou informaci podle platných právních předpisů či na základě jakéhokoli pravomocného soudního či správního rozhodnutí, to však jen v nezbytné míře a za podmínky předchozího písemného oznámení této skutečnosti druhé Smluvní straně, pokud právní předpisy či příslušné rozhodnutí takové oznámení nevylučují.</w:t>
      </w:r>
    </w:p>
    <w:p w14:paraId="53CE76DD" w14:textId="0ECE214C" w:rsidR="00E417A3" w:rsidRPr="00BB08FF" w:rsidRDefault="00E417A3" w:rsidP="00DC3FF0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w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Za důvěrné informace se nepovažují informace o uzavření (vzniku) a o ukončení (zániku) této Smlouvy</w:t>
      </w:r>
      <w:r w:rsidR="00B85C01">
        <w:rPr>
          <w:rFonts w:ascii="Arial" w:hAnsi="Arial" w:cs="Arial"/>
          <w:b w:val="0"/>
          <w:szCs w:val="22"/>
        </w:rPr>
        <w:t xml:space="preserve">, a </w:t>
      </w:r>
      <w:r w:rsidR="00767546">
        <w:rPr>
          <w:rFonts w:ascii="Arial" w:hAnsi="Arial" w:cs="Arial"/>
          <w:b w:val="0"/>
          <w:szCs w:val="22"/>
        </w:rPr>
        <w:t xml:space="preserve">další </w:t>
      </w:r>
      <w:r w:rsidR="00B85C01">
        <w:rPr>
          <w:rFonts w:ascii="Arial" w:hAnsi="Arial" w:cs="Arial"/>
          <w:b w:val="0"/>
          <w:szCs w:val="22"/>
        </w:rPr>
        <w:t xml:space="preserve">informace, které </w:t>
      </w:r>
      <w:r w:rsidR="00767546">
        <w:rPr>
          <w:rFonts w:ascii="Arial" w:hAnsi="Arial" w:cs="Arial"/>
          <w:b w:val="0"/>
          <w:szCs w:val="22"/>
        </w:rPr>
        <w:t>se týkají Provozovatele, ale jsou veřejně dostupné</w:t>
      </w:r>
      <w:r w:rsidRPr="00BB08FF">
        <w:rPr>
          <w:rFonts w:ascii="Arial" w:hAnsi="Arial" w:cs="Arial"/>
          <w:b w:val="0"/>
          <w:szCs w:val="22"/>
        </w:rPr>
        <w:t xml:space="preserve">. </w:t>
      </w:r>
      <w:r w:rsidR="0067447D">
        <w:rPr>
          <w:rFonts w:ascii="Arial" w:hAnsi="Arial" w:cs="Arial"/>
          <w:b w:val="0"/>
          <w:szCs w:val="22"/>
        </w:rPr>
        <w:t>Provozovatel</w:t>
      </w:r>
      <w:r w:rsidRPr="00BB08FF">
        <w:rPr>
          <w:rFonts w:ascii="Arial" w:hAnsi="Arial" w:cs="Arial"/>
          <w:b w:val="0"/>
          <w:szCs w:val="22"/>
        </w:rPr>
        <w:t xml:space="preserve"> rovněž souhlasí s tím, aby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="006534EE" w:rsidRPr="00BB08FF">
        <w:rPr>
          <w:rFonts w:ascii="Arial" w:hAnsi="Arial" w:cs="Arial"/>
          <w:b w:val="0"/>
          <w:szCs w:val="22"/>
        </w:rPr>
        <w:t xml:space="preserve"> využila informace o</w:t>
      </w:r>
      <w:r w:rsidR="001D1412">
        <w:rPr>
          <w:rFonts w:ascii="Arial" w:hAnsi="Arial" w:cs="Arial"/>
          <w:b w:val="0"/>
          <w:szCs w:val="22"/>
        </w:rPr>
        <w:t> </w:t>
      </w:r>
      <w:r w:rsidR="006534EE" w:rsidRPr="00BB08FF">
        <w:rPr>
          <w:rFonts w:ascii="Arial" w:hAnsi="Arial" w:cs="Arial"/>
          <w:b w:val="0"/>
          <w:szCs w:val="22"/>
        </w:rPr>
        <w:t>množství a </w:t>
      </w:r>
      <w:r w:rsidRPr="00BB08FF">
        <w:rPr>
          <w:rFonts w:ascii="Arial" w:hAnsi="Arial" w:cs="Arial"/>
          <w:b w:val="0"/>
          <w:szCs w:val="22"/>
        </w:rPr>
        <w:t xml:space="preserve">výkonu </w:t>
      </w:r>
      <w:r w:rsidR="00D84862">
        <w:rPr>
          <w:rFonts w:ascii="Arial" w:hAnsi="Arial" w:cs="Arial"/>
          <w:b w:val="0"/>
          <w:szCs w:val="22"/>
        </w:rPr>
        <w:t>Solárních panelů</w:t>
      </w:r>
      <w:r w:rsidRPr="00BB08FF">
        <w:rPr>
          <w:rFonts w:ascii="Arial" w:hAnsi="Arial" w:cs="Arial"/>
          <w:b w:val="0"/>
          <w:szCs w:val="22"/>
        </w:rPr>
        <w:t xml:space="preserve">, které mu </w:t>
      </w:r>
      <w:r w:rsidR="005436C2">
        <w:rPr>
          <w:rFonts w:ascii="Arial" w:hAnsi="Arial" w:cs="Arial"/>
          <w:b w:val="0"/>
          <w:szCs w:val="22"/>
        </w:rPr>
        <w:t>Provozovatel</w:t>
      </w:r>
      <w:r w:rsidRPr="00BB08FF">
        <w:rPr>
          <w:rFonts w:ascii="Arial" w:hAnsi="Arial" w:cs="Arial"/>
          <w:b w:val="0"/>
          <w:szCs w:val="22"/>
        </w:rPr>
        <w:t xml:space="preserve"> poskytne v souladu s touto Smlouvou, při prokazování plnění Povinností </w:t>
      </w:r>
      <w:r w:rsidR="00744450">
        <w:rPr>
          <w:rFonts w:ascii="Arial" w:hAnsi="Arial" w:cs="Arial"/>
          <w:b w:val="0"/>
          <w:szCs w:val="22"/>
        </w:rPr>
        <w:t>Provozovatele</w:t>
      </w:r>
      <w:r w:rsidRPr="00BB08FF">
        <w:rPr>
          <w:rFonts w:ascii="Arial" w:hAnsi="Arial" w:cs="Arial"/>
          <w:b w:val="0"/>
          <w:szCs w:val="22"/>
        </w:rPr>
        <w:t xml:space="preserve"> podle Zákona vůči přís</w:t>
      </w:r>
      <w:r w:rsidR="006534EE" w:rsidRPr="00BB08FF">
        <w:rPr>
          <w:rFonts w:ascii="Arial" w:hAnsi="Arial" w:cs="Arial"/>
          <w:b w:val="0"/>
          <w:szCs w:val="22"/>
        </w:rPr>
        <w:t>lušným kontrolním orgánům a </w:t>
      </w:r>
      <w:r w:rsidRPr="00BB08FF">
        <w:rPr>
          <w:rFonts w:ascii="Arial" w:hAnsi="Arial" w:cs="Arial"/>
          <w:b w:val="0"/>
          <w:szCs w:val="22"/>
        </w:rPr>
        <w:t>správním úřadům, zejména vůči MŽP.</w:t>
      </w:r>
    </w:p>
    <w:p w14:paraId="39F8E357" w14:textId="0AF73479" w:rsidR="00CD6E06" w:rsidRDefault="00E417A3" w:rsidP="005562F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w w:val="0"/>
          <w:szCs w:val="22"/>
        </w:rPr>
      </w:pPr>
      <w:bookmarkStart w:id="28" w:name="_Ref243476912"/>
      <w:r w:rsidRPr="00BB08FF">
        <w:rPr>
          <w:rFonts w:ascii="Arial" w:hAnsi="Arial" w:cs="Arial"/>
          <w:b w:val="0"/>
          <w:w w:val="0"/>
          <w:szCs w:val="22"/>
        </w:rPr>
        <w:t xml:space="preserve">Veškeré poznatky </w:t>
      </w:r>
      <w:r w:rsidR="00062209" w:rsidRPr="00BB08FF">
        <w:rPr>
          <w:rFonts w:ascii="Arial" w:hAnsi="Arial" w:cs="Arial"/>
          <w:b w:val="0"/>
          <w:w w:val="0"/>
          <w:szCs w:val="22"/>
        </w:rPr>
        <w:t>ČEZ RC</w:t>
      </w:r>
      <w:r w:rsidRPr="00BB08FF">
        <w:rPr>
          <w:rFonts w:ascii="Arial" w:hAnsi="Arial" w:cs="Arial"/>
          <w:b w:val="0"/>
          <w:w w:val="0"/>
          <w:szCs w:val="22"/>
        </w:rPr>
        <w:t>, její zkušenosti a dovednosti všeho druhu a její koncepty tvůrčí nebo jiné činnosti, včetně jejích objevů, námětů, metod, vzorců, systémů, principů, postupů řešení, stylů</w:t>
      </w:r>
      <w:r w:rsidR="00AE2CD7" w:rsidRPr="00BB08FF">
        <w:rPr>
          <w:rFonts w:ascii="Arial" w:hAnsi="Arial" w:cs="Arial"/>
          <w:b w:val="0"/>
          <w:w w:val="0"/>
          <w:szCs w:val="22"/>
        </w:rPr>
        <w:t xml:space="preserve"> a </w:t>
      </w:r>
      <w:r w:rsidRPr="00BB08FF">
        <w:rPr>
          <w:rFonts w:ascii="Arial" w:hAnsi="Arial" w:cs="Arial"/>
          <w:b w:val="0"/>
          <w:w w:val="0"/>
          <w:szCs w:val="22"/>
        </w:rPr>
        <w:t xml:space="preserve">idejí, jakož i jejích návrhů, bez ohledu na jejich povahu a podobu vnímatelného vyjádření a bez ohledu na to, zda tvoří předmět obchodního tajemství, které </w:t>
      </w:r>
      <w:r w:rsidR="00062209" w:rsidRPr="00BB08FF">
        <w:rPr>
          <w:rFonts w:ascii="Arial" w:hAnsi="Arial" w:cs="Arial"/>
          <w:b w:val="0"/>
          <w:w w:val="0"/>
          <w:szCs w:val="22"/>
        </w:rPr>
        <w:t>ČEZ RC</w:t>
      </w:r>
      <w:r w:rsidRPr="00BB08FF">
        <w:rPr>
          <w:rFonts w:ascii="Arial" w:hAnsi="Arial" w:cs="Arial"/>
          <w:b w:val="0"/>
          <w:w w:val="0"/>
          <w:szCs w:val="22"/>
        </w:rPr>
        <w:t xml:space="preserve"> sdělí druhé Smluvní straně výhradně za účelem přímo či</w:t>
      </w:r>
      <w:r w:rsidR="004A126D">
        <w:rPr>
          <w:rFonts w:ascii="Arial" w:hAnsi="Arial" w:cs="Arial"/>
          <w:b w:val="0"/>
          <w:w w:val="0"/>
          <w:szCs w:val="22"/>
        </w:rPr>
        <w:t> </w:t>
      </w:r>
      <w:r w:rsidRPr="00BB08FF">
        <w:rPr>
          <w:rFonts w:ascii="Arial" w:hAnsi="Arial" w:cs="Arial"/>
          <w:b w:val="0"/>
          <w:w w:val="0"/>
          <w:szCs w:val="22"/>
        </w:rPr>
        <w:t xml:space="preserve">nepřímo spjatým s plněním této Smlouvy, zůstávají v plném rozsahu duševním vlastnictvím </w:t>
      </w:r>
      <w:r w:rsidR="00062209" w:rsidRPr="00BB08FF">
        <w:rPr>
          <w:rFonts w:ascii="Arial" w:hAnsi="Arial" w:cs="Arial"/>
          <w:b w:val="0"/>
          <w:w w:val="0"/>
          <w:szCs w:val="22"/>
        </w:rPr>
        <w:t>ČEZ RC</w:t>
      </w:r>
      <w:r w:rsidRPr="00BB08FF">
        <w:rPr>
          <w:rFonts w:ascii="Arial" w:hAnsi="Arial" w:cs="Arial"/>
          <w:b w:val="0"/>
          <w:w w:val="0"/>
          <w:szCs w:val="22"/>
        </w:rPr>
        <w:t xml:space="preserve"> a druhá Smluvní strana je oprávněna je využít pouze v souvislosti s plněním závazků podle této Smlouvy a</w:t>
      </w:r>
      <w:r w:rsidR="00E25F4A">
        <w:rPr>
          <w:rFonts w:ascii="Arial" w:hAnsi="Arial" w:cs="Arial"/>
          <w:b w:val="0"/>
          <w:w w:val="0"/>
          <w:szCs w:val="22"/>
        </w:rPr>
        <w:t> </w:t>
      </w:r>
      <w:r w:rsidRPr="00BB08FF">
        <w:rPr>
          <w:rFonts w:ascii="Arial" w:hAnsi="Arial" w:cs="Arial"/>
          <w:b w:val="0"/>
          <w:w w:val="0"/>
          <w:szCs w:val="22"/>
        </w:rPr>
        <w:t>v rozsahu nezbytném a přiměřeném plnění závazků podle této Smlouvy.</w:t>
      </w:r>
      <w:bookmarkStart w:id="29" w:name="_Toc253564753"/>
      <w:bookmarkStart w:id="30" w:name="_Toc243474377"/>
      <w:bookmarkEnd w:id="28"/>
    </w:p>
    <w:p w14:paraId="43789D84" w14:textId="77777777" w:rsidR="0039570B" w:rsidRPr="0039570B" w:rsidRDefault="0039570B" w:rsidP="0039570B"/>
    <w:p w14:paraId="1553F2B1" w14:textId="39EFA77B" w:rsidR="00E417A3" w:rsidRPr="00307ADC" w:rsidRDefault="00E417A3" w:rsidP="00307ADC">
      <w:pPr>
        <w:pStyle w:val="Nadpis1"/>
        <w:keepNext w:val="0"/>
        <w:widowControl w:val="0"/>
        <w:numPr>
          <w:ilvl w:val="0"/>
          <w:numId w:val="2"/>
        </w:numPr>
        <w:tabs>
          <w:tab w:val="clear" w:pos="1134"/>
          <w:tab w:val="num" w:pos="0"/>
        </w:tabs>
        <w:suppressAutoHyphens/>
        <w:spacing w:after="240"/>
        <w:ind w:left="0" w:right="-1" w:firstLine="0"/>
        <w:rPr>
          <w:sz w:val="22"/>
        </w:rPr>
      </w:pPr>
      <w:r w:rsidRPr="009451AC">
        <w:rPr>
          <w:sz w:val="22"/>
        </w:rPr>
        <w:t>Sankční ustanovení</w:t>
      </w:r>
      <w:bookmarkEnd w:id="29"/>
      <w:bookmarkEnd w:id="30"/>
    </w:p>
    <w:p w14:paraId="50922DAB" w14:textId="48B18989" w:rsidR="00E417A3" w:rsidRPr="00BB08FF" w:rsidRDefault="00E417A3" w:rsidP="00DC3FF0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w w:val="0"/>
          <w:szCs w:val="22"/>
        </w:rPr>
      </w:pPr>
      <w:r w:rsidRPr="00BB08FF">
        <w:rPr>
          <w:rFonts w:ascii="Arial" w:hAnsi="Arial" w:cs="Arial"/>
          <w:b w:val="0"/>
          <w:w w:val="0"/>
          <w:szCs w:val="22"/>
        </w:rPr>
        <w:t xml:space="preserve">V případě porušení povinnosti mlčenlivosti dle čl. </w:t>
      </w:r>
      <w:r w:rsidR="00426EAE">
        <w:rPr>
          <w:rFonts w:ascii="Arial" w:hAnsi="Arial" w:cs="Arial"/>
          <w:b w:val="0"/>
          <w:szCs w:val="22"/>
        </w:rPr>
        <w:fldChar w:fldCharType="begin"/>
      </w:r>
      <w:r w:rsidR="00426EAE">
        <w:rPr>
          <w:rFonts w:ascii="Arial" w:hAnsi="Arial" w:cs="Arial"/>
          <w:b w:val="0"/>
          <w:w w:val="0"/>
          <w:szCs w:val="22"/>
        </w:rPr>
        <w:instrText xml:space="preserve"> REF _Ref243476882 \r \h </w:instrText>
      </w:r>
      <w:r w:rsidR="00426EAE">
        <w:rPr>
          <w:rFonts w:ascii="Arial" w:hAnsi="Arial" w:cs="Arial"/>
          <w:b w:val="0"/>
          <w:szCs w:val="22"/>
        </w:rPr>
      </w:r>
      <w:r w:rsidR="00426EAE">
        <w:rPr>
          <w:rFonts w:ascii="Arial" w:hAnsi="Arial" w:cs="Arial"/>
          <w:b w:val="0"/>
          <w:szCs w:val="22"/>
        </w:rPr>
        <w:fldChar w:fldCharType="separate"/>
      </w:r>
      <w:r w:rsidR="00055BDE">
        <w:rPr>
          <w:rFonts w:ascii="Arial" w:hAnsi="Arial" w:cs="Arial"/>
          <w:b w:val="0"/>
          <w:w w:val="0"/>
          <w:szCs w:val="22"/>
        </w:rPr>
        <w:t>7.1</w:t>
      </w:r>
      <w:r w:rsidR="00426EAE">
        <w:rPr>
          <w:rFonts w:ascii="Arial" w:hAnsi="Arial" w:cs="Arial"/>
          <w:b w:val="0"/>
          <w:szCs w:val="22"/>
        </w:rPr>
        <w:fldChar w:fldCharType="end"/>
      </w:r>
      <w:r w:rsidR="00EB3536">
        <w:rPr>
          <w:rFonts w:ascii="Arial" w:hAnsi="Arial" w:cs="Arial"/>
          <w:b w:val="0"/>
          <w:szCs w:val="22"/>
        </w:rPr>
        <w:t xml:space="preserve"> </w:t>
      </w:r>
      <w:r w:rsidRPr="00BB08FF">
        <w:rPr>
          <w:rFonts w:ascii="Arial" w:hAnsi="Arial" w:cs="Arial"/>
          <w:b w:val="0"/>
          <w:w w:val="0"/>
          <w:szCs w:val="22"/>
        </w:rPr>
        <w:t xml:space="preserve">této Smlouvy některou ze </w:t>
      </w:r>
      <w:r w:rsidRPr="00BB08FF">
        <w:rPr>
          <w:rFonts w:ascii="Arial" w:hAnsi="Arial" w:cs="Arial"/>
          <w:b w:val="0"/>
          <w:w w:val="0"/>
          <w:szCs w:val="22"/>
        </w:rPr>
        <w:lastRenderedPageBreak/>
        <w:t xml:space="preserve">Smluvních stran, je druhá Smluvní strana oprávněna požadovat smluvní pokutu ve výši </w:t>
      </w:r>
      <w:r w:rsidR="000732DC" w:rsidRPr="00BB08FF">
        <w:rPr>
          <w:rFonts w:ascii="Arial" w:hAnsi="Arial" w:cs="Arial"/>
          <w:b w:val="0"/>
          <w:szCs w:val="22"/>
        </w:rPr>
        <w:t>30.000, -</w:t>
      </w:r>
      <w:r w:rsidRPr="00BB08FF">
        <w:rPr>
          <w:rFonts w:ascii="Arial" w:hAnsi="Arial" w:cs="Arial"/>
          <w:b w:val="0"/>
          <w:szCs w:val="22"/>
        </w:rPr>
        <w:t xml:space="preserve"> Kč (slovy: třicet tisíc korun českých) za každé jednotlivé porušení povinnosti mlčenlivosti</w:t>
      </w:r>
      <w:r w:rsidRPr="00BB08FF">
        <w:rPr>
          <w:rFonts w:ascii="Arial" w:hAnsi="Arial" w:cs="Arial"/>
          <w:b w:val="0"/>
          <w:w w:val="0"/>
          <w:szCs w:val="22"/>
        </w:rPr>
        <w:t>.</w:t>
      </w:r>
    </w:p>
    <w:p w14:paraId="12EEC9E6" w14:textId="484DB3AB" w:rsidR="00E417A3" w:rsidRPr="00BB08FF" w:rsidRDefault="00E417A3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w w:val="0"/>
          <w:szCs w:val="22"/>
        </w:rPr>
      </w:pPr>
      <w:r w:rsidRPr="00BB08FF">
        <w:rPr>
          <w:rFonts w:ascii="Arial" w:hAnsi="Arial" w:cs="Arial"/>
          <w:b w:val="0"/>
          <w:w w:val="0"/>
          <w:szCs w:val="22"/>
        </w:rPr>
        <w:t xml:space="preserve">V případě neoprávněného užití nehmotného statku </w:t>
      </w:r>
      <w:r w:rsidR="00062209" w:rsidRPr="00BB08FF">
        <w:rPr>
          <w:rFonts w:ascii="Arial" w:hAnsi="Arial" w:cs="Arial"/>
          <w:b w:val="0"/>
          <w:w w:val="0"/>
          <w:szCs w:val="22"/>
        </w:rPr>
        <w:t>ČEZ RC</w:t>
      </w:r>
      <w:r w:rsidRPr="00BB08FF">
        <w:rPr>
          <w:rFonts w:ascii="Arial" w:hAnsi="Arial" w:cs="Arial"/>
          <w:b w:val="0"/>
          <w:w w:val="0"/>
          <w:szCs w:val="22"/>
        </w:rPr>
        <w:t xml:space="preserve"> ve smyslu čl. </w:t>
      </w:r>
      <w:r w:rsidR="00AF3728">
        <w:rPr>
          <w:rFonts w:ascii="Arial" w:hAnsi="Arial" w:cs="Arial"/>
          <w:b w:val="0"/>
          <w:szCs w:val="22"/>
        </w:rPr>
        <w:fldChar w:fldCharType="begin"/>
      </w:r>
      <w:r w:rsidR="00AF3728">
        <w:rPr>
          <w:rFonts w:ascii="Arial" w:hAnsi="Arial" w:cs="Arial"/>
          <w:b w:val="0"/>
          <w:w w:val="0"/>
          <w:szCs w:val="22"/>
        </w:rPr>
        <w:instrText xml:space="preserve"> REF _Ref243476912 \r \h </w:instrText>
      </w:r>
      <w:r w:rsidR="00AF3728">
        <w:rPr>
          <w:rFonts w:ascii="Arial" w:hAnsi="Arial" w:cs="Arial"/>
          <w:b w:val="0"/>
          <w:szCs w:val="22"/>
        </w:rPr>
      </w:r>
      <w:r w:rsidR="00AF3728">
        <w:rPr>
          <w:rFonts w:ascii="Arial" w:hAnsi="Arial" w:cs="Arial"/>
          <w:b w:val="0"/>
          <w:szCs w:val="22"/>
        </w:rPr>
        <w:fldChar w:fldCharType="separate"/>
      </w:r>
      <w:r w:rsidR="00055BDE">
        <w:rPr>
          <w:rFonts w:ascii="Arial" w:hAnsi="Arial" w:cs="Arial"/>
          <w:b w:val="0"/>
          <w:w w:val="0"/>
          <w:szCs w:val="22"/>
        </w:rPr>
        <w:t>7.3</w:t>
      </w:r>
      <w:r w:rsidR="00AF3728">
        <w:rPr>
          <w:rFonts w:ascii="Arial" w:hAnsi="Arial" w:cs="Arial"/>
          <w:b w:val="0"/>
          <w:szCs w:val="22"/>
        </w:rPr>
        <w:fldChar w:fldCharType="end"/>
      </w:r>
      <w:r w:rsidRPr="00BB08FF">
        <w:rPr>
          <w:rFonts w:ascii="Arial" w:hAnsi="Arial" w:cs="Arial"/>
          <w:b w:val="0"/>
          <w:w w:val="0"/>
          <w:szCs w:val="22"/>
        </w:rPr>
        <w:t xml:space="preserve"> této Smlouvy ze strany </w:t>
      </w:r>
      <w:r w:rsidR="009E509B">
        <w:rPr>
          <w:rFonts w:ascii="Arial" w:hAnsi="Arial" w:cs="Arial"/>
          <w:b w:val="0"/>
          <w:w w:val="0"/>
          <w:szCs w:val="22"/>
        </w:rPr>
        <w:t>Provozovatele</w:t>
      </w:r>
      <w:r w:rsidRPr="00BB08FF">
        <w:rPr>
          <w:rFonts w:ascii="Arial" w:hAnsi="Arial" w:cs="Arial"/>
          <w:b w:val="0"/>
          <w:w w:val="0"/>
          <w:szCs w:val="22"/>
        </w:rPr>
        <w:t xml:space="preserve">, </w:t>
      </w:r>
      <w:r w:rsidRPr="00BB08FF">
        <w:rPr>
          <w:rFonts w:ascii="Arial" w:hAnsi="Arial" w:cs="Arial"/>
          <w:b w:val="0"/>
          <w:szCs w:val="22"/>
        </w:rPr>
        <w:t xml:space="preserve">je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Pr="00BB08FF">
        <w:rPr>
          <w:rFonts w:ascii="Arial" w:hAnsi="Arial" w:cs="Arial"/>
          <w:b w:val="0"/>
          <w:szCs w:val="22"/>
        </w:rPr>
        <w:t xml:space="preserve"> oprávněna požadovat na </w:t>
      </w:r>
      <w:r w:rsidR="009E509B">
        <w:rPr>
          <w:rFonts w:ascii="Arial" w:hAnsi="Arial" w:cs="Arial"/>
          <w:b w:val="0"/>
          <w:w w:val="0"/>
          <w:szCs w:val="22"/>
        </w:rPr>
        <w:t>Provozovatele</w:t>
      </w:r>
      <w:r w:rsidRPr="00BB08FF">
        <w:rPr>
          <w:rFonts w:ascii="Arial" w:hAnsi="Arial" w:cs="Arial"/>
          <w:b w:val="0"/>
          <w:szCs w:val="22"/>
        </w:rPr>
        <w:t xml:space="preserve"> smluvní pokutu ve výši </w:t>
      </w:r>
      <w:r w:rsidR="000732DC" w:rsidRPr="00BB08FF">
        <w:rPr>
          <w:rFonts w:ascii="Arial" w:hAnsi="Arial" w:cs="Arial"/>
          <w:b w:val="0"/>
          <w:szCs w:val="22"/>
        </w:rPr>
        <w:t>30.000, -</w:t>
      </w:r>
      <w:r w:rsidRPr="00BB08FF">
        <w:rPr>
          <w:rFonts w:ascii="Arial" w:hAnsi="Arial" w:cs="Arial"/>
          <w:b w:val="0"/>
          <w:szCs w:val="22"/>
        </w:rPr>
        <w:t xml:space="preserve"> Kč (slovy: třicet tisíc korun českých) za každé jednotlivé neoprávněné užití nehmotného statku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Pr="00BB08FF">
        <w:rPr>
          <w:rFonts w:ascii="Arial" w:hAnsi="Arial" w:cs="Arial"/>
          <w:b w:val="0"/>
          <w:w w:val="0"/>
          <w:szCs w:val="22"/>
        </w:rPr>
        <w:t>.</w:t>
      </w:r>
    </w:p>
    <w:p w14:paraId="2357A1DF" w14:textId="607441BA" w:rsidR="00E417A3" w:rsidRPr="00BB08FF" w:rsidRDefault="00E417A3" w:rsidP="00DD0FBA">
      <w:pPr>
        <w:pStyle w:val="Nadpis2"/>
        <w:keepNext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w w:val="0"/>
          <w:szCs w:val="22"/>
        </w:rPr>
      </w:pPr>
      <w:bookmarkStart w:id="31" w:name="_Ref243471186"/>
      <w:r w:rsidRPr="00BB08FF">
        <w:rPr>
          <w:rFonts w:ascii="Arial" w:hAnsi="Arial" w:cs="Arial"/>
          <w:b w:val="0"/>
          <w:szCs w:val="22"/>
        </w:rPr>
        <w:t xml:space="preserve">V případě, že na základě </w:t>
      </w:r>
      <w:r w:rsidR="007727EF">
        <w:rPr>
          <w:rFonts w:ascii="Arial" w:hAnsi="Arial" w:cs="Arial"/>
          <w:b w:val="0"/>
          <w:szCs w:val="22"/>
        </w:rPr>
        <w:t>k</w:t>
      </w:r>
      <w:r w:rsidR="00786EF8">
        <w:rPr>
          <w:rFonts w:ascii="Arial" w:hAnsi="Arial" w:cs="Arial"/>
          <w:b w:val="0"/>
          <w:szCs w:val="22"/>
        </w:rPr>
        <w:t>ontrol</w:t>
      </w:r>
      <w:r w:rsidR="007C55E8">
        <w:rPr>
          <w:rFonts w:ascii="Arial" w:hAnsi="Arial" w:cs="Arial"/>
          <w:b w:val="0"/>
          <w:szCs w:val="22"/>
        </w:rPr>
        <w:t>y</w:t>
      </w:r>
      <w:r w:rsidRPr="00BB08FF">
        <w:rPr>
          <w:rFonts w:ascii="Arial" w:hAnsi="Arial" w:cs="Arial"/>
          <w:b w:val="0"/>
          <w:szCs w:val="22"/>
        </w:rPr>
        <w:t xml:space="preserve"> bude zjištěno neúplné nebo nepravdivé uvedení údajů v</w:t>
      </w:r>
      <w:r w:rsidR="00294D73">
        <w:rPr>
          <w:rFonts w:ascii="Arial" w:hAnsi="Arial" w:cs="Arial"/>
          <w:b w:val="0"/>
          <w:szCs w:val="22"/>
        </w:rPr>
        <w:t xml:space="preserve"> Příloze č. </w:t>
      </w:r>
      <w:r w:rsidR="008F6601">
        <w:rPr>
          <w:rFonts w:ascii="Arial" w:hAnsi="Arial" w:cs="Arial"/>
          <w:b w:val="0"/>
          <w:szCs w:val="22"/>
        </w:rPr>
        <w:t>4</w:t>
      </w:r>
      <w:r w:rsidR="00294D73">
        <w:rPr>
          <w:rFonts w:ascii="Arial" w:hAnsi="Arial" w:cs="Arial"/>
          <w:b w:val="0"/>
          <w:szCs w:val="22"/>
        </w:rPr>
        <w:t xml:space="preserve"> této </w:t>
      </w:r>
      <w:r w:rsidR="00B635FB">
        <w:rPr>
          <w:rFonts w:ascii="Arial" w:hAnsi="Arial" w:cs="Arial"/>
          <w:b w:val="0"/>
          <w:szCs w:val="22"/>
        </w:rPr>
        <w:t>S</w:t>
      </w:r>
      <w:r w:rsidR="00294D73">
        <w:rPr>
          <w:rFonts w:ascii="Arial" w:hAnsi="Arial" w:cs="Arial"/>
          <w:b w:val="0"/>
          <w:szCs w:val="22"/>
        </w:rPr>
        <w:t>mlouvy</w:t>
      </w:r>
      <w:r w:rsidRPr="00BB08FF">
        <w:rPr>
          <w:rFonts w:ascii="Arial" w:hAnsi="Arial" w:cs="Arial"/>
          <w:b w:val="0"/>
          <w:szCs w:val="22"/>
        </w:rPr>
        <w:t>,</w:t>
      </w:r>
      <w:r w:rsidR="000C2CB7">
        <w:rPr>
          <w:rFonts w:ascii="Arial" w:hAnsi="Arial" w:cs="Arial"/>
          <w:b w:val="0"/>
          <w:szCs w:val="22"/>
        </w:rPr>
        <w:t xml:space="preserve"> </w:t>
      </w:r>
      <w:r w:rsidRPr="00BB08FF">
        <w:rPr>
          <w:rFonts w:ascii="Arial" w:hAnsi="Arial" w:cs="Arial"/>
          <w:b w:val="0"/>
          <w:szCs w:val="22"/>
        </w:rPr>
        <w:t>nebo neúplné nebo nepravdivé uvedení</w:t>
      </w:r>
      <w:r w:rsidR="000E2586">
        <w:rPr>
          <w:rFonts w:ascii="Arial" w:hAnsi="Arial" w:cs="Arial"/>
          <w:b w:val="0"/>
          <w:szCs w:val="22"/>
        </w:rPr>
        <w:t xml:space="preserve"> </w:t>
      </w:r>
      <w:r w:rsidRPr="00BB08FF">
        <w:rPr>
          <w:rFonts w:ascii="Arial" w:hAnsi="Arial" w:cs="Arial"/>
          <w:b w:val="0"/>
          <w:szCs w:val="22"/>
        </w:rPr>
        <w:t>údajů oprav</w:t>
      </w:r>
      <w:r w:rsidR="000E2586">
        <w:rPr>
          <w:rFonts w:ascii="Arial" w:hAnsi="Arial" w:cs="Arial"/>
          <w:b w:val="0"/>
          <w:szCs w:val="22"/>
        </w:rPr>
        <w:t>ených postupem po</w:t>
      </w:r>
      <w:r w:rsidR="00DB7E52">
        <w:rPr>
          <w:rFonts w:ascii="Arial" w:hAnsi="Arial" w:cs="Arial"/>
          <w:b w:val="0"/>
          <w:szCs w:val="22"/>
        </w:rPr>
        <w:t>dle</w:t>
      </w:r>
      <w:r w:rsidR="000C2CB7" w:rsidRPr="00BB08FF">
        <w:rPr>
          <w:rFonts w:ascii="Arial" w:hAnsi="Arial" w:cs="Arial"/>
          <w:b w:val="0"/>
          <w:szCs w:val="22"/>
        </w:rPr>
        <w:t xml:space="preserve"> čl. </w:t>
      </w:r>
      <w:r w:rsidR="007A1359">
        <w:rPr>
          <w:rFonts w:ascii="Arial" w:hAnsi="Arial" w:cs="Arial"/>
          <w:b w:val="0"/>
          <w:szCs w:val="22"/>
        </w:rPr>
        <w:t>5.</w:t>
      </w:r>
      <w:r w:rsidR="007F470D">
        <w:rPr>
          <w:rFonts w:ascii="Arial" w:hAnsi="Arial" w:cs="Arial"/>
          <w:b w:val="0"/>
          <w:szCs w:val="22"/>
        </w:rPr>
        <w:t>7</w:t>
      </w:r>
      <w:r w:rsidR="009B061D">
        <w:rPr>
          <w:rFonts w:ascii="Arial" w:hAnsi="Arial" w:cs="Arial"/>
          <w:b w:val="0"/>
          <w:szCs w:val="22"/>
        </w:rPr>
        <w:t>.</w:t>
      </w:r>
      <w:r w:rsidR="007A1359">
        <w:rPr>
          <w:rFonts w:ascii="Arial" w:hAnsi="Arial" w:cs="Arial"/>
          <w:b w:val="0"/>
          <w:szCs w:val="22"/>
        </w:rPr>
        <w:t xml:space="preserve"> </w:t>
      </w:r>
      <w:r w:rsidR="000C2CB7" w:rsidRPr="00BB08FF">
        <w:rPr>
          <w:rFonts w:ascii="Arial" w:hAnsi="Arial" w:cs="Arial"/>
          <w:b w:val="0"/>
          <w:szCs w:val="22"/>
        </w:rPr>
        <w:t>této Smlouvy</w:t>
      </w:r>
      <w:r w:rsidRPr="00BB08FF">
        <w:rPr>
          <w:rFonts w:ascii="Arial" w:hAnsi="Arial" w:cs="Arial"/>
          <w:b w:val="0"/>
          <w:szCs w:val="22"/>
        </w:rPr>
        <w:t xml:space="preserve">, je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Pr="00BB08FF">
        <w:rPr>
          <w:rFonts w:ascii="Arial" w:hAnsi="Arial" w:cs="Arial"/>
          <w:b w:val="0"/>
          <w:szCs w:val="22"/>
        </w:rPr>
        <w:t xml:space="preserve"> oprávněna požadovat na </w:t>
      </w:r>
      <w:r w:rsidR="00012619">
        <w:rPr>
          <w:rFonts w:ascii="Arial" w:hAnsi="Arial" w:cs="Arial"/>
          <w:b w:val="0"/>
          <w:szCs w:val="22"/>
        </w:rPr>
        <w:t>Provozovatel</w:t>
      </w:r>
      <w:r w:rsidR="00D84862">
        <w:rPr>
          <w:rFonts w:ascii="Arial" w:hAnsi="Arial" w:cs="Arial"/>
          <w:b w:val="0"/>
          <w:szCs w:val="22"/>
        </w:rPr>
        <w:t>ov</w:t>
      </w:r>
      <w:r w:rsidR="00B15292">
        <w:rPr>
          <w:rFonts w:ascii="Arial" w:hAnsi="Arial" w:cs="Arial"/>
          <w:b w:val="0"/>
          <w:szCs w:val="22"/>
        </w:rPr>
        <w:t>i</w:t>
      </w:r>
      <w:r w:rsidRPr="00BB08FF">
        <w:rPr>
          <w:rFonts w:ascii="Arial" w:hAnsi="Arial" w:cs="Arial"/>
          <w:b w:val="0"/>
          <w:szCs w:val="22"/>
        </w:rPr>
        <w:t xml:space="preserve"> smluvní pokutu ve výši 2.500,- Kč (slovy: dva </w:t>
      </w:r>
      <w:r w:rsidR="00F27586" w:rsidRPr="00BB08FF">
        <w:rPr>
          <w:rFonts w:ascii="Arial" w:hAnsi="Arial" w:cs="Arial"/>
          <w:b w:val="0"/>
          <w:szCs w:val="22"/>
        </w:rPr>
        <w:t xml:space="preserve">tisíce pět set </w:t>
      </w:r>
      <w:r w:rsidRPr="00BB08FF">
        <w:rPr>
          <w:rFonts w:ascii="Arial" w:hAnsi="Arial" w:cs="Arial"/>
          <w:b w:val="0"/>
          <w:szCs w:val="22"/>
        </w:rPr>
        <w:t xml:space="preserve">korun českých) za každý neúplně nebo nepravdivě </w:t>
      </w:r>
      <w:r w:rsidR="006534EE" w:rsidRPr="00BB08FF">
        <w:rPr>
          <w:rFonts w:ascii="Arial" w:hAnsi="Arial" w:cs="Arial"/>
          <w:b w:val="0"/>
          <w:szCs w:val="22"/>
        </w:rPr>
        <w:t>uvedený údaj</w:t>
      </w:r>
      <w:r w:rsidR="001F33F0">
        <w:rPr>
          <w:rFonts w:ascii="Arial" w:hAnsi="Arial" w:cs="Arial"/>
          <w:b w:val="0"/>
          <w:szCs w:val="22"/>
        </w:rPr>
        <w:t xml:space="preserve"> v Příloze č. </w:t>
      </w:r>
      <w:r w:rsidR="002B0122">
        <w:rPr>
          <w:rFonts w:ascii="Arial" w:hAnsi="Arial" w:cs="Arial"/>
          <w:b w:val="0"/>
          <w:szCs w:val="22"/>
        </w:rPr>
        <w:t>4</w:t>
      </w:r>
      <w:r w:rsidR="001F33F0">
        <w:rPr>
          <w:rFonts w:ascii="Arial" w:hAnsi="Arial" w:cs="Arial"/>
          <w:b w:val="0"/>
          <w:szCs w:val="22"/>
        </w:rPr>
        <w:t xml:space="preserve"> této </w:t>
      </w:r>
      <w:r w:rsidR="00B635FB">
        <w:rPr>
          <w:rFonts w:ascii="Arial" w:hAnsi="Arial" w:cs="Arial"/>
          <w:b w:val="0"/>
          <w:szCs w:val="22"/>
        </w:rPr>
        <w:t>S</w:t>
      </w:r>
      <w:r w:rsidR="001F33F0">
        <w:rPr>
          <w:rFonts w:ascii="Arial" w:hAnsi="Arial" w:cs="Arial"/>
          <w:b w:val="0"/>
          <w:szCs w:val="22"/>
        </w:rPr>
        <w:t>mlouvy</w:t>
      </w:r>
      <w:r w:rsidR="006534EE" w:rsidRPr="00BB08FF">
        <w:rPr>
          <w:rFonts w:ascii="Arial" w:hAnsi="Arial" w:cs="Arial"/>
          <w:b w:val="0"/>
          <w:szCs w:val="22"/>
        </w:rPr>
        <w:t>, jakož i </w:t>
      </w:r>
      <w:r w:rsidRPr="00BB08FF">
        <w:rPr>
          <w:rFonts w:ascii="Arial" w:hAnsi="Arial" w:cs="Arial"/>
          <w:b w:val="0"/>
          <w:szCs w:val="22"/>
        </w:rPr>
        <w:t xml:space="preserve">úhradu prokazatelně vynaložených nákladů na uskutečnění </w:t>
      </w:r>
      <w:r w:rsidR="007727EF">
        <w:rPr>
          <w:rFonts w:ascii="Arial" w:hAnsi="Arial" w:cs="Arial"/>
          <w:b w:val="0"/>
          <w:szCs w:val="22"/>
        </w:rPr>
        <w:t>k</w:t>
      </w:r>
      <w:r w:rsidR="002B226D">
        <w:rPr>
          <w:rFonts w:ascii="Arial" w:hAnsi="Arial" w:cs="Arial"/>
          <w:b w:val="0"/>
          <w:szCs w:val="22"/>
        </w:rPr>
        <w:t>ontrol</w:t>
      </w:r>
      <w:r w:rsidR="00F864F6">
        <w:rPr>
          <w:rFonts w:ascii="Arial" w:hAnsi="Arial" w:cs="Arial"/>
          <w:b w:val="0"/>
          <w:szCs w:val="22"/>
        </w:rPr>
        <w:t>y</w:t>
      </w:r>
      <w:r w:rsidR="00E36A16" w:rsidRPr="00BB08FF">
        <w:rPr>
          <w:rFonts w:ascii="Arial" w:hAnsi="Arial" w:cs="Arial"/>
          <w:b w:val="0"/>
          <w:szCs w:val="22"/>
        </w:rPr>
        <w:t>, pokud se Smluvní strany nedohodnou jinak</w:t>
      </w:r>
      <w:r w:rsidRPr="00BB08FF">
        <w:rPr>
          <w:rFonts w:ascii="Arial" w:hAnsi="Arial" w:cs="Arial"/>
          <w:b w:val="0"/>
          <w:szCs w:val="22"/>
        </w:rPr>
        <w:t>.</w:t>
      </w:r>
      <w:bookmarkEnd w:id="31"/>
      <w:r w:rsidRPr="00BB08FF">
        <w:rPr>
          <w:rFonts w:ascii="Arial" w:hAnsi="Arial" w:cs="Arial"/>
          <w:b w:val="0"/>
          <w:szCs w:val="22"/>
        </w:rPr>
        <w:t xml:space="preserve"> </w:t>
      </w:r>
    </w:p>
    <w:p w14:paraId="68404B11" w14:textId="06505CEE" w:rsidR="00E417A3" w:rsidRPr="00BB08FF" w:rsidRDefault="00E417A3" w:rsidP="00DD0FBA">
      <w:pPr>
        <w:pStyle w:val="Nadpis2"/>
        <w:keepNext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 xml:space="preserve">V případě prodlení </w:t>
      </w:r>
      <w:r w:rsidR="00012619">
        <w:rPr>
          <w:rFonts w:ascii="Arial" w:hAnsi="Arial" w:cs="Arial"/>
          <w:b w:val="0"/>
          <w:szCs w:val="22"/>
        </w:rPr>
        <w:t>Provozovatel</w:t>
      </w:r>
      <w:r w:rsidR="00A739BF">
        <w:rPr>
          <w:rFonts w:ascii="Arial" w:hAnsi="Arial" w:cs="Arial"/>
          <w:b w:val="0"/>
          <w:szCs w:val="22"/>
        </w:rPr>
        <w:t>e</w:t>
      </w:r>
      <w:r w:rsidRPr="00BB08FF">
        <w:rPr>
          <w:rFonts w:ascii="Arial" w:hAnsi="Arial" w:cs="Arial"/>
          <w:b w:val="0"/>
          <w:szCs w:val="22"/>
        </w:rPr>
        <w:t xml:space="preserve"> s úhradou jakéhokoli finančního závazku vyplývajícího z této Smlouvy, zejména v případě prodlení s úhradou Příspěvku, </w:t>
      </w:r>
      <w:r w:rsidRPr="00BB08FF">
        <w:rPr>
          <w:rFonts w:ascii="Arial" w:hAnsi="Arial" w:cs="Arial"/>
          <w:b w:val="0"/>
          <w:w w:val="0"/>
          <w:szCs w:val="22"/>
        </w:rPr>
        <w:t>Smluvní strany sjednávají úrok z prodlení ve výši 0,05 % z dlužné částky za každý den prodlení.</w:t>
      </w:r>
    </w:p>
    <w:p w14:paraId="058CAFA9" w14:textId="675E7D02" w:rsidR="00E417A3" w:rsidRPr="00BB08FF" w:rsidRDefault="00E417A3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w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Smluvní pokuta</w:t>
      </w:r>
      <w:r w:rsidR="00D8174C">
        <w:rPr>
          <w:rFonts w:ascii="Arial" w:hAnsi="Arial" w:cs="Arial"/>
          <w:b w:val="0"/>
          <w:szCs w:val="22"/>
        </w:rPr>
        <w:t xml:space="preserve"> </w:t>
      </w:r>
      <w:r w:rsidRPr="00BB08FF">
        <w:rPr>
          <w:rFonts w:ascii="Arial" w:hAnsi="Arial" w:cs="Arial"/>
          <w:b w:val="0"/>
          <w:szCs w:val="22"/>
        </w:rPr>
        <w:t>bud</w:t>
      </w:r>
      <w:r w:rsidR="00D8174C">
        <w:rPr>
          <w:rFonts w:ascii="Arial" w:hAnsi="Arial" w:cs="Arial"/>
          <w:b w:val="0"/>
          <w:szCs w:val="22"/>
        </w:rPr>
        <w:t>e</w:t>
      </w:r>
      <w:r w:rsidRPr="00BB08FF">
        <w:rPr>
          <w:rFonts w:ascii="Arial" w:hAnsi="Arial" w:cs="Arial"/>
          <w:b w:val="0"/>
          <w:szCs w:val="22"/>
        </w:rPr>
        <w:t xml:space="preserve"> vyúčtován</w:t>
      </w:r>
      <w:r w:rsidR="00D8174C">
        <w:rPr>
          <w:rFonts w:ascii="Arial" w:hAnsi="Arial" w:cs="Arial"/>
          <w:b w:val="0"/>
          <w:szCs w:val="22"/>
        </w:rPr>
        <w:t>a</w:t>
      </w:r>
      <w:r w:rsidRPr="00BB08FF">
        <w:rPr>
          <w:rFonts w:ascii="Arial" w:hAnsi="Arial" w:cs="Arial"/>
          <w:b w:val="0"/>
          <w:szCs w:val="22"/>
        </w:rPr>
        <w:t xml:space="preserve"> na základě faktury vystavené oprávněnou Smluvní stranou. Faktura musí mít náležitost daňového dokladu a</w:t>
      </w:r>
      <w:r w:rsidR="00E25F4A">
        <w:rPr>
          <w:rFonts w:ascii="Arial" w:hAnsi="Arial" w:cs="Arial"/>
          <w:b w:val="0"/>
          <w:szCs w:val="22"/>
        </w:rPr>
        <w:t> </w:t>
      </w:r>
      <w:r w:rsidRPr="00BB08FF">
        <w:rPr>
          <w:rFonts w:ascii="Arial" w:hAnsi="Arial" w:cs="Arial"/>
          <w:b w:val="0"/>
          <w:szCs w:val="22"/>
        </w:rPr>
        <w:t xml:space="preserve">bude mít splatnost 14 dnů od data jejího vystavení. </w:t>
      </w:r>
    </w:p>
    <w:p w14:paraId="013B89C4" w14:textId="7157A369" w:rsidR="00E417A3" w:rsidRPr="00BB08FF" w:rsidRDefault="00E417A3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w w:val="0"/>
          <w:szCs w:val="22"/>
        </w:rPr>
        <w:t>Ujednáním o smluvní pokutě dle předchozích odstavců není dotčeno právo oprávněné Smluvní strany na vydání bezdůvodného obohacení a n</w:t>
      </w:r>
      <w:r w:rsidR="006534EE" w:rsidRPr="00BB08FF">
        <w:rPr>
          <w:rFonts w:ascii="Arial" w:hAnsi="Arial" w:cs="Arial"/>
          <w:b w:val="0"/>
          <w:w w:val="0"/>
          <w:szCs w:val="22"/>
        </w:rPr>
        <w:t>a náhradu škody, včetně škody a </w:t>
      </w:r>
      <w:r w:rsidRPr="00BB08FF">
        <w:rPr>
          <w:rFonts w:ascii="Arial" w:hAnsi="Arial" w:cs="Arial"/>
          <w:b w:val="0"/>
          <w:w w:val="0"/>
          <w:szCs w:val="22"/>
        </w:rPr>
        <w:t>bezdůvodného obohacení přesahující smluvní pokutu.</w:t>
      </w:r>
    </w:p>
    <w:p w14:paraId="6420CD7D" w14:textId="77777777" w:rsidR="00E417A3" w:rsidRPr="00BB08FF" w:rsidRDefault="00E417A3" w:rsidP="00DD0FBA">
      <w:pPr>
        <w:pStyle w:val="Nadpis2"/>
        <w:keepNext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Zaplacení smluvní pokuty nezbavuje Smluvní stranu, která smluvní pokutu zaplatila, povinnosti k plnění závazku zajištěného touto smluvní pokutou.</w:t>
      </w:r>
    </w:p>
    <w:p w14:paraId="69A656B3" w14:textId="5184DEC3" w:rsidR="00CD6E06" w:rsidRPr="00796CCC" w:rsidRDefault="00E417A3" w:rsidP="00DD0FBA">
      <w:pPr>
        <w:pStyle w:val="Nadpis2"/>
        <w:keepNext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 xml:space="preserve">V případě, že na straně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Pr="00BB08FF">
        <w:rPr>
          <w:rFonts w:ascii="Arial" w:hAnsi="Arial" w:cs="Arial"/>
          <w:b w:val="0"/>
          <w:szCs w:val="22"/>
        </w:rPr>
        <w:t xml:space="preserve"> dojde k porušení smluvních ujednání souvisejících s </w:t>
      </w:r>
      <w:r w:rsidR="00AE2CD7" w:rsidRPr="00BB08FF">
        <w:rPr>
          <w:rFonts w:ascii="Arial" w:hAnsi="Arial" w:cs="Arial"/>
          <w:b w:val="0"/>
          <w:szCs w:val="22"/>
        </w:rPr>
        <w:t xml:space="preserve">touto </w:t>
      </w:r>
      <w:r w:rsidR="0015697C" w:rsidRPr="00BB08FF">
        <w:rPr>
          <w:rFonts w:ascii="Arial" w:hAnsi="Arial" w:cs="Arial"/>
          <w:b w:val="0"/>
          <w:szCs w:val="22"/>
        </w:rPr>
        <w:t>S</w:t>
      </w:r>
      <w:r w:rsidR="00AE2CD7" w:rsidRPr="00BB08FF">
        <w:rPr>
          <w:rFonts w:ascii="Arial" w:hAnsi="Arial" w:cs="Arial"/>
          <w:b w:val="0"/>
          <w:szCs w:val="22"/>
        </w:rPr>
        <w:t>mlouvou</w:t>
      </w:r>
      <w:r w:rsidR="00365C27">
        <w:rPr>
          <w:rFonts w:ascii="Arial" w:hAnsi="Arial" w:cs="Arial"/>
          <w:b w:val="0"/>
          <w:szCs w:val="22"/>
        </w:rPr>
        <w:t>,</w:t>
      </w:r>
      <w:r w:rsidR="00AE2CD7" w:rsidRPr="00BB08FF">
        <w:rPr>
          <w:rFonts w:ascii="Arial" w:hAnsi="Arial" w:cs="Arial"/>
          <w:b w:val="0"/>
          <w:szCs w:val="22"/>
        </w:rPr>
        <w:t xml:space="preserve"> a </w:t>
      </w:r>
      <w:r w:rsidRPr="00BB08FF">
        <w:rPr>
          <w:rFonts w:ascii="Arial" w:hAnsi="Arial" w:cs="Arial"/>
          <w:b w:val="0"/>
          <w:szCs w:val="22"/>
        </w:rPr>
        <w:t xml:space="preserve">tímto porušením dojde k udělení pokuty </w:t>
      </w:r>
      <w:r w:rsidR="004A7654">
        <w:rPr>
          <w:rFonts w:ascii="Arial" w:hAnsi="Arial" w:cs="Arial"/>
          <w:b w:val="0"/>
          <w:szCs w:val="22"/>
        </w:rPr>
        <w:t>Provozovateli</w:t>
      </w:r>
      <w:r w:rsidRPr="00BB08FF">
        <w:rPr>
          <w:rFonts w:ascii="Arial" w:hAnsi="Arial" w:cs="Arial"/>
          <w:b w:val="0"/>
          <w:szCs w:val="22"/>
        </w:rPr>
        <w:t xml:space="preserve"> ze strany České inspekce životního prostředí, je </w:t>
      </w:r>
      <w:r w:rsidR="00012619">
        <w:rPr>
          <w:rFonts w:ascii="Arial" w:hAnsi="Arial" w:cs="Arial"/>
          <w:b w:val="0"/>
          <w:szCs w:val="22"/>
        </w:rPr>
        <w:t>Provozovatel</w:t>
      </w:r>
      <w:r w:rsidRPr="00BB08FF">
        <w:rPr>
          <w:rFonts w:ascii="Arial" w:hAnsi="Arial" w:cs="Arial"/>
          <w:b w:val="0"/>
          <w:szCs w:val="22"/>
        </w:rPr>
        <w:t xml:space="preserve"> oprávněn takto udělenou pokutu požadovat po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Pr="00BB08FF">
        <w:rPr>
          <w:rFonts w:ascii="Arial" w:hAnsi="Arial" w:cs="Arial"/>
          <w:b w:val="0"/>
          <w:szCs w:val="22"/>
        </w:rPr>
        <w:t xml:space="preserve"> jako smluvní pokutu</w:t>
      </w:r>
      <w:r w:rsidR="00E91CEF">
        <w:rPr>
          <w:rFonts w:ascii="Arial" w:hAnsi="Arial" w:cs="Arial"/>
          <w:b w:val="0"/>
          <w:szCs w:val="22"/>
        </w:rPr>
        <w:t>,</w:t>
      </w:r>
      <w:r w:rsidRPr="00BB08FF">
        <w:rPr>
          <w:rFonts w:ascii="Arial" w:hAnsi="Arial" w:cs="Arial"/>
          <w:b w:val="0"/>
          <w:szCs w:val="22"/>
        </w:rPr>
        <w:t xml:space="preserve"> a to nejpozději do </w:t>
      </w:r>
      <w:proofErr w:type="gramStart"/>
      <w:r w:rsidR="00152617" w:rsidRPr="00BB08FF">
        <w:rPr>
          <w:rFonts w:ascii="Arial" w:hAnsi="Arial" w:cs="Arial"/>
          <w:b w:val="0"/>
          <w:szCs w:val="22"/>
        </w:rPr>
        <w:t>45</w:t>
      </w:r>
      <w:r w:rsidRPr="00BB08FF">
        <w:rPr>
          <w:rFonts w:ascii="Arial" w:hAnsi="Arial" w:cs="Arial"/>
          <w:b w:val="0"/>
          <w:szCs w:val="22"/>
        </w:rPr>
        <w:t>-ti</w:t>
      </w:r>
      <w:proofErr w:type="gramEnd"/>
      <w:r w:rsidRPr="00BB08FF">
        <w:rPr>
          <w:rFonts w:ascii="Arial" w:hAnsi="Arial" w:cs="Arial"/>
          <w:b w:val="0"/>
          <w:szCs w:val="22"/>
        </w:rPr>
        <w:t xml:space="preserve"> dnů od </w:t>
      </w:r>
      <w:r w:rsidR="007C6F17" w:rsidRPr="00BB08FF">
        <w:rPr>
          <w:rFonts w:ascii="Arial" w:hAnsi="Arial" w:cs="Arial"/>
          <w:b w:val="0"/>
          <w:szCs w:val="22"/>
        </w:rPr>
        <w:t xml:space="preserve">zaplacení pokuty </w:t>
      </w:r>
      <w:r w:rsidR="00012619">
        <w:rPr>
          <w:rFonts w:ascii="Arial" w:hAnsi="Arial" w:cs="Arial"/>
          <w:b w:val="0"/>
          <w:szCs w:val="22"/>
        </w:rPr>
        <w:t>Provozovatel</w:t>
      </w:r>
      <w:r w:rsidR="00E91CEF">
        <w:rPr>
          <w:rFonts w:ascii="Arial" w:hAnsi="Arial" w:cs="Arial"/>
          <w:b w:val="0"/>
          <w:szCs w:val="22"/>
        </w:rPr>
        <w:t>e</w:t>
      </w:r>
      <w:r w:rsidR="007C6F17" w:rsidRPr="00BB08FF">
        <w:rPr>
          <w:rFonts w:ascii="Arial" w:hAnsi="Arial" w:cs="Arial"/>
          <w:b w:val="0"/>
          <w:szCs w:val="22"/>
        </w:rPr>
        <w:t>m České inspekci životního prostředí</w:t>
      </w:r>
      <w:r w:rsidRPr="00BB08FF">
        <w:rPr>
          <w:rFonts w:ascii="Arial" w:hAnsi="Arial" w:cs="Arial"/>
          <w:b w:val="0"/>
          <w:szCs w:val="22"/>
        </w:rPr>
        <w:t xml:space="preserve">. Smluvní pokuta bude vyúčtována na základě faktury vystavené </w:t>
      </w:r>
      <w:r w:rsidR="00012619">
        <w:rPr>
          <w:rFonts w:ascii="Arial" w:hAnsi="Arial" w:cs="Arial"/>
          <w:b w:val="0"/>
          <w:szCs w:val="22"/>
        </w:rPr>
        <w:t>Provozovatel</w:t>
      </w:r>
      <w:r w:rsidR="00D84862">
        <w:rPr>
          <w:rFonts w:ascii="Arial" w:hAnsi="Arial" w:cs="Arial"/>
          <w:b w:val="0"/>
          <w:szCs w:val="22"/>
        </w:rPr>
        <w:t>e</w:t>
      </w:r>
      <w:r w:rsidRPr="00BB08FF">
        <w:rPr>
          <w:rFonts w:ascii="Arial" w:hAnsi="Arial" w:cs="Arial"/>
          <w:b w:val="0"/>
          <w:szCs w:val="22"/>
        </w:rPr>
        <w:t>m. Faktura musí mít náležitost daňového dokladu a bude mít splatnost 14 dnů od data jejího vystavení. Nedílnou součástí takovéto faktury bude potvrzení o</w:t>
      </w:r>
      <w:r w:rsidR="00E25F4A">
        <w:rPr>
          <w:rFonts w:ascii="Arial" w:hAnsi="Arial" w:cs="Arial"/>
          <w:b w:val="0"/>
          <w:szCs w:val="22"/>
        </w:rPr>
        <w:t> </w:t>
      </w:r>
      <w:r w:rsidRPr="00BB08FF">
        <w:rPr>
          <w:rFonts w:ascii="Arial" w:hAnsi="Arial" w:cs="Arial"/>
          <w:b w:val="0"/>
          <w:szCs w:val="22"/>
        </w:rPr>
        <w:t>zaplacení pokuty České inspekci životního prostředí.</w:t>
      </w:r>
      <w:bookmarkStart w:id="32" w:name="_Toc253564754"/>
      <w:bookmarkStart w:id="33" w:name="_Toc243474378"/>
    </w:p>
    <w:p w14:paraId="6E4324D3" w14:textId="1C36494A" w:rsidR="00E417A3" w:rsidRPr="009451AC" w:rsidRDefault="00E417A3" w:rsidP="00307ADC">
      <w:pPr>
        <w:pStyle w:val="Nadpis1"/>
        <w:keepNext w:val="0"/>
        <w:widowControl w:val="0"/>
        <w:numPr>
          <w:ilvl w:val="0"/>
          <w:numId w:val="2"/>
        </w:numPr>
        <w:tabs>
          <w:tab w:val="clear" w:pos="1134"/>
          <w:tab w:val="num" w:pos="0"/>
        </w:tabs>
        <w:suppressAutoHyphens/>
        <w:spacing w:after="240"/>
        <w:ind w:left="0" w:right="-1" w:firstLine="0"/>
        <w:rPr>
          <w:sz w:val="22"/>
        </w:rPr>
      </w:pPr>
      <w:r w:rsidRPr="009451AC">
        <w:rPr>
          <w:sz w:val="22"/>
        </w:rPr>
        <w:t>Komunikace mezi Smluvními stranami</w:t>
      </w:r>
      <w:bookmarkEnd w:id="32"/>
      <w:bookmarkEnd w:id="33"/>
    </w:p>
    <w:p w14:paraId="20E892A3" w14:textId="63F835E8" w:rsidR="00E417A3" w:rsidRPr="00BB08FF" w:rsidRDefault="00E417A3" w:rsidP="00DC3FF0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Smluvní strany spolu budou operativně komunikovat při plnění závazků z této Smlouvy buď písemně na adresy stanovené v úvodu této Smlouvy nebo písemně na adresy oznámen</w:t>
      </w:r>
      <w:r w:rsidRPr="00C13AF1">
        <w:rPr>
          <w:rFonts w:ascii="Arial" w:hAnsi="Arial" w:cs="Arial"/>
          <w:b w:val="0"/>
          <w:szCs w:val="22"/>
        </w:rPr>
        <w:t>é příslušnou Smluvní stranou, telefonem, elektronickou poštou nebo osobně.</w:t>
      </w:r>
    </w:p>
    <w:p w14:paraId="044849B9" w14:textId="70D38DB2" w:rsidR="006534EE" w:rsidRDefault="00E417A3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Kontaktní osoby nejsou oprávněny činit jménem Smluvních stran právní úkony vedoucí ke změně či zániku této Smlouvy. V těchto záležitostech jsou oprávněni jednat jménem Smluvních stran jejich statutární zástupci či jakékoli jiné osoby na</w:t>
      </w:r>
      <w:r w:rsidR="00572B0B">
        <w:rPr>
          <w:rFonts w:ascii="Arial" w:hAnsi="Arial" w:cs="Arial"/>
          <w:b w:val="0"/>
          <w:szCs w:val="22"/>
        </w:rPr>
        <w:t> </w:t>
      </w:r>
      <w:r w:rsidRPr="00BB08FF">
        <w:rPr>
          <w:rFonts w:ascii="Arial" w:hAnsi="Arial" w:cs="Arial"/>
          <w:b w:val="0"/>
          <w:szCs w:val="22"/>
        </w:rPr>
        <w:t>základě řádného zmocnění.</w:t>
      </w:r>
    </w:p>
    <w:p w14:paraId="7EEFCB6A" w14:textId="77777777" w:rsidR="0039570B" w:rsidRPr="0039570B" w:rsidRDefault="0039570B" w:rsidP="0039570B"/>
    <w:p w14:paraId="76B6ACB5" w14:textId="77777777" w:rsidR="00E417A3" w:rsidRPr="009451AC" w:rsidRDefault="00E417A3" w:rsidP="00307ADC">
      <w:pPr>
        <w:pStyle w:val="Nadpis1"/>
        <w:keepNext w:val="0"/>
        <w:widowControl w:val="0"/>
        <w:numPr>
          <w:ilvl w:val="0"/>
          <w:numId w:val="2"/>
        </w:numPr>
        <w:tabs>
          <w:tab w:val="clear" w:pos="1134"/>
          <w:tab w:val="num" w:pos="0"/>
        </w:tabs>
        <w:suppressAutoHyphens/>
        <w:spacing w:after="240"/>
        <w:ind w:left="0" w:right="-1" w:firstLine="0"/>
        <w:rPr>
          <w:sz w:val="22"/>
        </w:rPr>
      </w:pPr>
      <w:bookmarkStart w:id="34" w:name="_Toc253564755"/>
      <w:bookmarkStart w:id="35" w:name="_Toc243474379"/>
      <w:r w:rsidRPr="009451AC">
        <w:rPr>
          <w:sz w:val="22"/>
        </w:rPr>
        <w:lastRenderedPageBreak/>
        <w:t>Trvání právních vztahů a jejich zánik</w:t>
      </w:r>
      <w:bookmarkEnd w:id="34"/>
      <w:bookmarkEnd w:id="35"/>
    </w:p>
    <w:p w14:paraId="7C29DFC3" w14:textId="6A6764F3" w:rsidR="009623D4" w:rsidRDefault="00E417A3" w:rsidP="00DC3FF0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Tato Smlouva se uzavírá na dobu neurčitou ode dne jejího podpisu oběma Smluvními stranami</w:t>
      </w:r>
      <w:r w:rsidR="00A076F9">
        <w:rPr>
          <w:rFonts w:ascii="Arial" w:hAnsi="Arial" w:cs="Arial"/>
          <w:b w:val="0"/>
          <w:szCs w:val="22"/>
        </w:rPr>
        <w:t>.</w:t>
      </w:r>
    </w:p>
    <w:p w14:paraId="3A6EEC6F" w14:textId="65E1593A" w:rsidR="0073457D" w:rsidRDefault="00BD5A3E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Tato smlouva je platná okamžikem podpisu ob</w:t>
      </w:r>
      <w:r w:rsidR="00A53E75">
        <w:rPr>
          <w:rFonts w:ascii="Arial" w:hAnsi="Arial" w:cs="Arial"/>
          <w:b w:val="0"/>
          <w:szCs w:val="22"/>
        </w:rPr>
        <w:t>ěma</w:t>
      </w:r>
      <w:r>
        <w:rPr>
          <w:rFonts w:ascii="Arial" w:hAnsi="Arial" w:cs="Arial"/>
          <w:b w:val="0"/>
          <w:szCs w:val="22"/>
        </w:rPr>
        <w:t xml:space="preserve"> smluvní</w:t>
      </w:r>
      <w:r w:rsidR="00A53E75">
        <w:rPr>
          <w:rFonts w:ascii="Arial" w:hAnsi="Arial" w:cs="Arial"/>
          <w:b w:val="0"/>
          <w:szCs w:val="22"/>
        </w:rPr>
        <w:t>mi</w:t>
      </w:r>
      <w:r>
        <w:rPr>
          <w:rFonts w:ascii="Arial" w:hAnsi="Arial" w:cs="Arial"/>
          <w:b w:val="0"/>
          <w:szCs w:val="22"/>
        </w:rPr>
        <w:t xml:space="preserve"> stran</w:t>
      </w:r>
      <w:r w:rsidR="00A53E75">
        <w:rPr>
          <w:rFonts w:ascii="Arial" w:hAnsi="Arial" w:cs="Arial"/>
          <w:b w:val="0"/>
          <w:szCs w:val="22"/>
        </w:rPr>
        <w:t>ami</w:t>
      </w:r>
      <w:r w:rsidR="006C5418">
        <w:rPr>
          <w:rFonts w:ascii="Arial" w:hAnsi="Arial" w:cs="Arial"/>
          <w:b w:val="0"/>
          <w:szCs w:val="22"/>
        </w:rPr>
        <w:t xml:space="preserve"> a</w:t>
      </w:r>
      <w:r>
        <w:rPr>
          <w:rFonts w:ascii="Arial" w:hAnsi="Arial" w:cs="Arial"/>
          <w:b w:val="0"/>
          <w:szCs w:val="22"/>
        </w:rPr>
        <w:t xml:space="preserve"> </w:t>
      </w:r>
      <w:r w:rsidR="00357DF3">
        <w:rPr>
          <w:rFonts w:ascii="Arial" w:hAnsi="Arial" w:cs="Arial"/>
          <w:b w:val="0"/>
          <w:szCs w:val="22"/>
        </w:rPr>
        <w:t xml:space="preserve">účinná </w:t>
      </w:r>
      <w:r w:rsidR="00357DF3" w:rsidRPr="00CF308A">
        <w:rPr>
          <w:rFonts w:ascii="Arial" w:hAnsi="Arial" w:cs="Arial"/>
          <w:b w:val="0"/>
          <w:i/>
          <w:iCs/>
          <w:szCs w:val="22"/>
        </w:rPr>
        <w:t>okamžikem</w:t>
      </w:r>
      <w:r w:rsidR="004D1412" w:rsidRPr="00CF308A">
        <w:rPr>
          <w:rFonts w:ascii="Arial" w:hAnsi="Arial" w:cs="Arial"/>
          <w:b w:val="0"/>
          <w:i/>
          <w:iCs/>
          <w:szCs w:val="22"/>
        </w:rPr>
        <w:t xml:space="preserve"> </w:t>
      </w:r>
      <w:r w:rsidR="00AE0C08" w:rsidRPr="00CF308A">
        <w:rPr>
          <w:rFonts w:ascii="Arial" w:hAnsi="Arial" w:cs="Arial"/>
          <w:b w:val="0"/>
          <w:i/>
          <w:iCs/>
          <w:szCs w:val="22"/>
        </w:rPr>
        <w:t>úhrady</w:t>
      </w:r>
      <w:r w:rsidR="00A51B72" w:rsidRPr="00CF308A">
        <w:rPr>
          <w:rFonts w:ascii="Arial" w:hAnsi="Arial" w:cs="Arial"/>
          <w:b w:val="0"/>
          <w:i/>
          <w:iCs/>
          <w:szCs w:val="22"/>
        </w:rPr>
        <w:t xml:space="preserve"> </w:t>
      </w:r>
      <w:r w:rsidR="004D1412" w:rsidRPr="00CF308A">
        <w:rPr>
          <w:rFonts w:ascii="Arial" w:hAnsi="Arial" w:cs="Arial"/>
          <w:b w:val="0"/>
          <w:i/>
          <w:iCs/>
          <w:szCs w:val="22"/>
        </w:rPr>
        <w:t xml:space="preserve">celé částky </w:t>
      </w:r>
      <w:r w:rsidR="00C643F7" w:rsidRPr="00CF308A">
        <w:rPr>
          <w:rFonts w:ascii="Arial" w:hAnsi="Arial" w:cs="Arial"/>
          <w:b w:val="0"/>
          <w:i/>
          <w:iCs/>
          <w:szCs w:val="22"/>
        </w:rPr>
        <w:t>P</w:t>
      </w:r>
      <w:r w:rsidR="00AE0C08" w:rsidRPr="00CF308A">
        <w:rPr>
          <w:rFonts w:ascii="Arial" w:hAnsi="Arial" w:cs="Arial"/>
          <w:b w:val="0"/>
          <w:i/>
          <w:iCs/>
          <w:szCs w:val="22"/>
        </w:rPr>
        <w:t>říspěvku</w:t>
      </w:r>
      <w:r w:rsidR="00CF308A">
        <w:rPr>
          <w:rFonts w:ascii="Arial" w:hAnsi="Arial" w:cs="Arial"/>
          <w:b w:val="0"/>
          <w:i/>
          <w:iCs/>
          <w:szCs w:val="22"/>
        </w:rPr>
        <w:t xml:space="preserve"> /</w:t>
      </w:r>
      <w:r w:rsidR="00E7653B" w:rsidRPr="00E7653B">
        <w:rPr>
          <w:rFonts w:ascii="Arial" w:hAnsi="Arial" w:cs="Arial"/>
          <w:b w:val="0"/>
          <w:szCs w:val="22"/>
        </w:rPr>
        <w:t xml:space="preserve"> </w:t>
      </w:r>
      <w:r w:rsidR="00DE4E3D" w:rsidRPr="00DE4E3D">
        <w:rPr>
          <w:rFonts w:ascii="Arial" w:hAnsi="Arial" w:cs="Arial"/>
          <w:b w:val="0"/>
          <w:i/>
          <w:iCs/>
          <w:szCs w:val="22"/>
        </w:rPr>
        <w:t>první dílčí roční splátky Příspěvku</w:t>
      </w:r>
      <w:r w:rsidR="00F8350A" w:rsidRPr="00F8350A">
        <w:rPr>
          <w:rStyle w:val="Znakapoznpodarou"/>
          <w:rFonts w:ascii="Arial" w:hAnsi="Arial" w:cs="Arial"/>
          <w:b w:val="0"/>
          <w:i/>
          <w:iCs/>
          <w:szCs w:val="22"/>
        </w:rPr>
        <w:footnoteReference w:customMarkFollows="1" w:id="5"/>
        <w:sym w:font="Symbol" w:char="F02A"/>
      </w:r>
      <w:r w:rsidR="0096651A">
        <w:rPr>
          <w:rFonts w:ascii="Arial" w:hAnsi="Arial" w:cs="Arial"/>
          <w:b w:val="0"/>
          <w:szCs w:val="22"/>
        </w:rPr>
        <w:t xml:space="preserve"> </w:t>
      </w:r>
      <w:r w:rsidR="00A67884">
        <w:rPr>
          <w:rFonts w:ascii="Arial" w:hAnsi="Arial" w:cs="Arial"/>
          <w:b w:val="0"/>
          <w:szCs w:val="22"/>
        </w:rPr>
        <w:t>podle bodu 5.2.</w:t>
      </w:r>
    </w:p>
    <w:p w14:paraId="063BF408" w14:textId="23DB9850" w:rsidR="00A076F9" w:rsidRDefault="00A076F9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 xml:space="preserve">Smluvní strany jsou oprávněny od Smlouvy odstoupit z důvodů stanovených právními předpisy, zejména Občanským zákoníkem, anebo touto Smlouvou. Oznámení o odstoupení od Smlouvy jsou Smluvní strany povinny zaslat druhé Smluvní straně, vzniknou-li k tomu podmínky dle této Smlouvy či </w:t>
      </w:r>
      <w:r>
        <w:rPr>
          <w:rFonts w:ascii="Arial" w:hAnsi="Arial" w:cs="Arial"/>
          <w:b w:val="0"/>
          <w:szCs w:val="22"/>
        </w:rPr>
        <w:t>Z</w:t>
      </w:r>
      <w:r w:rsidRPr="00BB08FF">
        <w:rPr>
          <w:rFonts w:ascii="Arial" w:hAnsi="Arial" w:cs="Arial"/>
          <w:b w:val="0"/>
          <w:szCs w:val="22"/>
        </w:rPr>
        <w:t xml:space="preserve">ákona, a to doporučeným dopisem na kontaktní adresu druhé Smluvní strany uvedenou v záhlaví této Smlouvy, není-li Smluvní straně prokazatelně sděleno druhou Smluvní stranou, aby korespondence byla doručována na jinou adresu. V případě odstoupení od Smlouvy Smlouva zaniká s účinky </w:t>
      </w:r>
      <w:r w:rsidRPr="00BB08FF">
        <w:rPr>
          <w:rFonts w:ascii="Arial" w:hAnsi="Arial" w:cs="Arial"/>
          <w:b w:val="0"/>
          <w:i/>
          <w:szCs w:val="22"/>
        </w:rPr>
        <w:t>ex </w:t>
      </w:r>
      <w:proofErr w:type="spellStart"/>
      <w:r w:rsidRPr="00BB08FF">
        <w:rPr>
          <w:rFonts w:ascii="Arial" w:hAnsi="Arial" w:cs="Arial"/>
          <w:b w:val="0"/>
          <w:i/>
          <w:szCs w:val="22"/>
        </w:rPr>
        <w:t>nunc</w:t>
      </w:r>
      <w:proofErr w:type="spellEnd"/>
      <w:r w:rsidRPr="00BB08FF">
        <w:rPr>
          <w:rFonts w:ascii="Arial" w:hAnsi="Arial" w:cs="Arial"/>
          <w:b w:val="0"/>
          <w:szCs w:val="22"/>
        </w:rPr>
        <w:t xml:space="preserve"> a Smluvní strany jsou povinny si vzájemně vypořádat své nároky z jejího plnění.</w:t>
      </w:r>
    </w:p>
    <w:p w14:paraId="784898F2" w14:textId="4FD81782" w:rsidR="00AD1D69" w:rsidRPr="00AD1D69" w:rsidRDefault="00AD1D69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Právní vztahy z této Smlouvy mohou dále zaniknout na základě písemné dohody Smluvních stran. Kromě toho právní vztahy z této Smlouvy zanikají dnem nabytí právní moci o zrušení rozhodnutí o oprávnění k provozování kolektivního systému ČEZ RC podle Zákona.</w:t>
      </w:r>
    </w:p>
    <w:p w14:paraId="2957F51B" w14:textId="07B2CFA1" w:rsidR="009623D4" w:rsidRPr="00581BE3" w:rsidRDefault="009623D4" w:rsidP="00DD0FBA">
      <w:pPr>
        <w:pStyle w:val="Nadpis2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bookmarkStart w:id="36" w:name="_Ref245114357"/>
      <w:r w:rsidRPr="00581BE3">
        <w:rPr>
          <w:rFonts w:ascii="Arial" w:hAnsi="Arial" w:cs="Arial"/>
          <w:b w:val="0"/>
          <w:szCs w:val="22"/>
        </w:rPr>
        <w:t>Bez ohledu na jiná ustanovení této Smlouvy se výslovně sjednává, že ČEZ RC není oprávněna tuto Smlouvu ukončit výpovědí nebo od ní odstoupit dříve, než budou sp</w:t>
      </w:r>
      <w:r w:rsidR="00581BE3" w:rsidRPr="00581BE3">
        <w:rPr>
          <w:rFonts w:ascii="Arial" w:hAnsi="Arial" w:cs="Arial"/>
          <w:b w:val="0"/>
          <w:szCs w:val="22"/>
        </w:rPr>
        <w:t>l</w:t>
      </w:r>
      <w:r w:rsidRPr="00581BE3">
        <w:rPr>
          <w:rFonts w:ascii="Arial" w:hAnsi="Arial" w:cs="Arial"/>
          <w:b w:val="0"/>
          <w:szCs w:val="22"/>
        </w:rPr>
        <w:t xml:space="preserve">něny všechny povinnosti, které </w:t>
      </w:r>
      <w:r w:rsidR="00C504D5" w:rsidRPr="00581BE3">
        <w:rPr>
          <w:rFonts w:ascii="Arial" w:hAnsi="Arial" w:cs="Arial"/>
          <w:b w:val="0"/>
          <w:szCs w:val="22"/>
        </w:rPr>
        <w:t xml:space="preserve">ČEZ RC plní za </w:t>
      </w:r>
      <w:r w:rsidR="00BE760E" w:rsidRPr="00581BE3">
        <w:rPr>
          <w:rFonts w:ascii="Arial" w:hAnsi="Arial" w:cs="Arial"/>
          <w:b w:val="0"/>
          <w:szCs w:val="22"/>
        </w:rPr>
        <w:t>Provozovatel</w:t>
      </w:r>
      <w:r w:rsidR="00C504D5" w:rsidRPr="00581BE3">
        <w:rPr>
          <w:rFonts w:ascii="Arial" w:hAnsi="Arial" w:cs="Arial"/>
          <w:b w:val="0"/>
          <w:szCs w:val="22"/>
        </w:rPr>
        <w:t>e</w:t>
      </w:r>
      <w:r w:rsidRPr="00581BE3">
        <w:rPr>
          <w:rFonts w:ascii="Arial" w:hAnsi="Arial" w:cs="Arial"/>
          <w:b w:val="0"/>
          <w:szCs w:val="22"/>
        </w:rPr>
        <w:t xml:space="preserve"> </w:t>
      </w:r>
      <w:r w:rsidR="00C504D5" w:rsidRPr="00581BE3">
        <w:rPr>
          <w:rFonts w:ascii="Arial" w:hAnsi="Arial" w:cs="Arial"/>
          <w:b w:val="0"/>
          <w:szCs w:val="22"/>
        </w:rPr>
        <w:t>na základě</w:t>
      </w:r>
      <w:r w:rsidR="00BE760E" w:rsidRPr="00581BE3">
        <w:rPr>
          <w:rFonts w:ascii="Arial" w:hAnsi="Arial" w:cs="Arial"/>
          <w:b w:val="0"/>
          <w:szCs w:val="22"/>
        </w:rPr>
        <w:t xml:space="preserve"> </w:t>
      </w:r>
      <w:r w:rsidRPr="00581BE3">
        <w:rPr>
          <w:rFonts w:ascii="Arial" w:hAnsi="Arial" w:cs="Arial"/>
          <w:b w:val="0"/>
          <w:szCs w:val="22"/>
        </w:rPr>
        <w:t xml:space="preserve"> této Smlouvy, a než ČEZ RC převede veškeré nespotřebované Příspěvky a Výnosy </w:t>
      </w:r>
      <w:r w:rsidR="00280837">
        <w:rPr>
          <w:rFonts w:ascii="Arial" w:hAnsi="Arial" w:cs="Arial"/>
          <w:b w:val="0"/>
          <w:szCs w:val="22"/>
        </w:rPr>
        <w:t>Provozovateli</w:t>
      </w:r>
      <w:r w:rsidR="00277F76" w:rsidRPr="00581BE3">
        <w:rPr>
          <w:rFonts w:ascii="Arial" w:hAnsi="Arial" w:cs="Arial"/>
          <w:b w:val="0"/>
          <w:szCs w:val="22"/>
        </w:rPr>
        <w:t xml:space="preserve"> postupem podle čl</w:t>
      </w:r>
      <w:r w:rsidRPr="00581BE3">
        <w:rPr>
          <w:rFonts w:ascii="Arial" w:hAnsi="Arial" w:cs="Arial"/>
          <w:b w:val="0"/>
          <w:szCs w:val="22"/>
        </w:rPr>
        <w:t>.</w:t>
      </w:r>
      <w:r w:rsidR="00277F76" w:rsidRPr="00581BE3">
        <w:rPr>
          <w:rFonts w:ascii="Arial" w:hAnsi="Arial" w:cs="Arial"/>
          <w:b w:val="0"/>
          <w:szCs w:val="22"/>
        </w:rPr>
        <w:t xml:space="preserve"> </w:t>
      </w:r>
      <w:r w:rsidR="004A0F0F">
        <w:rPr>
          <w:rFonts w:ascii="Arial" w:hAnsi="Arial" w:cs="Arial"/>
          <w:b w:val="0"/>
          <w:szCs w:val="22"/>
        </w:rPr>
        <w:t>5</w:t>
      </w:r>
      <w:r w:rsidR="00F02017">
        <w:rPr>
          <w:rFonts w:ascii="Arial" w:hAnsi="Arial" w:cs="Arial"/>
          <w:b w:val="0"/>
          <w:szCs w:val="22"/>
        </w:rPr>
        <w:t>.</w:t>
      </w:r>
      <w:r w:rsidRPr="00581BE3">
        <w:rPr>
          <w:rFonts w:ascii="Arial" w:hAnsi="Arial" w:cs="Arial"/>
          <w:b w:val="0"/>
          <w:szCs w:val="22"/>
        </w:rPr>
        <w:t xml:space="preserve"> Tím není dotčeno právo ČEZ RC od této Smlouvy odstoupit z důvodu podstatného porušení této Smlouvy </w:t>
      </w:r>
      <w:r w:rsidR="003B1AFB" w:rsidRPr="00581BE3">
        <w:rPr>
          <w:rFonts w:ascii="Arial" w:hAnsi="Arial" w:cs="Arial"/>
          <w:b w:val="0"/>
          <w:szCs w:val="22"/>
        </w:rPr>
        <w:t>Provozovatelem</w:t>
      </w:r>
      <w:r w:rsidRPr="00581BE3">
        <w:rPr>
          <w:rFonts w:ascii="Arial" w:hAnsi="Arial" w:cs="Arial"/>
          <w:b w:val="0"/>
          <w:szCs w:val="22"/>
        </w:rPr>
        <w:t xml:space="preserve"> a</w:t>
      </w:r>
      <w:r w:rsidR="00F73219">
        <w:rPr>
          <w:rFonts w:ascii="Arial" w:hAnsi="Arial" w:cs="Arial"/>
          <w:b w:val="0"/>
          <w:szCs w:val="22"/>
        </w:rPr>
        <w:t> </w:t>
      </w:r>
      <w:r w:rsidRPr="00581BE3">
        <w:rPr>
          <w:rFonts w:ascii="Arial" w:hAnsi="Arial" w:cs="Arial"/>
          <w:b w:val="0"/>
          <w:szCs w:val="22"/>
        </w:rPr>
        <w:t>nebo prodlení s platbou dle této Smlouvy delším než 60 dnů, nedohodnou-li si Smluvní strany splátkový kalendář.</w:t>
      </w:r>
      <w:r w:rsidR="00856E44">
        <w:rPr>
          <w:rFonts w:ascii="Arial" w:hAnsi="Arial" w:cs="Arial"/>
          <w:b w:val="0"/>
          <w:szCs w:val="22"/>
        </w:rPr>
        <w:t xml:space="preserve"> Provozovatel je oprávněn tuto </w:t>
      </w:r>
      <w:r w:rsidR="00102736">
        <w:rPr>
          <w:rFonts w:ascii="Arial" w:hAnsi="Arial" w:cs="Arial"/>
          <w:b w:val="0"/>
          <w:szCs w:val="22"/>
        </w:rPr>
        <w:t>S</w:t>
      </w:r>
      <w:r w:rsidR="00856E44">
        <w:rPr>
          <w:rFonts w:ascii="Arial" w:hAnsi="Arial" w:cs="Arial"/>
          <w:b w:val="0"/>
          <w:szCs w:val="22"/>
        </w:rPr>
        <w:t xml:space="preserve">mlouvu vypovědět </w:t>
      </w:r>
      <w:r w:rsidR="00102736">
        <w:rPr>
          <w:rFonts w:ascii="Arial" w:hAnsi="Arial" w:cs="Arial"/>
          <w:b w:val="0"/>
          <w:szCs w:val="22"/>
        </w:rPr>
        <w:t xml:space="preserve">písemnou výpovědí </w:t>
      </w:r>
      <w:r w:rsidR="00856E44">
        <w:rPr>
          <w:rFonts w:ascii="Arial" w:hAnsi="Arial" w:cs="Arial"/>
          <w:b w:val="0"/>
          <w:szCs w:val="22"/>
        </w:rPr>
        <w:t>s </w:t>
      </w:r>
      <w:r w:rsidR="004A2B3C">
        <w:rPr>
          <w:rFonts w:ascii="Arial" w:hAnsi="Arial" w:cs="Arial"/>
          <w:b w:val="0"/>
          <w:szCs w:val="22"/>
        </w:rPr>
        <w:t>tří</w:t>
      </w:r>
      <w:r w:rsidR="00856E44">
        <w:rPr>
          <w:rFonts w:ascii="Arial" w:hAnsi="Arial" w:cs="Arial"/>
          <w:b w:val="0"/>
          <w:szCs w:val="22"/>
        </w:rPr>
        <w:t>měsíční výpovědní dobou, která musí být ČEZ R</w:t>
      </w:r>
      <w:r w:rsidR="00D12DA8">
        <w:rPr>
          <w:rFonts w:ascii="Arial" w:hAnsi="Arial" w:cs="Arial"/>
          <w:b w:val="0"/>
          <w:szCs w:val="22"/>
        </w:rPr>
        <w:t>C</w:t>
      </w:r>
      <w:r w:rsidR="00856E44">
        <w:rPr>
          <w:rFonts w:ascii="Arial" w:hAnsi="Arial" w:cs="Arial"/>
          <w:b w:val="0"/>
          <w:szCs w:val="22"/>
        </w:rPr>
        <w:t xml:space="preserve"> doručena nejpozději do 30.</w:t>
      </w:r>
      <w:r w:rsidR="0012383D">
        <w:rPr>
          <w:rFonts w:ascii="Arial" w:hAnsi="Arial" w:cs="Arial"/>
          <w:b w:val="0"/>
          <w:szCs w:val="22"/>
        </w:rPr>
        <w:t> </w:t>
      </w:r>
      <w:r w:rsidR="00856E44">
        <w:rPr>
          <w:rFonts w:ascii="Arial" w:hAnsi="Arial" w:cs="Arial"/>
          <w:b w:val="0"/>
          <w:szCs w:val="22"/>
        </w:rPr>
        <w:t>9. kalendářního roku, v němž má smluvní vztah skončit.</w:t>
      </w:r>
    </w:p>
    <w:p w14:paraId="2E62D604" w14:textId="6D19260C" w:rsidR="009623D4" w:rsidRPr="00223174" w:rsidRDefault="009623D4" w:rsidP="00DD0FBA">
      <w:pPr>
        <w:pStyle w:val="Nadpis2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223174">
        <w:rPr>
          <w:rFonts w:ascii="Arial" w:hAnsi="Arial" w:cs="Arial"/>
          <w:b w:val="0"/>
          <w:szCs w:val="22"/>
        </w:rPr>
        <w:t>Není-li v této Smlouvě uvedeno jinak, v případě odstoupení od této Smlouvy nebo její výpovědi si Smluvní strany nebudou vzájemně vracet p</w:t>
      </w:r>
      <w:r w:rsidR="005F7174" w:rsidRPr="00223174">
        <w:rPr>
          <w:rFonts w:ascii="Arial" w:hAnsi="Arial" w:cs="Arial"/>
          <w:b w:val="0"/>
          <w:szCs w:val="22"/>
        </w:rPr>
        <w:t>l</w:t>
      </w:r>
      <w:r w:rsidRPr="00223174">
        <w:rPr>
          <w:rFonts w:ascii="Arial" w:hAnsi="Arial" w:cs="Arial"/>
          <w:b w:val="0"/>
          <w:szCs w:val="22"/>
        </w:rPr>
        <w:t xml:space="preserve">nění, které si po dobu existence této Smlouvy poskytly, ČEZ RC však bude povinna vrátit </w:t>
      </w:r>
      <w:r w:rsidR="00280837">
        <w:rPr>
          <w:rFonts w:ascii="Arial" w:hAnsi="Arial" w:cs="Arial"/>
          <w:b w:val="0"/>
          <w:szCs w:val="22"/>
        </w:rPr>
        <w:t>Provozovatel</w:t>
      </w:r>
      <w:r w:rsidRPr="00223174">
        <w:rPr>
          <w:rFonts w:ascii="Arial" w:hAnsi="Arial" w:cs="Arial"/>
          <w:b w:val="0"/>
          <w:szCs w:val="22"/>
        </w:rPr>
        <w:t xml:space="preserve">i jím zaplacené Příspěvky a Výnosy z nich, a to postupem podle </w:t>
      </w:r>
      <w:r w:rsidR="005F7174" w:rsidRPr="00223174">
        <w:rPr>
          <w:rFonts w:ascii="Arial" w:hAnsi="Arial" w:cs="Arial"/>
          <w:b w:val="0"/>
          <w:szCs w:val="22"/>
        </w:rPr>
        <w:t>čl.</w:t>
      </w:r>
      <w:r w:rsidR="007F470D">
        <w:rPr>
          <w:rFonts w:ascii="Arial" w:hAnsi="Arial" w:cs="Arial"/>
          <w:b w:val="0"/>
          <w:szCs w:val="22"/>
        </w:rPr>
        <w:t xml:space="preserve"> 5.5</w:t>
      </w:r>
      <w:r w:rsidR="000B5B57">
        <w:rPr>
          <w:rFonts w:ascii="Arial" w:hAnsi="Arial" w:cs="Arial"/>
          <w:b w:val="0"/>
          <w:szCs w:val="22"/>
        </w:rPr>
        <w:t>.</w:t>
      </w:r>
      <w:r w:rsidR="00E51DEB">
        <w:rPr>
          <w:rFonts w:ascii="Arial" w:hAnsi="Arial" w:cs="Arial"/>
          <w:b w:val="0"/>
          <w:szCs w:val="22"/>
        </w:rPr>
        <w:t xml:space="preserve"> </w:t>
      </w:r>
      <w:r w:rsidRPr="00223174">
        <w:rPr>
          <w:rFonts w:ascii="Arial" w:hAnsi="Arial" w:cs="Arial"/>
          <w:b w:val="0"/>
          <w:szCs w:val="22"/>
        </w:rPr>
        <w:t>t</w:t>
      </w:r>
      <w:r w:rsidR="000B5B57">
        <w:rPr>
          <w:rFonts w:ascii="Arial" w:hAnsi="Arial" w:cs="Arial"/>
          <w:b w:val="0"/>
          <w:szCs w:val="22"/>
        </w:rPr>
        <w:t>éto</w:t>
      </w:r>
      <w:r w:rsidRPr="00223174">
        <w:rPr>
          <w:rFonts w:ascii="Arial" w:hAnsi="Arial" w:cs="Arial"/>
          <w:b w:val="0"/>
          <w:szCs w:val="22"/>
        </w:rPr>
        <w:t xml:space="preserve"> Smlouvy.</w:t>
      </w:r>
    </w:p>
    <w:p w14:paraId="20B933B1" w14:textId="4AC318B4" w:rsidR="009623D4" w:rsidRPr="00AD40ED" w:rsidRDefault="009623D4" w:rsidP="00DD0FBA">
      <w:pPr>
        <w:pStyle w:val="Nadpis2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AD40ED">
        <w:rPr>
          <w:rFonts w:ascii="Arial" w:hAnsi="Arial" w:cs="Arial"/>
          <w:b w:val="0"/>
          <w:szCs w:val="22"/>
        </w:rPr>
        <w:t xml:space="preserve">V případě, že dojde k ukončení této Smlouvy nebo ukončení účasti </w:t>
      </w:r>
      <w:r w:rsidR="000C2BB7">
        <w:rPr>
          <w:rFonts w:ascii="Arial" w:hAnsi="Arial" w:cs="Arial"/>
          <w:b w:val="0"/>
          <w:szCs w:val="22"/>
        </w:rPr>
        <w:t>Provozovatele</w:t>
      </w:r>
      <w:r w:rsidRPr="00AD40ED">
        <w:rPr>
          <w:rFonts w:ascii="Arial" w:hAnsi="Arial" w:cs="Arial"/>
          <w:b w:val="0"/>
          <w:szCs w:val="22"/>
        </w:rPr>
        <w:t xml:space="preserve"> v</w:t>
      </w:r>
      <w:r w:rsidR="00AD40ED">
        <w:rPr>
          <w:rFonts w:ascii="Arial" w:hAnsi="Arial" w:cs="Arial"/>
          <w:b w:val="0"/>
          <w:szCs w:val="22"/>
        </w:rPr>
        <w:t> </w:t>
      </w:r>
      <w:r w:rsidRPr="00AD40ED">
        <w:rPr>
          <w:rFonts w:ascii="Arial" w:hAnsi="Arial" w:cs="Arial"/>
          <w:b w:val="0"/>
          <w:szCs w:val="22"/>
        </w:rPr>
        <w:t xml:space="preserve">kolektivním systému ČEZ RC dříve, než budou </w:t>
      </w:r>
      <w:r w:rsidR="003F1CAF" w:rsidRPr="00AD40ED">
        <w:rPr>
          <w:rFonts w:ascii="Arial" w:hAnsi="Arial" w:cs="Arial"/>
          <w:b w:val="0"/>
          <w:szCs w:val="22"/>
        </w:rPr>
        <w:t>splněny</w:t>
      </w:r>
      <w:r w:rsidRPr="00AD40ED">
        <w:rPr>
          <w:rFonts w:ascii="Arial" w:hAnsi="Arial" w:cs="Arial"/>
          <w:b w:val="0"/>
          <w:szCs w:val="22"/>
        </w:rPr>
        <w:t xml:space="preserve"> Povinnosti </w:t>
      </w:r>
      <w:r w:rsidR="000C2BB7">
        <w:rPr>
          <w:rFonts w:ascii="Arial" w:hAnsi="Arial" w:cs="Arial"/>
          <w:b w:val="0"/>
          <w:szCs w:val="22"/>
        </w:rPr>
        <w:t>Provozovatele</w:t>
      </w:r>
      <w:r w:rsidRPr="00AD40ED">
        <w:rPr>
          <w:rFonts w:ascii="Arial" w:hAnsi="Arial" w:cs="Arial"/>
          <w:b w:val="0"/>
          <w:szCs w:val="22"/>
        </w:rPr>
        <w:t xml:space="preserve">, které </w:t>
      </w:r>
      <w:r w:rsidR="000C2BB7">
        <w:rPr>
          <w:rFonts w:ascii="Arial" w:hAnsi="Arial" w:cs="Arial"/>
          <w:b w:val="0"/>
          <w:szCs w:val="22"/>
        </w:rPr>
        <w:t>Provozovatel</w:t>
      </w:r>
      <w:r w:rsidRPr="00AD40ED">
        <w:rPr>
          <w:rFonts w:ascii="Arial" w:hAnsi="Arial" w:cs="Arial"/>
          <w:b w:val="0"/>
          <w:szCs w:val="22"/>
        </w:rPr>
        <w:t xml:space="preserve"> </w:t>
      </w:r>
      <w:r w:rsidR="006E3FAA">
        <w:rPr>
          <w:rFonts w:ascii="Arial" w:hAnsi="Arial" w:cs="Arial"/>
          <w:b w:val="0"/>
          <w:szCs w:val="22"/>
        </w:rPr>
        <w:t>plní</w:t>
      </w:r>
      <w:r w:rsidRPr="00AD40ED">
        <w:rPr>
          <w:rFonts w:ascii="Arial" w:hAnsi="Arial" w:cs="Arial"/>
          <w:b w:val="0"/>
          <w:szCs w:val="22"/>
        </w:rPr>
        <w:t xml:space="preserve"> </w:t>
      </w:r>
      <w:r w:rsidR="009F7B01">
        <w:rPr>
          <w:rFonts w:ascii="Arial" w:hAnsi="Arial" w:cs="Arial"/>
          <w:b w:val="0"/>
          <w:szCs w:val="22"/>
        </w:rPr>
        <w:t>prostřednictv</w:t>
      </w:r>
      <w:r w:rsidR="0069349B">
        <w:rPr>
          <w:rFonts w:ascii="Arial" w:hAnsi="Arial" w:cs="Arial"/>
          <w:b w:val="0"/>
          <w:szCs w:val="22"/>
        </w:rPr>
        <w:t>í</w:t>
      </w:r>
      <w:r w:rsidR="009F7B01">
        <w:rPr>
          <w:rFonts w:ascii="Arial" w:hAnsi="Arial" w:cs="Arial"/>
          <w:b w:val="0"/>
          <w:szCs w:val="22"/>
        </w:rPr>
        <w:t>m</w:t>
      </w:r>
      <w:r w:rsidR="0069349B">
        <w:rPr>
          <w:rFonts w:ascii="Arial" w:hAnsi="Arial" w:cs="Arial"/>
          <w:b w:val="0"/>
          <w:szCs w:val="22"/>
        </w:rPr>
        <w:t xml:space="preserve"> </w:t>
      </w:r>
      <w:r w:rsidRPr="00AD40ED">
        <w:rPr>
          <w:rFonts w:ascii="Arial" w:hAnsi="Arial" w:cs="Arial"/>
          <w:b w:val="0"/>
          <w:szCs w:val="22"/>
        </w:rPr>
        <w:t>ČEZ RC podle této Smlouvy, bude mít ČEZ RC následující povinnosti:</w:t>
      </w:r>
    </w:p>
    <w:p w14:paraId="7C00D7C7" w14:textId="1B3F26D2" w:rsidR="009623D4" w:rsidRPr="00AD40ED" w:rsidRDefault="009623D4" w:rsidP="00DD0FBA">
      <w:pPr>
        <w:pStyle w:val="Nadpis4"/>
        <w:keepNext w:val="0"/>
        <w:widowControl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AD40ED">
        <w:rPr>
          <w:rFonts w:ascii="Arial" w:hAnsi="Arial" w:cs="Arial"/>
          <w:b w:val="0"/>
          <w:sz w:val="22"/>
          <w:szCs w:val="22"/>
        </w:rPr>
        <w:t xml:space="preserve">převést veškerá Aktiva </w:t>
      </w:r>
      <w:r w:rsidR="00066A8B" w:rsidRPr="00066A8B">
        <w:rPr>
          <w:rFonts w:ascii="Arial" w:hAnsi="Arial" w:cs="Arial"/>
          <w:b w:val="0"/>
          <w:sz w:val="22"/>
          <w:szCs w:val="22"/>
        </w:rPr>
        <w:t>Provozovatele</w:t>
      </w:r>
      <w:r w:rsidRPr="00AD40ED">
        <w:rPr>
          <w:rFonts w:ascii="Arial" w:hAnsi="Arial" w:cs="Arial"/>
          <w:b w:val="0"/>
          <w:sz w:val="22"/>
          <w:szCs w:val="22"/>
        </w:rPr>
        <w:t xml:space="preserve"> osobě určené </w:t>
      </w:r>
      <w:r w:rsidR="000C2BB7">
        <w:rPr>
          <w:rFonts w:ascii="Arial" w:hAnsi="Arial" w:cs="Arial"/>
          <w:b w:val="0"/>
          <w:sz w:val="22"/>
          <w:szCs w:val="22"/>
        </w:rPr>
        <w:t>Provozovatel</w:t>
      </w:r>
      <w:r w:rsidRPr="00AD40ED">
        <w:rPr>
          <w:rFonts w:ascii="Arial" w:hAnsi="Arial" w:cs="Arial"/>
          <w:b w:val="0"/>
          <w:sz w:val="22"/>
          <w:szCs w:val="22"/>
        </w:rPr>
        <w:t>em, která bude zavázána p</w:t>
      </w:r>
      <w:r w:rsidR="007124A0" w:rsidRPr="00AD40ED">
        <w:rPr>
          <w:rFonts w:ascii="Arial" w:hAnsi="Arial" w:cs="Arial"/>
          <w:b w:val="0"/>
          <w:sz w:val="22"/>
          <w:szCs w:val="22"/>
        </w:rPr>
        <w:t>l</w:t>
      </w:r>
      <w:r w:rsidRPr="00AD40ED">
        <w:rPr>
          <w:rFonts w:ascii="Arial" w:hAnsi="Arial" w:cs="Arial"/>
          <w:b w:val="0"/>
          <w:sz w:val="22"/>
          <w:szCs w:val="22"/>
        </w:rPr>
        <w:t xml:space="preserve">nit příslušné povinnosti </w:t>
      </w:r>
      <w:r w:rsidR="00066A8B" w:rsidRPr="00066A8B">
        <w:rPr>
          <w:rFonts w:ascii="Arial" w:hAnsi="Arial" w:cs="Arial"/>
          <w:b w:val="0"/>
          <w:sz w:val="22"/>
          <w:szCs w:val="22"/>
        </w:rPr>
        <w:t>Provozovatele</w:t>
      </w:r>
      <w:r w:rsidRPr="00AD40ED">
        <w:rPr>
          <w:rFonts w:ascii="Arial" w:hAnsi="Arial" w:cs="Arial"/>
          <w:b w:val="0"/>
          <w:sz w:val="22"/>
          <w:szCs w:val="22"/>
        </w:rPr>
        <w:t xml:space="preserve"> (dále jen „</w:t>
      </w:r>
      <w:r w:rsidR="00E33967">
        <w:rPr>
          <w:rFonts w:ascii="Arial" w:hAnsi="Arial" w:cs="Arial"/>
          <w:b w:val="0"/>
          <w:sz w:val="22"/>
          <w:szCs w:val="22"/>
        </w:rPr>
        <w:t>n</w:t>
      </w:r>
      <w:r w:rsidRPr="00AD40ED">
        <w:rPr>
          <w:rFonts w:ascii="Arial" w:hAnsi="Arial" w:cs="Arial"/>
          <w:b w:val="0"/>
          <w:sz w:val="22"/>
          <w:szCs w:val="22"/>
        </w:rPr>
        <w:t>ový provozovatel kolektivního systému") do jednoho měsíce ode dne, kdy jí</w:t>
      </w:r>
      <w:r w:rsidR="00BF005C">
        <w:rPr>
          <w:rFonts w:ascii="Arial" w:hAnsi="Arial" w:cs="Arial"/>
          <w:b w:val="0"/>
          <w:sz w:val="22"/>
          <w:szCs w:val="22"/>
        </w:rPr>
        <w:t> </w:t>
      </w:r>
      <w:r w:rsidR="00066A8B" w:rsidRPr="00066A8B">
        <w:rPr>
          <w:rFonts w:ascii="Arial" w:hAnsi="Arial" w:cs="Arial"/>
          <w:b w:val="0"/>
          <w:sz w:val="22"/>
          <w:szCs w:val="22"/>
        </w:rPr>
        <w:t>Provozovatel</w:t>
      </w:r>
      <w:r w:rsidRPr="00AD40ED">
        <w:rPr>
          <w:rFonts w:ascii="Arial" w:hAnsi="Arial" w:cs="Arial"/>
          <w:b w:val="0"/>
          <w:sz w:val="22"/>
          <w:szCs w:val="22"/>
        </w:rPr>
        <w:t xml:space="preserve"> písemně oznámí, kam mají být Aktiva </w:t>
      </w:r>
      <w:r w:rsidR="00066A8B" w:rsidRPr="00066A8B">
        <w:rPr>
          <w:rFonts w:ascii="Arial" w:hAnsi="Arial" w:cs="Arial"/>
          <w:b w:val="0"/>
          <w:sz w:val="22"/>
          <w:szCs w:val="22"/>
        </w:rPr>
        <w:t>Provozovatel</w:t>
      </w:r>
      <w:r w:rsidR="00066A8B">
        <w:rPr>
          <w:rFonts w:ascii="Arial" w:hAnsi="Arial" w:cs="Arial"/>
          <w:b w:val="0"/>
          <w:sz w:val="22"/>
          <w:szCs w:val="22"/>
        </w:rPr>
        <w:t>e</w:t>
      </w:r>
      <w:r w:rsidRPr="00AD40ED">
        <w:rPr>
          <w:rFonts w:ascii="Arial" w:hAnsi="Arial" w:cs="Arial"/>
          <w:b w:val="0"/>
          <w:sz w:val="22"/>
          <w:szCs w:val="22"/>
        </w:rPr>
        <w:t xml:space="preserve"> převedena, a </w:t>
      </w:r>
      <w:proofErr w:type="gramStart"/>
      <w:r w:rsidRPr="00AD40ED">
        <w:rPr>
          <w:rFonts w:ascii="Arial" w:hAnsi="Arial" w:cs="Arial"/>
          <w:b w:val="0"/>
          <w:sz w:val="22"/>
          <w:szCs w:val="22"/>
        </w:rPr>
        <w:t>doloží</w:t>
      </w:r>
      <w:proofErr w:type="gramEnd"/>
      <w:r w:rsidRPr="00AD40ED">
        <w:rPr>
          <w:rFonts w:ascii="Arial" w:hAnsi="Arial" w:cs="Arial"/>
          <w:b w:val="0"/>
          <w:sz w:val="22"/>
          <w:szCs w:val="22"/>
        </w:rPr>
        <w:t xml:space="preserve">, že uzavřel smlouvu s </w:t>
      </w:r>
      <w:r w:rsidR="00E33967">
        <w:rPr>
          <w:rFonts w:ascii="Arial" w:hAnsi="Arial" w:cs="Arial"/>
          <w:b w:val="0"/>
          <w:sz w:val="22"/>
          <w:szCs w:val="22"/>
        </w:rPr>
        <w:t>n</w:t>
      </w:r>
      <w:r w:rsidRPr="00AD40ED">
        <w:rPr>
          <w:rFonts w:ascii="Arial" w:hAnsi="Arial" w:cs="Arial"/>
          <w:b w:val="0"/>
          <w:sz w:val="22"/>
          <w:szCs w:val="22"/>
        </w:rPr>
        <w:t xml:space="preserve">ovým </w:t>
      </w:r>
      <w:r w:rsidR="00066A8B">
        <w:rPr>
          <w:rFonts w:ascii="Arial" w:hAnsi="Arial" w:cs="Arial"/>
          <w:b w:val="0"/>
          <w:sz w:val="22"/>
          <w:szCs w:val="22"/>
        </w:rPr>
        <w:t>p</w:t>
      </w:r>
      <w:r w:rsidRPr="00AD40ED">
        <w:rPr>
          <w:rFonts w:ascii="Arial" w:hAnsi="Arial" w:cs="Arial"/>
          <w:b w:val="0"/>
          <w:sz w:val="22"/>
          <w:szCs w:val="22"/>
        </w:rPr>
        <w:t>rovozovatelem kolektivního systému (dále jen „</w:t>
      </w:r>
      <w:r w:rsidR="00E33967">
        <w:rPr>
          <w:rFonts w:ascii="Arial" w:hAnsi="Arial" w:cs="Arial"/>
          <w:b w:val="0"/>
          <w:sz w:val="22"/>
          <w:szCs w:val="22"/>
        </w:rPr>
        <w:t>l</w:t>
      </w:r>
      <w:r w:rsidRPr="00AD40ED">
        <w:rPr>
          <w:rFonts w:ascii="Arial" w:hAnsi="Arial" w:cs="Arial"/>
          <w:b w:val="0"/>
          <w:sz w:val="22"/>
          <w:szCs w:val="22"/>
        </w:rPr>
        <w:t>hůta pro vypořádání");</w:t>
      </w:r>
    </w:p>
    <w:p w14:paraId="4762DC43" w14:textId="705CA0A9" w:rsidR="009623D4" w:rsidRPr="00AD40ED" w:rsidRDefault="009623D4" w:rsidP="00DD0FBA">
      <w:pPr>
        <w:pStyle w:val="Nadpis4"/>
        <w:keepNext w:val="0"/>
        <w:widowControl w:val="0"/>
        <w:numPr>
          <w:ilvl w:val="3"/>
          <w:numId w:val="2"/>
        </w:numPr>
        <w:tabs>
          <w:tab w:val="clear" w:pos="1701"/>
          <w:tab w:val="clear" w:pos="2340"/>
          <w:tab w:val="clear" w:pos="7740"/>
          <w:tab w:val="num" w:pos="1418"/>
        </w:tabs>
        <w:suppressAutoHyphens/>
        <w:spacing w:after="240"/>
        <w:ind w:left="1418" w:right="-142"/>
        <w:rPr>
          <w:rFonts w:ascii="Arial" w:hAnsi="Arial" w:cs="Arial"/>
          <w:b w:val="0"/>
          <w:sz w:val="22"/>
          <w:szCs w:val="22"/>
        </w:rPr>
      </w:pPr>
      <w:r w:rsidRPr="00AD40ED">
        <w:rPr>
          <w:rFonts w:ascii="Arial" w:hAnsi="Arial" w:cs="Arial"/>
          <w:b w:val="0"/>
          <w:sz w:val="22"/>
          <w:szCs w:val="22"/>
        </w:rPr>
        <w:t xml:space="preserve">při převodu Investic (jako součást Aktiv </w:t>
      </w:r>
      <w:r w:rsidR="00E33967" w:rsidRPr="00066A8B">
        <w:rPr>
          <w:rFonts w:ascii="Arial" w:hAnsi="Arial" w:cs="Arial"/>
          <w:b w:val="0"/>
          <w:sz w:val="22"/>
          <w:szCs w:val="22"/>
        </w:rPr>
        <w:t>Provozovatel</w:t>
      </w:r>
      <w:r w:rsidR="00E33967">
        <w:rPr>
          <w:rFonts w:ascii="Arial" w:hAnsi="Arial" w:cs="Arial"/>
          <w:b w:val="0"/>
          <w:sz w:val="22"/>
          <w:szCs w:val="22"/>
        </w:rPr>
        <w:t>e</w:t>
      </w:r>
      <w:r w:rsidRPr="00AD40ED">
        <w:rPr>
          <w:rFonts w:ascii="Arial" w:hAnsi="Arial" w:cs="Arial"/>
          <w:b w:val="0"/>
          <w:sz w:val="22"/>
          <w:szCs w:val="22"/>
        </w:rPr>
        <w:t xml:space="preserve">) podle tohoto odstavce </w:t>
      </w:r>
      <w:r w:rsidRPr="00AD40ED">
        <w:rPr>
          <w:rFonts w:ascii="Arial" w:hAnsi="Arial" w:cs="Arial"/>
          <w:b w:val="0"/>
          <w:sz w:val="22"/>
          <w:szCs w:val="22"/>
        </w:rPr>
        <w:lastRenderedPageBreak/>
        <w:t xml:space="preserve">bude ČEZ RC vždy povinna postupovat tak, aby v důsledku převodu nedošlo ke snížení hodnoty Investic. V případě, že nebude možné některé Investice převést </w:t>
      </w:r>
      <w:r w:rsidR="00E33967">
        <w:rPr>
          <w:rFonts w:ascii="Arial" w:hAnsi="Arial" w:cs="Arial"/>
          <w:b w:val="0"/>
          <w:sz w:val="22"/>
          <w:szCs w:val="22"/>
        </w:rPr>
        <w:t>n</w:t>
      </w:r>
      <w:r w:rsidRPr="00AD40ED">
        <w:rPr>
          <w:rFonts w:ascii="Arial" w:hAnsi="Arial" w:cs="Arial"/>
          <w:b w:val="0"/>
          <w:sz w:val="22"/>
          <w:szCs w:val="22"/>
        </w:rPr>
        <w:t xml:space="preserve">ovému provozovateli kolektivního systému ve lhůtě pro vypořádání, aniž by tím byla snížena hodnota takových Investic, oznámí ČEZ RC tuto skutečnost </w:t>
      </w:r>
      <w:r w:rsidR="00E33967" w:rsidRPr="00066A8B">
        <w:rPr>
          <w:rFonts w:ascii="Arial" w:hAnsi="Arial" w:cs="Arial"/>
          <w:b w:val="0"/>
          <w:sz w:val="22"/>
          <w:szCs w:val="22"/>
        </w:rPr>
        <w:t>Provozovatel</w:t>
      </w:r>
      <w:r w:rsidR="00E33967">
        <w:rPr>
          <w:rFonts w:ascii="Arial" w:hAnsi="Arial" w:cs="Arial"/>
          <w:b w:val="0"/>
          <w:sz w:val="22"/>
          <w:szCs w:val="22"/>
        </w:rPr>
        <w:t>i</w:t>
      </w:r>
      <w:r w:rsidRPr="00AD40ED">
        <w:rPr>
          <w:rFonts w:ascii="Arial" w:hAnsi="Arial" w:cs="Arial"/>
          <w:b w:val="0"/>
          <w:sz w:val="22"/>
          <w:szCs w:val="22"/>
        </w:rPr>
        <w:t xml:space="preserve">, a takové Investice převede </w:t>
      </w:r>
      <w:r w:rsidR="00E33967">
        <w:rPr>
          <w:rFonts w:ascii="Arial" w:hAnsi="Arial" w:cs="Arial"/>
          <w:b w:val="0"/>
          <w:sz w:val="22"/>
          <w:szCs w:val="22"/>
        </w:rPr>
        <w:t>n</w:t>
      </w:r>
      <w:r w:rsidRPr="00AD40ED">
        <w:rPr>
          <w:rFonts w:ascii="Arial" w:hAnsi="Arial" w:cs="Arial"/>
          <w:b w:val="0"/>
          <w:sz w:val="22"/>
          <w:szCs w:val="22"/>
        </w:rPr>
        <w:t>ovému provozovateli kolektivního systému, jakmile to bude možné, aniž by byla snížena hodnota Investic. To</w:t>
      </w:r>
      <w:r w:rsidR="004A126D">
        <w:rPr>
          <w:rFonts w:ascii="Arial" w:hAnsi="Arial" w:cs="Arial"/>
          <w:b w:val="0"/>
          <w:sz w:val="22"/>
          <w:szCs w:val="22"/>
        </w:rPr>
        <w:t> </w:t>
      </w:r>
      <w:r w:rsidRPr="00AD40ED">
        <w:rPr>
          <w:rFonts w:ascii="Arial" w:hAnsi="Arial" w:cs="Arial"/>
          <w:b w:val="0"/>
          <w:sz w:val="22"/>
          <w:szCs w:val="22"/>
        </w:rPr>
        <w:t xml:space="preserve">neplatí, bude-li </w:t>
      </w:r>
      <w:r w:rsidR="00E33967" w:rsidRPr="00066A8B">
        <w:rPr>
          <w:rFonts w:ascii="Arial" w:hAnsi="Arial" w:cs="Arial"/>
          <w:b w:val="0"/>
          <w:sz w:val="22"/>
          <w:szCs w:val="22"/>
        </w:rPr>
        <w:t>Provozovatel</w:t>
      </w:r>
      <w:r w:rsidRPr="00AD40ED">
        <w:rPr>
          <w:rFonts w:ascii="Arial" w:hAnsi="Arial" w:cs="Arial"/>
          <w:b w:val="0"/>
          <w:sz w:val="22"/>
          <w:szCs w:val="22"/>
        </w:rPr>
        <w:t xml:space="preserve"> trvat na převodu Investic ve Lhůtě pro vypořádání, a takový převod bude technicky možný. Ustanovením tohoto odstavce není dotčena povinnost ČEZ RC nakládat s Aktivy </w:t>
      </w:r>
      <w:r w:rsidR="00E33967" w:rsidRPr="00066A8B">
        <w:rPr>
          <w:rFonts w:ascii="Arial" w:hAnsi="Arial" w:cs="Arial"/>
          <w:b w:val="0"/>
          <w:sz w:val="22"/>
          <w:szCs w:val="22"/>
        </w:rPr>
        <w:t>Provozovatel</w:t>
      </w:r>
      <w:r w:rsidR="00E33967">
        <w:rPr>
          <w:rFonts w:ascii="Arial" w:hAnsi="Arial" w:cs="Arial"/>
          <w:b w:val="0"/>
          <w:sz w:val="22"/>
          <w:szCs w:val="22"/>
        </w:rPr>
        <w:t>e</w:t>
      </w:r>
      <w:r w:rsidRPr="00AD40ED">
        <w:rPr>
          <w:rFonts w:ascii="Arial" w:hAnsi="Arial" w:cs="Arial"/>
          <w:b w:val="0"/>
          <w:sz w:val="22"/>
          <w:szCs w:val="22"/>
        </w:rPr>
        <w:t xml:space="preserve"> při změně kolektivního systému v souladu s</w:t>
      </w:r>
      <w:r w:rsidR="001A403B">
        <w:rPr>
          <w:rFonts w:ascii="Arial" w:hAnsi="Arial" w:cs="Arial"/>
          <w:b w:val="0"/>
          <w:sz w:val="22"/>
          <w:szCs w:val="22"/>
        </w:rPr>
        <w:t> </w:t>
      </w:r>
      <w:r w:rsidRPr="00AD40ED">
        <w:rPr>
          <w:rFonts w:ascii="Arial" w:hAnsi="Arial" w:cs="Arial"/>
          <w:b w:val="0"/>
          <w:sz w:val="22"/>
          <w:szCs w:val="22"/>
        </w:rPr>
        <w:t>platn</w:t>
      </w:r>
      <w:r w:rsidR="001A403B">
        <w:rPr>
          <w:rFonts w:ascii="Arial" w:hAnsi="Arial" w:cs="Arial"/>
          <w:b w:val="0"/>
          <w:sz w:val="22"/>
          <w:szCs w:val="22"/>
        </w:rPr>
        <w:t>ou legislativou</w:t>
      </w:r>
      <w:r w:rsidRPr="00AD40ED">
        <w:rPr>
          <w:rFonts w:ascii="Arial" w:hAnsi="Arial" w:cs="Arial"/>
          <w:b w:val="0"/>
          <w:sz w:val="22"/>
          <w:szCs w:val="22"/>
        </w:rPr>
        <w:t>.</w:t>
      </w:r>
    </w:p>
    <w:p w14:paraId="4EE03AD3" w14:textId="5EEAF2F5" w:rsidR="009623D4" w:rsidRPr="00896933" w:rsidRDefault="000C3577" w:rsidP="00DC3FF0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066A8B">
        <w:rPr>
          <w:rFonts w:ascii="Arial" w:hAnsi="Arial" w:cs="Arial"/>
          <w:b w:val="0"/>
          <w:szCs w:val="22"/>
        </w:rPr>
        <w:t>Provozovatel</w:t>
      </w:r>
      <w:r w:rsidR="009623D4" w:rsidRPr="00131490">
        <w:rPr>
          <w:rFonts w:ascii="Arial" w:hAnsi="Arial" w:cs="Arial"/>
          <w:b w:val="0"/>
          <w:szCs w:val="22"/>
        </w:rPr>
        <w:t xml:space="preserve"> ani ČEZ RC ne</w:t>
      </w:r>
      <w:r>
        <w:rPr>
          <w:rFonts w:ascii="Arial" w:hAnsi="Arial" w:cs="Arial"/>
          <w:b w:val="0"/>
          <w:szCs w:val="22"/>
        </w:rPr>
        <w:t>jsou</w:t>
      </w:r>
      <w:r w:rsidR="009623D4" w:rsidRPr="00131490">
        <w:rPr>
          <w:rFonts w:ascii="Arial" w:hAnsi="Arial" w:cs="Arial"/>
          <w:b w:val="0"/>
          <w:szCs w:val="22"/>
        </w:rPr>
        <w:t xml:space="preserve"> oprávněn</w:t>
      </w:r>
      <w:r>
        <w:rPr>
          <w:rFonts w:ascii="Arial" w:hAnsi="Arial" w:cs="Arial"/>
          <w:b w:val="0"/>
          <w:szCs w:val="22"/>
        </w:rPr>
        <w:t>i</w:t>
      </w:r>
      <w:r w:rsidR="009623D4" w:rsidRPr="00131490">
        <w:rPr>
          <w:rFonts w:ascii="Arial" w:hAnsi="Arial" w:cs="Arial"/>
          <w:b w:val="0"/>
          <w:szCs w:val="22"/>
        </w:rPr>
        <w:t xml:space="preserve"> od této Smlouvy odstoupit ani tuto Smlouvu ukončit výpovědí, jestliže bude dle této Smlouvy vyhotoveno </w:t>
      </w:r>
      <w:r w:rsidR="009C71F1">
        <w:rPr>
          <w:rFonts w:ascii="Arial" w:hAnsi="Arial" w:cs="Arial"/>
          <w:b w:val="0"/>
          <w:szCs w:val="22"/>
        </w:rPr>
        <w:t>závěrečné</w:t>
      </w:r>
      <w:r w:rsidR="009623D4" w:rsidRPr="00131490">
        <w:rPr>
          <w:rFonts w:ascii="Arial" w:hAnsi="Arial" w:cs="Arial"/>
          <w:b w:val="0"/>
          <w:szCs w:val="22"/>
        </w:rPr>
        <w:t xml:space="preserve"> vyúčtování, které bude odsouhlaseno </w:t>
      </w:r>
      <w:r w:rsidR="00991352">
        <w:rPr>
          <w:rFonts w:ascii="Arial" w:hAnsi="Arial" w:cs="Arial"/>
          <w:b w:val="0"/>
          <w:szCs w:val="22"/>
        </w:rPr>
        <w:t>Provozovatelem</w:t>
      </w:r>
      <w:r w:rsidR="009623D4" w:rsidRPr="00131490">
        <w:rPr>
          <w:rFonts w:ascii="Arial" w:hAnsi="Arial" w:cs="Arial"/>
          <w:b w:val="0"/>
          <w:szCs w:val="22"/>
        </w:rPr>
        <w:t xml:space="preserve"> i ČEZ RC a finančně vyrovnáno.</w:t>
      </w:r>
    </w:p>
    <w:bookmarkEnd w:id="36"/>
    <w:p w14:paraId="0617BF07" w14:textId="05DED668" w:rsidR="006534EE" w:rsidRDefault="004328EF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Provozovatel</w:t>
      </w:r>
      <w:r w:rsidR="00E417A3" w:rsidRPr="00BB08FF">
        <w:rPr>
          <w:rFonts w:ascii="Arial" w:hAnsi="Arial" w:cs="Arial"/>
          <w:b w:val="0"/>
          <w:szCs w:val="22"/>
        </w:rPr>
        <w:t xml:space="preserve"> je oprávněn od této Smlouvy odstoupit při podstatném porušení Smlouvy ze strany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="00E417A3" w:rsidRPr="00BB08FF">
        <w:rPr>
          <w:rFonts w:ascii="Arial" w:hAnsi="Arial" w:cs="Arial"/>
          <w:b w:val="0"/>
          <w:szCs w:val="22"/>
        </w:rPr>
        <w:t xml:space="preserve">, za které se považuje zejména prodlení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="00E417A3" w:rsidRPr="00BB08FF">
        <w:rPr>
          <w:rFonts w:ascii="Arial" w:hAnsi="Arial" w:cs="Arial"/>
          <w:b w:val="0"/>
          <w:szCs w:val="22"/>
        </w:rPr>
        <w:t xml:space="preserve"> s plněním povinností dle této Smlouvy v délce trvání 30 dnů, nebude-li toto prodlení odstraněno ani v dodatečné lhůtě 15 dnů ode dne, kdy bude </w:t>
      </w:r>
      <w:r w:rsidR="00062209" w:rsidRPr="00BB08FF">
        <w:rPr>
          <w:rFonts w:ascii="Arial" w:hAnsi="Arial" w:cs="Arial"/>
          <w:b w:val="0"/>
          <w:szCs w:val="22"/>
        </w:rPr>
        <w:t>ČEZ RC</w:t>
      </w:r>
      <w:r w:rsidR="00E417A3" w:rsidRPr="00BB08FF">
        <w:rPr>
          <w:rFonts w:ascii="Arial" w:hAnsi="Arial" w:cs="Arial"/>
          <w:b w:val="0"/>
          <w:szCs w:val="22"/>
        </w:rPr>
        <w:t xml:space="preserve"> k odstranění tohoto prodlení ze strany </w:t>
      </w:r>
      <w:r w:rsidR="0025306F">
        <w:rPr>
          <w:rFonts w:ascii="Arial" w:hAnsi="Arial" w:cs="Arial"/>
          <w:b w:val="0"/>
          <w:szCs w:val="22"/>
        </w:rPr>
        <w:t>Provozovatele</w:t>
      </w:r>
      <w:r w:rsidR="00E417A3" w:rsidRPr="00BB08FF">
        <w:rPr>
          <w:rFonts w:ascii="Arial" w:hAnsi="Arial" w:cs="Arial"/>
          <w:b w:val="0"/>
          <w:szCs w:val="22"/>
        </w:rPr>
        <w:t xml:space="preserve"> vyzvána s uvedením specifikace nesplněného závazku.</w:t>
      </w:r>
    </w:p>
    <w:p w14:paraId="50D40815" w14:textId="5FF09084" w:rsidR="00B82F25" w:rsidRPr="00B82F25" w:rsidRDefault="00B82F25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 xml:space="preserve">Za podstatné porušení této Smlouvy se rovněž považuje porušení závazku mlčenlivosti dle této Smlouvy ze strany kterékoli Smluvní strany a neoprávněné užití nehmotného statku ČEZ RC ve smyslu ustanovení čl. </w:t>
      </w:r>
      <w:r>
        <w:rPr>
          <w:rFonts w:ascii="Arial" w:hAnsi="Arial" w:cs="Arial"/>
          <w:b w:val="0"/>
          <w:szCs w:val="22"/>
        </w:rPr>
        <w:fldChar w:fldCharType="begin"/>
      </w:r>
      <w:r>
        <w:rPr>
          <w:rFonts w:ascii="Arial" w:hAnsi="Arial" w:cs="Arial"/>
          <w:b w:val="0"/>
          <w:szCs w:val="22"/>
        </w:rPr>
        <w:instrText xml:space="preserve"> REF _Ref121911910 \r \h </w:instrText>
      </w:r>
      <w:r>
        <w:rPr>
          <w:rFonts w:ascii="Arial" w:hAnsi="Arial" w:cs="Arial"/>
          <w:b w:val="0"/>
          <w:szCs w:val="22"/>
        </w:rPr>
      </w:r>
      <w:r>
        <w:rPr>
          <w:rFonts w:ascii="Arial" w:hAnsi="Arial" w:cs="Arial"/>
          <w:b w:val="0"/>
          <w:szCs w:val="22"/>
        </w:rPr>
        <w:fldChar w:fldCharType="separate"/>
      </w:r>
      <w:r w:rsidR="00055BDE">
        <w:rPr>
          <w:rFonts w:ascii="Arial" w:hAnsi="Arial" w:cs="Arial"/>
          <w:b w:val="0"/>
          <w:szCs w:val="22"/>
        </w:rPr>
        <w:t>7</w:t>
      </w:r>
      <w:r>
        <w:rPr>
          <w:rFonts w:ascii="Arial" w:hAnsi="Arial" w:cs="Arial"/>
          <w:b w:val="0"/>
          <w:szCs w:val="22"/>
        </w:rPr>
        <w:fldChar w:fldCharType="end"/>
      </w:r>
      <w:r>
        <w:rPr>
          <w:rFonts w:ascii="Arial" w:hAnsi="Arial" w:cs="Arial"/>
          <w:b w:val="0"/>
          <w:szCs w:val="22"/>
        </w:rPr>
        <w:t xml:space="preserve"> </w:t>
      </w:r>
      <w:r w:rsidRPr="00BB08FF">
        <w:rPr>
          <w:rFonts w:ascii="Arial" w:hAnsi="Arial" w:cs="Arial"/>
          <w:b w:val="0"/>
          <w:szCs w:val="22"/>
        </w:rPr>
        <w:t>této Smlouvy.</w:t>
      </w:r>
    </w:p>
    <w:p w14:paraId="6474AA97" w14:textId="77777777" w:rsidR="0039570B" w:rsidRPr="0039570B" w:rsidRDefault="0039570B" w:rsidP="0039570B"/>
    <w:p w14:paraId="0BA57AC8" w14:textId="77777777" w:rsidR="00E417A3" w:rsidRPr="009451AC" w:rsidRDefault="00E417A3" w:rsidP="00307ADC">
      <w:pPr>
        <w:pStyle w:val="Nadpis1"/>
        <w:keepNext w:val="0"/>
        <w:widowControl w:val="0"/>
        <w:numPr>
          <w:ilvl w:val="0"/>
          <w:numId w:val="2"/>
        </w:numPr>
        <w:tabs>
          <w:tab w:val="clear" w:pos="1134"/>
          <w:tab w:val="num" w:pos="0"/>
        </w:tabs>
        <w:suppressAutoHyphens/>
        <w:spacing w:after="240"/>
        <w:ind w:left="0" w:right="-1" w:firstLine="0"/>
        <w:rPr>
          <w:sz w:val="22"/>
        </w:rPr>
      </w:pPr>
      <w:bookmarkStart w:id="37" w:name="_Toc253564756"/>
      <w:bookmarkStart w:id="38" w:name="_Toc243474380"/>
      <w:r w:rsidRPr="009451AC">
        <w:rPr>
          <w:sz w:val="22"/>
        </w:rPr>
        <w:t>Závěrečná ustanovení</w:t>
      </w:r>
      <w:bookmarkEnd w:id="37"/>
      <w:bookmarkEnd w:id="38"/>
    </w:p>
    <w:p w14:paraId="666410DD" w14:textId="070BCBF1" w:rsidR="00E417A3" w:rsidRPr="00BB08FF" w:rsidRDefault="00E417A3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Tato Smlouva se řídí právními předpisy České republik</w:t>
      </w:r>
      <w:r w:rsidR="00AE2CD7" w:rsidRPr="00BB08FF">
        <w:rPr>
          <w:rFonts w:ascii="Arial" w:hAnsi="Arial" w:cs="Arial"/>
          <w:b w:val="0"/>
          <w:szCs w:val="22"/>
        </w:rPr>
        <w:t xml:space="preserve">y, zejména </w:t>
      </w:r>
      <w:r w:rsidR="0015697C" w:rsidRPr="00BB08FF">
        <w:rPr>
          <w:rFonts w:ascii="Arial" w:hAnsi="Arial" w:cs="Arial"/>
          <w:b w:val="0"/>
          <w:szCs w:val="22"/>
        </w:rPr>
        <w:t>Zákonem</w:t>
      </w:r>
      <w:r w:rsidR="000F7254">
        <w:rPr>
          <w:rFonts w:ascii="Arial" w:hAnsi="Arial" w:cs="Arial"/>
          <w:b w:val="0"/>
          <w:szCs w:val="22"/>
        </w:rPr>
        <w:t xml:space="preserve"> ve</w:t>
      </w:r>
      <w:r w:rsidR="00BF005C">
        <w:rPr>
          <w:rFonts w:ascii="Arial" w:hAnsi="Arial" w:cs="Arial"/>
          <w:b w:val="0"/>
          <w:szCs w:val="22"/>
        </w:rPr>
        <w:t> </w:t>
      </w:r>
      <w:r w:rsidR="000F7254">
        <w:rPr>
          <w:rFonts w:ascii="Arial" w:hAnsi="Arial" w:cs="Arial"/>
          <w:b w:val="0"/>
          <w:szCs w:val="22"/>
        </w:rPr>
        <w:t>spojení s</w:t>
      </w:r>
      <w:r w:rsidR="00DC6AD0">
        <w:rPr>
          <w:rFonts w:ascii="Arial" w:hAnsi="Arial" w:cs="Arial"/>
          <w:b w:val="0"/>
          <w:szCs w:val="22"/>
        </w:rPr>
        <w:t xml:space="preserve"> jeho pr</w:t>
      </w:r>
      <w:r w:rsidR="0009242C">
        <w:rPr>
          <w:rFonts w:ascii="Arial" w:hAnsi="Arial" w:cs="Arial"/>
          <w:b w:val="0"/>
          <w:szCs w:val="22"/>
        </w:rPr>
        <w:t>o</w:t>
      </w:r>
      <w:r w:rsidR="00DC6AD0">
        <w:rPr>
          <w:rFonts w:ascii="Arial" w:hAnsi="Arial" w:cs="Arial"/>
          <w:b w:val="0"/>
          <w:szCs w:val="22"/>
        </w:rPr>
        <w:t>váděcí Vyhlášk</w:t>
      </w:r>
      <w:r w:rsidR="000F7254">
        <w:rPr>
          <w:rFonts w:ascii="Arial" w:hAnsi="Arial" w:cs="Arial"/>
          <w:b w:val="0"/>
          <w:szCs w:val="22"/>
        </w:rPr>
        <w:t>ou</w:t>
      </w:r>
      <w:r w:rsidR="00DC6AD0">
        <w:rPr>
          <w:rFonts w:ascii="Arial" w:hAnsi="Arial" w:cs="Arial"/>
          <w:b w:val="0"/>
          <w:szCs w:val="22"/>
        </w:rPr>
        <w:t xml:space="preserve"> </w:t>
      </w:r>
      <w:r w:rsidR="00AE2CD7" w:rsidRPr="00BB08FF">
        <w:rPr>
          <w:rFonts w:ascii="Arial" w:hAnsi="Arial" w:cs="Arial"/>
          <w:b w:val="0"/>
          <w:szCs w:val="22"/>
        </w:rPr>
        <w:t>a </w:t>
      </w:r>
      <w:r w:rsidRPr="00BB08FF">
        <w:rPr>
          <w:rFonts w:ascii="Arial" w:hAnsi="Arial" w:cs="Arial"/>
          <w:b w:val="0"/>
          <w:szCs w:val="22"/>
        </w:rPr>
        <w:t>Občanským zákoníkem.</w:t>
      </w:r>
    </w:p>
    <w:p w14:paraId="27E7CFB2" w14:textId="7D39D487" w:rsidR="00E417A3" w:rsidRPr="00BB08FF" w:rsidRDefault="00E417A3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 xml:space="preserve">Jakékoli změny této Smlouvy mohou být učiněny </w:t>
      </w:r>
      <w:r w:rsidR="00E7646D" w:rsidRPr="00BB08FF">
        <w:rPr>
          <w:rFonts w:ascii="Arial" w:hAnsi="Arial" w:cs="Arial"/>
          <w:b w:val="0"/>
          <w:szCs w:val="22"/>
        </w:rPr>
        <w:t xml:space="preserve">formou </w:t>
      </w:r>
      <w:r w:rsidRPr="00BB08FF">
        <w:rPr>
          <w:rFonts w:ascii="Arial" w:hAnsi="Arial" w:cs="Arial"/>
          <w:b w:val="0"/>
          <w:szCs w:val="22"/>
        </w:rPr>
        <w:t>písemn</w:t>
      </w:r>
      <w:r w:rsidR="00E7646D" w:rsidRPr="00BB08FF">
        <w:rPr>
          <w:rFonts w:ascii="Arial" w:hAnsi="Arial" w:cs="Arial"/>
          <w:b w:val="0"/>
          <w:szCs w:val="22"/>
        </w:rPr>
        <w:t xml:space="preserve">ých vzestupně číslovaných dodatků k této </w:t>
      </w:r>
      <w:r w:rsidR="001D3198">
        <w:rPr>
          <w:rFonts w:ascii="Arial" w:hAnsi="Arial" w:cs="Arial"/>
          <w:b w:val="0"/>
          <w:szCs w:val="22"/>
        </w:rPr>
        <w:t>S</w:t>
      </w:r>
      <w:r w:rsidR="00E7646D" w:rsidRPr="00BB08FF">
        <w:rPr>
          <w:rFonts w:ascii="Arial" w:hAnsi="Arial" w:cs="Arial"/>
          <w:b w:val="0"/>
          <w:szCs w:val="22"/>
        </w:rPr>
        <w:t>mlouvě</w:t>
      </w:r>
      <w:r w:rsidRPr="00BB08FF">
        <w:rPr>
          <w:rFonts w:ascii="Arial" w:hAnsi="Arial" w:cs="Arial"/>
          <w:b w:val="0"/>
          <w:szCs w:val="22"/>
        </w:rPr>
        <w:t xml:space="preserve"> na základě dohody obou Smluvních stran.</w:t>
      </w:r>
    </w:p>
    <w:p w14:paraId="6D44EA10" w14:textId="1D02C3B7" w:rsidR="005F424C" w:rsidRPr="00BB08FF" w:rsidRDefault="00152FE5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P</w:t>
      </w:r>
      <w:r w:rsidR="00E417A3" w:rsidRPr="00BB08FF">
        <w:rPr>
          <w:rFonts w:ascii="Arial" w:hAnsi="Arial" w:cs="Arial"/>
          <w:b w:val="0"/>
          <w:szCs w:val="22"/>
        </w:rPr>
        <w:t>říloh</w:t>
      </w:r>
      <w:r w:rsidR="00B666E7">
        <w:rPr>
          <w:rFonts w:ascii="Arial" w:hAnsi="Arial" w:cs="Arial"/>
          <w:b w:val="0"/>
          <w:szCs w:val="22"/>
        </w:rPr>
        <w:t>y</w:t>
      </w:r>
      <w:r w:rsidR="00E417A3" w:rsidRPr="00BB08FF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 w:val="0"/>
          <w:szCs w:val="22"/>
        </w:rPr>
        <w:t>č. 1 a</w:t>
      </w:r>
      <w:r w:rsidR="00B666E7">
        <w:rPr>
          <w:rFonts w:ascii="Arial" w:hAnsi="Arial" w:cs="Arial"/>
          <w:b w:val="0"/>
          <w:szCs w:val="22"/>
        </w:rPr>
        <w:t>ž</w:t>
      </w:r>
      <w:r>
        <w:rPr>
          <w:rFonts w:ascii="Arial" w:hAnsi="Arial" w:cs="Arial"/>
          <w:b w:val="0"/>
          <w:szCs w:val="22"/>
        </w:rPr>
        <w:t xml:space="preserve"> </w:t>
      </w:r>
      <w:r w:rsidR="00B666E7">
        <w:rPr>
          <w:rFonts w:ascii="Arial" w:hAnsi="Arial" w:cs="Arial"/>
          <w:b w:val="0"/>
          <w:szCs w:val="22"/>
        </w:rPr>
        <w:t>4</w:t>
      </w:r>
      <w:r>
        <w:rPr>
          <w:rFonts w:ascii="Arial" w:hAnsi="Arial" w:cs="Arial"/>
          <w:b w:val="0"/>
          <w:szCs w:val="22"/>
        </w:rPr>
        <w:t xml:space="preserve"> </w:t>
      </w:r>
      <w:r w:rsidR="00E417A3" w:rsidRPr="00BB08FF">
        <w:rPr>
          <w:rFonts w:ascii="Arial" w:hAnsi="Arial" w:cs="Arial"/>
          <w:b w:val="0"/>
          <w:szCs w:val="22"/>
        </w:rPr>
        <w:t>této Smlouvy</w:t>
      </w:r>
      <w:r w:rsidR="009A293D">
        <w:rPr>
          <w:rFonts w:ascii="Arial" w:hAnsi="Arial" w:cs="Arial"/>
          <w:b w:val="0"/>
          <w:szCs w:val="22"/>
        </w:rPr>
        <w:t xml:space="preserve"> jsou </w:t>
      </w:r>
      <w:r w:rsidR="00E417A3" w:rsidRPr="00BB08FF">
        <w:rPr>
          <w:rFonts w:ascii="Arial" w:hAnsi="Arial" w:cs="Arial"/>
          <w:b w:val="0"/>
          <w:szCs w:val="22"/>
        </w:rPr>
        <w:t>její</w:t>
      </w:r>
      <w:r w:rsidR="00B976A8">
        <w:rPr>
          <w:rFonts w:ascii="Arial" w:hAnsi="Arial" w:cs="Arial"/>
          <w:b w:val="0"/>
          <w:szCs w:val="22"/>
        </w:rPr>
        <w:t>mi</w:t>
      </w:r>
      <w:r w:rsidR="00E417A3" w:rsidRPr="00BB08FF">
        <w:rPr>
          <w:rFonts w:ascii="Arial" w:hAnsi="Arial" w:cs="Arial"/>
          <w:b w:val="0"/>
          <w:szCs w:val="22"/>
        </w:rPr>
        <w:t xml:space="preserve"> nedíln</w:t>
      </w:r>
      <w:r w:rsidR="00B976A8">
        <w:rPr>
          <w:rFonts w:ascii="Arial" w:hAnsi="Arial" w:cs="Arial"/>
          <w:b w:val="0"/>
          <w:szCs w:val="22"/>
        </w:rPr>
        <w:t>ými</w:t>
      </w:r>
      <w:r w:rsidR="00E417A3" w:rsidRPr="00BB08FF">
        <w:rPr>
          <w:rFonts w:ascii="Arial" w:hAnsi="Arial" w:cs="Arial"/>
          <w:b w:val="0"/>
          <w:szCs w:val="22"/>
        </w:rPr>
        <w:t xml:space="preserve"> součást</w:t>
      </w:r>
      <w:r w:rsidR="00B976A8">
        <w:rPr>
          <w:rFonts w:ascii="Arial" w:hAnsi="Arial" w:cs="Arial"/>
          <w:b w:val="0"/>
          <w:szCs w:val="22"/>
        </w:rPr>
        <w:t>mi</w:t>
      </w:r>
      <w:r w:rsidR="00E417A3" w:rsidRPr="00BB08FF">
        <w:rPr>
          <w:rFonts w:ascii="Arial" w:hAnsi="Arial" w:cs="Arial"/>
          <w:b w:val="0"/>
          <w:szCs w:val="22"/>
        </w:rPr>
        <w:t>.</w:t>
      </w:r>
    </w:p>
    <w:p w14:paraId="5DD0F45D" w14:textId="05BE8CB8" w:rsidR="007249A3" w:rsidRPr="00BB08FF" w:rsidRDefault="00E417A3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>Je-li některé z ustanovení této Smlouvy neplatné, odporovatelné nebo nevynutitelné, či stane-li se takovým v budoucnu, je či bude neplatné, odporovatelné nebo nevynutitelné pouze toto ustanovení, platnost a vynutitelnost ustanovení ostatních zůstane nedotčena, pokud z povahy, obsahu nebo z okolností, za jakých bylo takové ustanovení přijato, nevyplývá, že tuto část nelze oddělit od ostatních ustanovení této Smlouvy. Smluvní strany se vadné ustanovení pokusí bez zbytečného odkladu nahradit ustanovením bezvadným, které bude v nejvyšší možné míř</w:t>
      </w:r>
      <w:r w:rsidR="00AE2CD7" w:rsidRPr="00BB08FF">
        <w:rPr>
          <w:rFonts w:ascii="Arial" w:hAnsi="Arial" w:cs="Arial"/>
          <w:b w:val="0"/>
          <w:szCs w:val="22"/>
        </w:rPr>
        <w:t>e odpovídat obsahu a </w:t>
      </w:r>
      <w:r w:rsidRPr="00BB08FF">
        <w:rPr>
          <w:rFonts w:ascii="Arial" w:hAnsi="Arial" w:cs="Arial"/>
          <w:b w:val="0"/>
          <w:szCs w:val="22"/>
        </w:rPr>
        <w:t>účelu ustanovení vadného.</w:t>
      </w:r>
      <w:r w:rsidR="0022649F" w:rsidRPr="00BB08FF">
        <w:rPr>
          <w:rFonts w:ascii="Arial" w:hAnsi="Arial" w:cs="Arial"/>
          <w:b w:val="0"/>
          <w:szCs w:val="22"/>
        </w:rPr>
        <w:t xml:space="preserve"> </w:t>
      </w:r>
      <w:r w:rsidRPr="00BB08FF">
        <w:rPr>
          <w:rFonts w:ascii="Arial" w:hAnsi="Arial" w:cs="Arial"/>
          <w:b w:val="0"/>
          <w:szCs w:val="22"/>
        </w:rPr>
        <w:t xml:space="preserve">V případě, že se tato Smlouva stane v jakékoli části (včetně jakékoli z jejích příloh) v důsledku změny Zákona, </w:t>
      </w:r>
      <w:r w:rsidR="00223C9E">
        <w:rPr>
          <w:rFonts w:ascii="Arial" w:hAnsi="Arial" w:cs="Arial"/>
          <w:b w:val="0"/>
          <w:szCs w:val="22"/>
        </w:rPr>
        <w:t>jeho prováděcí V</w:t>
      </w:r>
      <w:r w:rsidR="0009242C">
        <w:rPr>
          <w:rFonts w:ascii="Arial" w:hAnsi="Arial" w:cs="Arial"/>
          <w:b w:val="0"/>
          <w:szCs w:val="22"/>
        </w:rPr>
        <w:t>y</w:t>
      </w:r>
      <w:r w:rsidR="00223C9E">
        <w:rPr>
          <w:rFonts w:ascii="Arial" w:hAnsi="Arial" w:cs="Arial"/>
          <w:b w:val="0"/>
          <w:szCs w:val="22"/>
        </w:rPr>
        <w:t>hlášky</w:t>
      </w:r>
      <w:r w:rsidRPr="00BB08FF">
        <w:rPr>
          <w:rFonts w:ascii="Arial" w:hAnsi="Arial" w:cs="Arial"/>
          <w:b w:val="0"/>
          <w:szCs w:val="22"/>
        </w:rPr>
        <w:t xml:space="preserve"> nebo jiných platných právních předpisů, neplatnou či nevyhovující, se Smluvní strany dohodly, že vyvinou maximální možné úsilí k přijetí odpovídající změny této Smlouvy.</w:t>
      </w:r>
      <w:r w:rsidR="00342611">
        <w:rPr>
          <w:rFonts w:ascii="Arial" w:hAnsi="Arial" w:cs="Arial"/>
          <w:b w:val="0"/>
          <w:szCs w:val="22"/>
        </w:rPr>
        <w:t xml:space="preserve"> </w:t>
      </w:r>
    </w:p>
    <w:p w14:paraId="3F72988D" w14:textId="0E1B1442" w:rsidR="00E417A3" w:rsidRPr="00BB08FF" w:rsidRDefault="007249A3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 xml:space="preserve">Smluvní strany berou na vědomí, že na tuto </w:t>
      </w:r>
      <w:r w:rsidR="001D3198">
        <w:rPr>
          <w:rFonts w:ascii="Arial" w:hAnsi="Arial" w:cs="Arial"/>
          <w:b w:val="0"/>
          <w:szCs w:val="22"/>
        </w:rPr>
        <w:t>S</w:t>
      </w:r>
      <w:r w:rsidRPr="00BB08FF">
        <w:rPr>
          <w:rFonts w:ascii="Arial" w:hAnsi="Arial" w:cs="Arial"/>
          <w:b w:val="0"/>
          <w:szCs w:val="22"/>
        </w:rPr>
        <w:t xml:space="preserve">mlouvu nedopadá povinnost uveřejnění v registru smluv ve smyslu zákona č. 340/2015 Sb., o zvláštních podmínkách účinnosti některých smluv, uveřejňování těchto smluv a o registru smluv (zákon o registru smluv), ve znění pozdějších předpisů. </w:t>
      </w:r>
    </w:p>
    <w:p w14:paraId="2A533F47" w14:textId="77777777" w:rsidR="00E417A3" w:rsidRPr="00BB08FF" w:rsidRDefault="00E417A3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B08FF">
        <w:rPr>
          <w:rFonts w:ascii="Arial" w:hAnsi="Arial" w:cs="Arial"/>
          <w:b w:val="0"/>
          <w:szCs w:val="22"/>
        </w:rPr>
        <w:t xml:space="preserve">Tato Smlouva se vyhotovuje ve dvou stejnopisech, z nichž každá Smluvní strana </w:t>
      </w:r>
      <w:proofErr w:type="gramStart"/>
      <w:r w:rsidRPr="00BB08FF">
        <w:rPr>
          <w:rFonts w:ascii="Arial" w:hAnsi="Arial" w:cs="Arial"/>
          <w:b w:val="0"/>
          <w:szCs w:val="22"/>
        </w:rPr>
        <w:t>obdrží</w:t>
      </w:r>
      <w:proofErr w:type="gramEnd"/>
      <w:r w:rsidRPr="00BB08FF">
        <w:rPr>
          <w:rFonts w:ascii="Arial" w:hAnsi="Arial" w:cs="Arial"/>
          <w:b w:val="0"/>
          <w:szCs w:val="22"/>
        </w:rPr>
        <w:t xml:space="preserve"> po jednom stejnopise.</w:t>
      </w:r>
    </w:p>
    <w:p w14:paraId="56AF4967" w14:textId="11CF6ECC" w:rsidR="00E76D3E" w:rsidRPr="00BD15CA" w:rsidRDefault="00E417A3" w:rsidP="00DD0FBA">
      <w:pPr>
        <w:pStyle w:val="Nadpis2"/>
        <w:keepNext w:val="0"/>
        <w:widowControl w:val="0"/>
        <w:numPr>
          <w:ilvl w:val="1"/>
          <w:numId w:val="2"/>
        </w:numPr>
        <w:tabs>
          <w:tab w:val="clear" w:pos="1134"/>
          <w:tab w:val="num" w:pos="851"/>
        </w:tabs>
        <w:suppressAutoHyphens/>
        <w:spacing w:after="240"/>
        <w:ind w:left="851" w:right="-142" w:hanging="851"/>
        <w:jc w:val="both"/>
        <w:rPr>
          <w:rFonts w:ascii="Arial" w:hAnsi="Arial" w:cs="Arial"/>
          <w:b w:val="0"/>
          <w:szCs w:val="22"/>
        </w:rPr>
      </w:pPr>
      <w:r w:rsidRPr="00BD15CA">
        <w:rPr>
          <w:rFonts w:ascii="Arial" w:hAnsi="Arial" w:cs="Arial"/>
          <w:b w:val="0"/>
          <w:szCs w:val="22"/>
        </w:rPr>
        <w:lastRenderedPageBreak/>
        <w:t>Smluvní strany prohlašují, že tato Smlouva je výrazem jejich svobodné a vážné vůle, na důkaz čehož ji stvrzují svými podpisy.</w:t>
      </w:r>
    </w:p>
    <w:p w14:paraId="580834B3" w14:textId="45AC98C2" w:rsidR="006534EE" w:rsidRDefault="006534EE" w:rsidP="006534EE">
      <w:pPr>
        <w:ind w:right="-143"/>
        <w:jc w:val="both"/>
        <w:rPr>
          <w:rFonts w:ascii="Arial" w:hAnsi="Arial"/>
          <w:b/>
          <w:sz w:val="22"/>
        </w:rPr>
      </w:pPr>
    </w:p>
    <w:p w14:paraId="4E830519" w14:textId="77777777" w:rsidR="009C717C" w:rsidRPr="00307ADC" w:rsidRDefault="009C717C" w:rsidP="006534EE">
      <w:pPr>
        <w:ind w:right="-143"/>
        <w:jc w:val="both"/>
        <w:rPr>
          <w:rFonts w:ascii="Arial" w:hAnsi="Arial"/>
          <w:b/>
          <w:sz w:val="22"/>
        </w:rPr>
      </w:pPr>
    </w:p>
    <w:p w14:paraId="1D9FE09E" w14:textId="77777777" w:rsidR="00E417A3" w:rsidRPr="00BB08FF" w:rsidRDefault="00E417A3" w:rsidP="00796CCC">
      <w:pPr>
        <w:pStyle w:val="Nadpis2"/>
        <w:keepNext w:val="0"/>
        <w:widowControl w:val="0"/>
        <w:spacing w:line="360" w:lineRule="auto"/>
        <w:ind w:left="1134" w:right="-142" w:hanging="1134"/>
        <w:rPr>
          <w:rFonts w:ascii="Arial" w:hAnsi="Arial" w:cs="Arial"/>
          <w:szCs w:val="22"/>
        </w:rPr>
      </w:pPr>
      <w:r w:rsidRPr="00BB08FF">
        <w:rPr>
          <w:rFonts w:ascii="Arial" w:hAnsi="Arial" w:cs="Arial"/>
          <w:szCs w:val="22"/>
          <w:u w:val="single"/>
        </w:rPr>
        <w:t>Přílohy:</w:t>
      </w:r>
    </w:p>
    <w:p w14:paraId="1978CBF7" w14:textId="77777777" w:rsidR="00E417A3" w:rsidRPr="00BB08FF" w:rsidRDefault="00E417A3" w:rsidP="00796CCC">
      <w:pPr>
        <w:pStyle w:val="NormalIndent1"/>
        <w:widowControl w:val="0"/>
        <w:numPr>
          <w:ilvl w:val="0"/>
          <w:numId w:val="5"/>
        </w:numPr>
        <w:spacing w:line="360" w:lineRule="auto"/>
        <w:ind w:right="-142"/>
        <w:rPr>
          <w:rFonts w:ascii="Arial" w:hAnsi="Arial" w:cs="Arial"/>
          <w:szCs w:val="22"/>
        </w:rPr>
      </w:pPr>
      <w:r w:rsidRPr="00BB08FF">
        <w:rPr>
          <w:rFonts w:ascii="Arial" w:hAnsi="Arial" w:cs="Arial"/>
          <w:szCs w:val="22"/>
        </w:rPr>
        <w:t>Seznam definic</w:t>
      </w:r>
    </w:p>
    <w:p w14:paraId="7E2FCFBE" w14:textId="5D64B23D" w:rsidR="009C717C" w:rsidRDefault="00421374" w:rsidP="00796CCC">
      <w:pPr>
        <w:pStyle w:val="NormalIndent1"/>
        <w:widowControl w:val="0"/>
        <w:numPr>
          <w:ilvl w:val="0"/>
          <w:numId w:val="5"/>
        </w:numPr>
        <w:spacing w:line="360" w:lineRule="auto"/>
        <w:ind w:left="714" w:right="-142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="005D5970" w:rsidRPr="005D5970">
        <w:rPr>
          <w:rFonts w:ascii="Arial" w:hAnsi="Arial" w:cs="Arial"/>
          <w:szCs w:val="22"/>
        </w:rPr>
        <w:t>působ stanovení výše recyklačního příspěvku</w:t>
      </w:r>
      <w:r w:rsidR="005D5970" w:rsidRPr="005D5970" w:rsidDel="00804935">
        <w:rPr>
          <w:rFonts w:ascii="Arial" w:hAnsi="Arial" w:cs="Arial"/>
          <w:szCs w:val="22"/>
        </w:rPr>
        <w:t xml:space="preserve"> </w:t>
      </w:r>
    </w:p>
    <w:p w14:paraId="535AFD90" w14:textId="2592C9E1" w:rsidR="000D7F04" w:rsidRDefault="000D7F04" w:rsidP="00796CCC">
      <w:pPr>
        <w:pStyle w:val="NormalIndent1"/>
        <w:widowControl w:val="0"/>
        <w:numPr>
          <w:ilvl w:val="0"/>
          <w:numId w:val="5"/>
        </w:numPr>
        <w:spacing w:line="360" w:lineRule="auto"/>
        <w:ind w:left="714" w:right="-142" w:hanging="357"/>
        <w:rPr>
          <w:rFonts w:ascii="Arial" w:hAnsi="Arial" w:cs="Arial"/>
          <w:szCs w:val="22"/>
        </w:rPr>
      </w:pPr>
      <w:r w:rsidRPr="000D7F04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>působ</w:t>
      </w:r>
      <w:r w:rsidRPr="000D7F0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provedení</w:t>
      </w:r>
      <w:r w:rsidRPr="000D7F0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vyúčtování</w:t>
      </w:r>
      <w:r w:rsidRPr="000D7F0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recyklačního</w:t>
      </w:r>
      <w:r w:rsidRPr="000D7F0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příspěvku</w:t>
      </w:r>
    </w:p>
    <w:p w14:paraId="2ED49889" w14:textId="7B16B2A3" w:rsidR="00804935" w:rsidRPr="009C717C" w:rsidRDefault="00804935" w:rsidP="00796CCC">
      <w:pPr>
        <w:pStyle w:val="NormalIndent1"/>
        <w:widowControl w:val="0"/>
        <w:numPr>
          <w:ilvl w:val="0"/>
          <w:numId w:val="5"/>
        </w:numPr>
        <w:spacing w:line="360" w:lineRule="auto"/>
        <w:ind w:left="714" w:right="-142" w:hanging="357"/>
        <w:rPr>
          <w:rFonts w:ascii="Arial" w:hAnsi="Arial" w:cs="Arial"/>
          <w:szCs w:val="22"/>
        </w:rPr>
      </w:pPr>
      <w:r w:rsidRPr="00BB08FF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pecifikace solární</w:t>
      </w:r>
      <w:r w:rsidR="004B3903">
        <w:rPr>
          <w:rFonts w:ascii="Arial" w:hAnsi="Arial" w:cs="Arial"/>
          <w:szCs w:val="22"/>
        </w:rPr>
        <w:t>ch</w:t>
      </w:r>
      <w:r>
        <w:rPr>
          <w:rFonts w:ascii="Arial" w:hAnsi="Arial" w:cs="Arial"/>
          <w:szCs w:val="22"/>
        </w:rPr>
        <w:t xml:space="preserve"> elektrár</w:t>
      </w:r>
      <w:r w:rsidR="004B3903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n</w:t>
      </w:r>
    </w:p>
    <w:p w14:paraId="6280682F" w14:textId="77777777" w:rsidR="00E417A3" w:rsidRPr="00BB08FF" w:rsidRDefault="00E417A3" w:rsidP="00796CCC">
      <w:pPr>
        <w:pStyle w:val="NormalIndent1"/>
        <w:widowControl w:val="0"/>
        <w:spacing w:line="360" w:lineRule="auto"/>
        <w:ind w:left="357" w:right="-142"/>
        <w:rPr>
          <w:rFonts w:ascii="Arial" w:hAnsi="Arial" w:cs="Arial"/>
          <w:szCs w:val="22"/>
        </w:rPr>
      </w:pPr>
    </w:p>
    <w:p w14:paraId="7329B288" w14:textId="77777777" w:rsidR="00E417A3" w:rsidRPr="00BB08FF" w:rsidRDefault="00E417A3" w:rsidP="00796CCC">
      <w:pPr>
        <w:widowControl w:val="0"/>
        <w:spacing w:line="360" w:lineRule="auto"/>
        <w:ind w:right="-142"/>
        <w:rPr>
          <w:rFonts w:ascii="Arial" w:hAnsi="Arial" w:cs="Arial"/>
          <w:sz w:val="22"/>
          <w:szCs w:val="22"/>
        </w:rPr>
      </w:pPr>
    </w:p>
    <w:p w14:paraId="038DAF9C" w14:textId="19DD9153" w:rsidR="00E417A3" w:rsidRDefault="00E417A3" w:rsidP="00E417A3">
      <w:pPr>
        <w:widowControl w:val="0"/>
        <w:ind w:right="-142"/>
        <w:rPr>
          <w:rFonts w:ascii="Arial" w:hAnsi="Arial" w:cs="Arial"/>
          <w:sz w:val="22"/>
          <w:szCs w:val="22"/>
        </w:rPr>
      </w:pPr>
    </w:p>
    <w:p w14:paraId="641CDDF7" w14:textId="427C2B24" w:rsidR="00EE2612" w:rsidRDefault="00EE2612" w:rsidP="00E417A3">
      <w:pPr>
        <w:widowControl w:val="0"/>
        <w:ind w:right="-142"/>
        <w:rPr>
          <w:rFonts w:ascii="Arial" w:hAnsi="Arial" w:cs="Arial"/>
          <w:sz w:val="22"/>
          <w:szCs w:val="22"/>
        </w:rPr>
      </w:pPr>
    </w:p>
    <w:p w14:paraId="308FD8D3" w14:textId="77777777" w:rsidR="00EE2612" w:rsidRPr="00BB08FF" w:rsidRDefault="00EE2612" w:rsidP="00E417A3">
      <w:pPr>
        <w:widowControl w:val="0"/>
        <w:ind w:right="-142"/>
        <w:rPr>
          <w:rFonts w:ascii="Arial" w:hAnsi="Arial" w:cs="Arial"/>
          <w:sz w:val="22"/>
          <w:szCs w:val="22"/>
        </w:rPr>
      </w:pPr>
    </w:p>
    <w:p w14:paraId="696D1879" w14:textId="4CDD215B" w:rsidR="00E417A3" w:rsidRPr="00BB08FF" w:rsidRDefault="00E417A3" w:rsidP="00E417A3">
      <w:pPr>
        <w:widowControl w:val="0"/>
        <w:ind w:right="-142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V</w:t>
      </w:r>
      <w:r w:rsidR="006534EE" w:rsidRPr="00BB08FF">
        <w:rPr>
          <w:rFonts w:ascii="Arial" w:hAnsi="Arial" w:cs="Arial"/>
          <w:sz w:val="22"/>
          <w:szCs w:val="22"/>
        </w:rPr>
        <w:t> </w:t>
      </w:r>
      <w:r w:rsidRPr="00BB08FF">
        <w:rPr>
          <w:rFonts w:ascii="Arial" w:hAnsi="Arial" w:cs="Arial"/>
          <w:sz w:val="22"/>
          <w:szCs w:val="22"/>
        </w:rPr>
        <w:t>Praze dne</w:t>
      </w:r>
      <w:r w:rsidR="00075756" w:rsidRPr="00BB08FF">
        <w:rPr>
          <w:rFonts w:ascii="Arial" w:hAnsi="Arial" w:cs="Arial"/>
          <w:sz w:val="22"/>
          <w:szCs w:val="22"/>
        </w:rPr>
        <w:t xml:space="preserve"> …………………………</w:t>
      </w:r>
      <w:r w:rsidRPr="00BB08FF">
        <w:rPr>
          <w:rFonts w:ascii="Arial" w:hAnsi="Arial" w:cs="Arial"/>
          <w:sz w:val="22"/>
          <w:szCs w:val="22"/>
        </w:rPr>
        <w:tab/>
      </w:r>
      <w:r w:rsidR="00D0262B" w:rsidRPr="00BB08FF">
        <w:rPr>
          <w:rFonts w:ascii="Arial" w:hAnsi="Arial" w:cs="Arial"/>
          <w:sz w:val="22"/>
          <w:szCs w:val="22"/>
        </w:rPr>
        <w:tab/>
      </w:r>
      <w:r w:rsidR="00D0262B"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>V </w:t>
      </w:r>
      <w:r w:rsidR="00D0262B" w:rsidRPr="00BB08FF">
        <w:rPr>
          <w:rFonts w:ascii="Arial" w:hAnsi="Arial" w:cs="Arial"/>
          <w:sz w:val="22"/>
          <w:szCs w:val="22"/>
        </w:rPr>
        <w:t>…………</w:t>
      </w:r>
      <w:proofErr w:type="gramStart"/>
      <w:r w:rsidR="00075756" w:rsidRPr="00BB08FF">
        <w:rPr>
          <w:rFonts w:ascii="Arial" w:hAnsi="Arial" w:cs="Arial"/>
          <w:sz w:val="22"/>
          <w:szCs w:val="22"/>
        </w:rPr>
        <w:t>…….</w:t>
      </w:r>
      <w:proofErr w:type="gramEnd"/>
      <w:r w:rsidR="00075756" w:rsidRPr="00BB08FF">
        <w:rPr>
          <w:rFonts w:ascii="Arial" w:hAnsi="Arial" w:cs="Arial"/>
          <w:sz w:val="22"/>
          <w:szCs w:val="22"/>
        </w:rPr>
        <w:t>.</w:t>
      </w:r>
      <w:r w:rsidRPr="00BB08FF">
        <w:rPr>
          <w:rFonts w:ascii="Arial" w:hAnsi="Arial" w:cs="Arial"/>
          <w:sz w:val="22"/>
          <w:szCs w:val="22"/>
        </w:rPr>
        <w:t xml:space="preserve"> dne</w:t>
      </w:r>
      <w:r w:rsidR="00075756" w:rsidRPr="00BB08FF">
        <w:rPr>
          <w:rFonts w:ascii="Arial" w:hAnsi="Arial" w:cs="Arial"/>
          <w:sz w:val="22"/>
          <w:szCs w:val="22"/>
        </w:rPr>
        <w:t xml:space="preserve"> ……………</w:t>
      </w:r>
      <w:proofErr w:type="gramStart"/>
      <w:r w:rsidR="00075756" w:rsidRPr="00BB08FF">
        <w:rPr>
          <w:rFonts w:ascii="Arial" w:hAnsi="Arial" w:cs="Arial"/>
          <w:sz w:val="22"/>
          <w:szCs w:val="22"/>
        </w:rPr>
        <w:t>…….</w:t>
      </w:r>
      <w:proofErr w:type="gramEnd"/>
      <w:r w:rsidR="00075756" w:rsidRPr="00BB08FF">
        <w:rPr>
          <w:rFonts w:ascii="Arial" w:hAnsi="Arial" w:cs="Arial"/>
          <w:sz w:val="22"/>
          <w:szCs w:val="22"/>
        </w:rPr>
        <w:t>.</w:t>
      </w:r>
      <w:r w:rsidRPr="00BB08FF">
        <w:rPr>
          <w:rFonts w:ascii="Arial" w:hAnsi="Arial" w:cs="Arial"/>
          <w:sz w:val="22"/>
          <w:szCs w:val="22"/>
        </w:rPr>
        <w:t xml:space="preserve"> </w:t>
      </w:r>
    </w:p>
    <w:p w14:paraId="1950CB40" w14:textId="77777777" w:rsidR="00E417A3" w:rsidRPr="00BB08FF" w:rsidRDefault="00E417A3" w:rsidP="00E417A3">
      <w:pPr>
        <w:widowControl w:val="0"/>
        <w:ind w:right="-142"/>
        <w:rPr>
          <w:rFonts w:ascii="Arial" w:hAnsi="Arial" w:cs="Arial"/>
          <w:sz w:val="22"/>
          <w:szCs w:val="22"/>
        </w:rPr>
      </w:pPr>
    </w:p>
    <w:p w14:paraId="220B49AB" w14:textId="6D96B83B" w:rsidR="00B42C04" w:rsidRPr="00BB08FF" w:rsidRDefault="00B42C04" w:rsidP="00E417A3">
      <w:pPr>
        <w:widowControl w:val="0"/>
        <w:ind w:right="-142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Za ČEZ Recyklace, s.r.o.</w:t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  <w:t xml:space="preserve">Za </w:t>
      </w:r>
    </w:p>
    <w:p w14:paraId="4B92224D" w14:textId="77777777" w:rsidR="00E417A3" w:rsidRPr="00BB08FF" w:rsidRDefault="00E417A3" w:rsidP="00E417A3">
      <w:pPr>
        <w:widowControl w:val="0"/>
        <w:ind w:right="-142"/>
        <w:rPr>
          <w:rFonts w:ascii="Arial" w:hAnsi="Arial" w:cs="Arial"/>
          <w:sz w:val="22"/>
          <w:szCs w:val="22"/>
        </w:rPr>
      </w:pPr>
    </w:p>
    <w:p w14:paraId="403ACBD3" w14:textId="77777777" w:rsidR="00E417A3" w:rsidRPr="00BB08FF" w:rsidRDefault="00E417A3" w:rsidP="00E417A3">
      <w:pPr>
        <w:widowControl w:val="0"/>
        <w:ind w:right="-142"/>
        <w:rPr>
          <w:rFonts w:ascii="Arial" w:hAnsi="Arial" w:cs="Arial"/>
          <w:sz w:val="22"/>
          <w:szCs w:val="22"/>
        </w:rPr>
      </w:pPr>
    </w:p>
    <w:p w14:paraId="2AAA2E0D" w14:textId="77777777" w:rsidR="00E417A3" w:rsidRPr="00BB08FF" w:rsidRDefault="00E417A3" w:rsidP="00E417A3">
      <w:pPr>
        <w:widowControl w:val="0"/>
        <w:ind w:right="-142"/>
        <w:rPr>
          <w:rFonts w:ascii="Arial" w:hAnsi="Arial" w:cs="Arial"/>
          <w:sz w:val="22"/>
          <w:szCs w:val="22"/>
        </w:rPr>
      </w:pPr>
    </w:p>
    <w:p w14:paraId="5DB57EBD" w14:textId="77777777" w:rsidR="00E417A3" w:rsidRPr="00BB08FF" w:rsidRDefault="00E417A3" w:rsidP="00E417A3">
      <w:pPr>
        <w:widowControl w:val="0"/>
        <w:ind w:right="-142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    </w:t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  <w:t xml:space="preserve"> </w:t>
      </w:r>
    </w:p>
    <w:p w14:paraId="0212DD69" w14:textId="77777777" w:rsidR="00075756" w:rsidRPr="00BB08FF" w:rsidRDefault="00122409" w:rsidP="00E417A3">
      <w:pPr>
        <w:widowControl w:val="0"/>
        <w:ind w:right="-142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…………………………………………</w:t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  <w:t>…………………………………………</w:t>
      </w:r>
      <w:r w:rsidR="00E417A3" w:rsidRPr="00BB08FF">
        <w:rPr>
          <w:rFonts w:ascii="Arial" w:hAnsi="Arial" w:cs="Arial"/>
          <w:sz w:val="22"/>
          <w:szCs w:val="22"/>
        </w:rPr>
        <w:tab/>
      </w:r>
    </w:p>
    <w:p w14:paraId="27D69821" w14:textId="30D0074F" w:rsidR="00A21054" w:rsidRPr="00BB08FF" w:rsidRDefault="00075756" w:rsidP="00075756">
      <w:pPr>
        <w:widowControl w:val="0"/>
        <w:tabs>
          <w:tab w:val="left" w:pos="7575"/>
        </w:tabs>
        <w:ind w:right="-142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Ing. Přemysl Šašek, Ph.D., MBA.</w:t>
      </w:r>
      <w:r w:rsidR="00AF07AF" w:rsidRPr="00BB08FF">
        <w:rPr>
          <w:rFonts w:ascii="Arial" w:hAnsi="Arial" w:cs="Arial"/>
          <w:sz w:val="22"/>
          <w:szCs w:val="22"/>
        </w:rPr>
        <w:t xml:space="preserve">                            </w:t>
      </w:r>
      <w:r w:rsidR="004907EC">
        <w:rPr>
          <w:rFonts w:ascii="Arial" w:hAnsi="Arial" w:cs="Arial"/>
          <w:sz w:val="22"/>
          <w:szCs w:val="22"/>
        </w:rPr>
        <w:t xml:space="preserve"> </w:t>
      </w:r>
    </w:p>
    <w:p w14:paraId="4066A8F6" w14:textId="2D75481C" w:rsidR="00075756" w:rsidRPr="00BB08FF" w:rsidRDefault="00075756" w:rsidP="00075756">
      <w:pPr>
        <w:widowControl w:val="0"/>
        <w:ind w:right="-142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předseda rady jednatelů</w:t>
      </w:r>
      <w:r w:rsidR="00AF07AF" w:rsidRPr="00BB08FF">
        <w:rPr>
          <w:rFonts w:ascii="Arial" w:hAnsi="Arial" w:cs="Arial"/>
          <w:sz w:val="22"/>
          <w:szCs w:val="22"/>
        </w:rPr>
        <w:tab/>
      </w:r>
      <w:r w:rsidR="00AF07AF" w:rsidRPr="00BB08FF">
        <w:rPr>
          <w:rFonts w:ascii="Arial" w:hAnsi="Arial" w:cs="Arial"/>
          <w:sz w:val="22"/>
          <w:szCs w:val="22"/>
        </w:rPr>
        <w:tab/>
      </w:r>
      <w:r w:rsidR="00AF07AF" w:rsidRPr="00BB08FF">
        <w:rPr>
          <w:rFonts w:ascii="Arial" w:hAnsi="Arial" w:cs="Arial"/>
          <w:sz w:val="22"/>
          <w:szCs w:val="22"/>
        </w:rPr>
        <w:tab/>
      </w:r>
      <w:r w:rsidR="00AF07AF" w:rsidRPr="00BB08FF">
        <w:rPr>
          <w:rFonts w:ascii="Arial" w:hAnsi="Arial" w:cs="Arial"/>
          <w:sz w:val="22"/>
          <w:szCs w:val="22"/>
        </w:rPr>
        <w:tab/>
      </w:r>
    </w:p>
    <w:p w14:paraId="21D5A4A9" w14:textId="3D6CAA60" w:rsidR="00B42C04" w:rsidRPr="00BB08FF" w:rsidRDefault="00B42C04" w:rsidP="00B42C04">
      <w:pPr>
        <w:widowControl w:val="0"/>
        <w:ind w:right="-142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</w:r>
      <w:r w:rsidRPr="00BB08FF">
        <w:rPr>
          <w:rFonts w:ascii="Arial" w:hAnsi="Arial" w:cs="Arial"/>
          <w:sz w:val="22"/>
          <w:szCs w:val="22"/>
        </w:rPr>
        <w:tab/>
      </w:r>
    </w:p>
    <w:p w14:paraId="4868987F" w14:textId="77777777" w:rsidR="00B42C04" w:rsidRPr="00BB08FF" w:rsidRDefault="00B42C04" w:rsidP="00E417A3">
      <w:pPr>
        <w:widowControl w:val="0"/>
        <w:tabs>
          <w:tab w:val="left" w:pos="7575"/>
        </w:tabs>
        <w:ind w:right="-142"/>
        <w:rPr>
          <w:rFonts w:ascii="Arial" w:hAnsi="Arial" w:cs="Arial"/>
          <w:sz w:val="22"/>
          <w:szCs w:val="22"/>
        </w:rPr>
      </w:pPr>
    </w:p>
    <w:p w14:paraId="6FAF1926" w14:textId="77777777" w:rsidR="00B42C04" w:rsidRPr="00BB08FF" w:rsidRDefault="00B42C04" w:rsidP="00E417A3">
      <w:pPr>
        <w:widowControl w:val="0"/>
        <w:tabs>
          <w:tab w:val="left" w:pos="7575"/>
        </w:tabs>
        <w:ind w:right="-142"/>
        <w:rPr>
          <w:rFonts w:ascii="Arial" w:hAnsi="Arial" w:cs="Arial"/>
          <w:sz w:val="22"/>
          <w:szCs w:val="22"/>
        </w:rPr>
      </w:pPr>
    </w:p>
    <w:p w14:paraId="01FCE7AB" w14:textId="77777777" w:rsidR="00B42C04" w:rsidRPr="00BB08FF" w:rsidRDefault="00B42C04" w:rsidP="00E417A3">
      <w:pPr>
        <w:widowControl w:val="0"/>
        <w:tabs>
          <w:tab w:val="left" w:pos="7575"/>
        </w:tabs>
        <w:ind w:right="-142"/>
        <w:rPr>
          <w:rFonts w:ascii="Arial" w:hAnsi="Arial" w:cs="Arial"/>
          <w:sz w:val="22"/>
          <w:szCs w:val="22"/>
        </w:rPr>
      </w:pPr>
    </w:p>
    <w:p w14:paraId="5E504EDB" w14:textId="77777777" w:rsidR="00B42C04" w:rsidRPr="00BB08FF" w:rsidRDefault="00B42C04" w:rsidP="00E417A3">
      <w:pPr>
        <w:widowControl w:val="0"/>
        <w:tabs>
          <w:tab w:val="left" w:pos="7575"/>
        </w:tabs>
        <w:ind w:right="-142"/>
        <w:rPr>
          <w:rFonts w:ascii="Arial" w:hAnsi="Arial" w:cs="Arial"/>
          <w:sz w:val="22"/>
          <w:szCs w:val="22"/>
        </w:rPr>
      </w:pPr>
    </w:p>
    <w:p w14:paraId="49EE0931" w14:textId="77777777" w:rsidR="00B42C04" w:rsidRPr="00BB08FF" w:rsidRDefault="00B42C04" w:rsidP="00E417A3">
      <w:pPr>
        <w:widowControl w:val="0"/>
        <w:tabs>
          <w:tab w:val="left" w:pos="7575"/>
        </w:tabs>
        <w:ind w:right="-142"/>
        <w:rPr>
          <w:rFonts w:ascii="Arial" w:hAnsi="Arial" w:cs="Arial"/>
          <w:sz w:val="22"/>
          <w:szCs w:val="22"/>
        </w:rPr>
      </w:pPr>
    </w:p>
    <w:p w14:paraId="7328F1B9" w14:textId="77777777" w:rsidR="005F424C" w:rsidRPr="00BB08FF" w:rsidRDefault="00B42C04" w:rsidP="00075756">
      <w:pPr>
        <w:widowControl w:val="0"/>
        <w:ind w:right="-142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………………………………………….</w:t>
      </w:r>
      <w:r w:rsidR="00AF07AF" w:rsidRPr="00BB08FF">
        <w:rPr>
          <w:rFonts w:ascii="Arial" w:hAnsi="Arial" w:cs="Arial"/>
          <w:sz w:val="22"/>
          <w:szCs w:val="22"/>
        </w:rPr>
        <w:tab/>
      </w:r>
      <w:r w:rsidR="00AF07AF" w:rsidRPr="00BB08FF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4AB328FC" w14:textId="593393E6" w:rsidR="00075756" w:rsidRPr="00BB08FF" w:rsidRDefault="00A61688" w:rsidP="00075756">
      <w:pPr>
        <w:widowControl w:val="0"/>
        <w:ind w:righ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</w:t>
      </w:r>
      <w:r w:rsidR="00875CE9">
        <w:rPr>
          <w:rFonts w:ascii="Arial" w:hAnsi="Arial" w:cs="Arial"/>
          <w:sz w:val="22"/>
          <w:szCs w:val="22"/>
        </w:rPr>
        <w:t>.</w:t>
      </w:r>
      <w:r w:rsidR="000665C1">
        <w:rPr>
          <w:rFonts w:ascii="Arial" w:hAnsi="Arial" w:cs="Arial"/>
          <w:sz w:val="22"/>
          <w:szCs w:val="22"/>
        </w:rPr>
        <w:t xml:space="preserve"> Ing.</w:t>
      </w:r>
      <w:r>
        <w:rPr>
          <w:rFonts w:ascii="Arial" w:hAnsi="Arial" w:cs="Arial"/>
          <w:sz w:val="22"/>
          <w:szCs w:val="22"/>
        </w:rPr>
        <w:t xml:space="preserve"> </w:t>
      </w:r>
      <w:r w:rsidR="000665C1">
        <w:rPr>
          <w:rFonts w:ascii="Arial" w:hAnsi="Arial" w:cs="Arial"/>
          <w:sz w:val="22"/>
          <w:szCs w:val="22"/>
        </w:rPr>
        <w:t>Ladislav Trylč</w:t>
      </w:r>
      <w:r w:rsidR="00075756" w:rsidRPr="00BB08FF">
        <w:rPr>
          <w:rFonts w:ascii="Arial" w:hAnsi="Arial" w:cs="Arial"/>
          <w:sz w:val="22"/>
          <w:szCs w:val="22"/>
        </w:rPr>
        <w:tab/>
      </w:r>
      <w:r w:rsidR="00075756" w:rsidRPr="00BB08FF">
        <w:rPr>
          <w:rFonts w:ascii="Arial" w:hAnsi="Arial" w:cs="Arial"/>
          <w:sz w:val="22"/>
          <w:szCs w:val="22"/>
        </w:rPr>
        <w:tab/>
      </w:r>
      <w:r w:rsidR="00075756" w:rsidRPr="00BB08FF">
        <w:rPr>
          <w:rFonts w:ascii="Arial" w:hAnsi="Arial" w:cs="Arial"/>
          <w:sz w:val="22"/>
          <w:szCs w:val="22"/>
        </w:rPr>
        <w:tab/>
      </w:r>
      <w:r w:rsidR="00075756" w:rsidRPr="00BB08FF">
        <w:rPr>
          <w:rFonts w:ascii="Arial" w:hAnsi="Arial" w:cs="Arial"/>
          <w:sz w:val="22"/>
          <w:szCs w:val="22"/>
        </w:rPr>
        <w:tab/>
      </w:r>
    </w:p>
    <w:p w14:paraId="2496DD43" w14:textId="5F029098" w:rsidR="00075756" w:rsidRPr="00BB08FF" w:rsidRDefault="00075756" w:rsidP="00075756">
      <w:pPr>
        <w:widowControl w:val="0"/>
        <w:ind w:right="-142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místopředsed</w:t>
      </w:r>
      <w:r w:rsidR="000665C1">
        <w:rPr>
          <w:rFonts w:ascii="Arial" w:hAnsi="Arial" w:cs="Arial"/>
          <w:sz w:val="22"/>
          <w:szCs w:val="22"/>
        </w:rPr>
        <w:t>a</w:t>
      </w:r>
      <w:r w:rsidRPr="00BB08FF">
        <w:rPr>
          <w:rFonts w:ascii="Arial" w:hAnsi="Arial" w:cs="Arial"/>
          <w:sz w:val="22"/>
          <w:szCs w:val="22"/>
        </w:rPr>
        <w:t xml:space="preserve"> rady jednatelů</w:t>
      </w:r>
      <w:r w:rsidR="001971AD" w:rsidRPr="00BB08FF">
        <w:rPr>
          <w:rFonts w:ascii="Arial" w:hAnsi="Arial" w:cs="Arial"/>
          <w:sz w:val="22"/>
          <w:szCs w:val="22"/>
        </w:rPr>
        <w:tab/>
      </w:r>
      <w:r w:rsidR="001971AD" w:rsidRPr="00BB08FF">
        <w:rPr>
          <w:rFonts w:ascii="Arial" w:hAnsi="Arial" w:cs="Arial"/>
          <w:sz w:val="22"/>
          <w:szCs w:val="22"/>
        </w:rPr>
        <w:tab/>
      </w:r>
      <w:r w:rsidR="001971AD" w:rsidRPr="00BB08FF">
        <w:rPr>
          <w:rFonts w:ascii="Arial" w:hAnsi="Arial" w:cs="Arial"/>
          <w:sz w:val="22"/>
          <w:szCs w:val="22"/>
        </w:rPr>
        <w:tab/>
      </w:r>
    </w:p>
    <w:p w14:paraId="4BC84017" w14:textId="77777777" w:rsidR="00E417A3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br w:type="page"/>
      </w:r>
      <w:r w:rsidRPr="003C2267">
        <w:rPr>
          <w:rFonts w:ascii="Arial" w:hAnsi="Arial" w:cs="Arial"/>
          <w:b/>
          <w:sz w:val="22"/>
          <w:szCs w:val="22"/>
        </w:rPr>
        <w:lastRenderedPageBreak/>
        <w:t>PŘÍLOHA Č. 1 – SEZNAM DEFINIC</w:t>
      </w:r>
    </w:p>
    <w:p w14:paraId="5C4F8081" w14:textId="77777777" w:rsidR="00E417A3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</w:p>
    <w:p w14:paraId="05CCA831" w14:textId="7772ED33" w:rsidR="006534EE" w:rsidRPr="003C2267" w:rsidRDefault="006534EE" w:rsidP="00E417A3">
      <w:pPr>
        <w:widowControl w:val="0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0F02B258" w14:textId="3D330065" w:rsidR="0087140B" w:rsidRPr="0043303D" w:rsidRDefault="00BD6C55" w:rsidP="00E417A3">
      <w:pPr>
        <w:widowControl w:val="0"/>
        <w:ind w:right="-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Aktiva </w:t>
      </w:r>
      <w:r w:rsidR="00991352">
        <w:rPr>
          <w:rFonts w:ascii="Arial" w:hAnsi="Arial" w:cs="Arial"/>
          <w:b/>
          <w:sz w:val="22"/>
          <w:szCs w:val="22"/>
        </w:rPr>
        <w:t>Provozovatele</w:t>
      </w:r>
      <w:r w:rsidR="00D649BF">
        <w:rPr>
          <w:rFonts w:ascii="Arial" w:hAnsi="Arial" w:cs="Arial"/>
          <w:b/>
          <w:sz w:val="22"/>
          <w:szCs w:val="22"/>
        </w:rPr>
        <w:t xml:space="preserve"> </w:t>
      </w:r>
      <w:r w:rsidR="0043303D">
        <w:rPr>
          <w:rFonts w:ascii="Arial" w:hAnsi="Arial" w:cs="Arial"/>
          <w:b/>
          <w:sz w:val="22"/>
          <w:szCs w:val="22"/>
        </w:rPr>
        <w:t>–</w:t>
      </w:r>
      <w:r w:rsidR="00D649BF">
        <w:rPr>
          <w:rFonts w:ascii="Arial" w:hAnsi="Arial" w:cs="Arial"/>
          <w:b/>
          <w:sz w:val="22"/>
          <w:szCs w:val="22"/>
        </w:rPr>
        <w:t xml:space="preserve"> </w:t>
      </w:r>
      <w:r w:rsidR="0043303D" w:rsidRPr="0043303D">
        <w:rPr>
          <w:rFonts w:ascii="Arial" w:hAnsi="Arial" w:cs="Arial"/>
          <w:bCs/>
          <w:sz w:val="22"/>
          <w:szCs w:val="22"/>
        </w:rPr>
        <w:t xml:space="preserve">znamenají </w:t>
      </w:r>
      <w:r w:rsidR="0043303D">
        <w:rPr>
          <w:rFonts w:ascii="Arial" w:hAnsi="Arial" w:cs="Arial"/>
          <w:bCs/>
          <w:sz w:val="22"/>
          <w:szCs w:val="22"/>
        </w:rPr>
        <w:t xml:space="preserve">veškeré </w:t>
      </w:r>
      <w:r w:rsidR="0049736E">
        <w:rPr>
          <w:rFonts w:ascii="Arial" w:hAnsi="Arial" w:cs="Arial"/>
          <w:bCs/>
          <w:sz w:val="22"/>
          <w:szCs w:val="22"/>
        </w:rPr>
        <w:t>Příspěvky, výno</w:t>
      </w:r>
      <w:r w:rsidR="004800EB">
        <w:rPr>
          <w:rFonts w:ascii="Arial" w:hAnsi="Arial" w:cs="Arial"/>
          <w:bCs/>
          <w:sz w:val="22"/>
          <w:szCs w:val="22"/>
        </w:rPr>
        <w:t>s</w:t>
      </w:r>
      <w:r w:rsidR="0049736E">
        <w:rPr>
          <w:rFonts w:ascii="Arial" w:hAnsi="Arial" w:cs="Arial"/>
          <w:bCs/>
          <w:sz w:val="22"/>
          <w:szCs w:val="22"/>
        </w:rPr>
        <w:t xml:space="preserve">y, investice a případně jiné platby zaplacené </w:t>
      </w:r>
      <w:r w:rsidR="00991352" w:rsidRPr="00991352">
        <w:rPr>
          <w:rFonts w:ascii="Arial" w:hAnsi="Arial" w:cs="Arial"/>
          <w:bCs/>
          <w:sz w:val="22"/>
          <w:szCs w:val="22"/>
        </w:rPr>
        <w:t>Provozovatelem</w:t>
      </w:r>
      <w:r w:rsidR="0049736E">
        <w:rPr>
          <w:rFonts w:ascii="Arial" w:hAnsi="Arial" w:cs="Arial"/>
          <w:bCs/>
          <w:sz w:val="22"/>
          <w:szCs w:val="22"/>
        </w:rPr>
        <w:t xml:space="preserve">, které nebyly spotřebovány na plnění </w:t>
      </w:r>
      <w:r w:rsidR="00BF005C">
        <w:rPr>
          <w:rFonts w:ascii="Arial" w:hAnsi="Arial" w:cs="Arial"/>
          <w:bCs/>
          <w:sz w:val="22"/>
          <w:szCs w:val="22"/>
        </w:rPr>
        <w:t>P</w:t>
      </w:r>
      <w:r w:rsidR="0049736E">
        <w:rPr>
          <w:rFonts w:ascii="Arial" w:hAnsi="Arial" w:cs="Arial"/>
          <w:bCs/>
          <w:sz w:val="22"/>
          <w:szCs w:val="22"/>
        </w:rPr>
        <w:t xml:space="preserve">ovinností </w:t>
      </w:r>
      <w:r w:rsidR="00991352" w:rsidRPr="00991352">
        <w:rPr>
          <w:rFonts w:ascii="Arial" w:hAnsi="Arial" w:cs="Arial"/>
          <w:bCs/>
          <w:sz w:val="22"/>
          <w:szCs w:val="22"/>
        </w:rPr>
        <w:t>Provozovatele</w:t>
      </w:r>
      <w:r w:rsidR="0049736E">
        <w:rPr>
          <w:rFonts w:ascii="Arial" w:hAnsi="Arial" w:cs="Arial"/>
          <w:bCs/>
          <w:sz w:val="22"/>
          <w:szCs w:val="22"/>
        </w:rPr>
        <w:t xml:space="preserve"> v souladu s </w:t>
      </w:r>
      <w:r w:rsidR="00F934EF">
        <w:rPr>
          <w:rFonts w:ascii="Arial" w:hAnsi="Arial" w:cs="Arial"/>
          <w:bCs/>
          <w:sz w:val="22"/>
          <w:szCs w:val="22"/>
        </w:rPr>
        <w:t xml:space="preserve">touto </w:t>
      </w:r>
      <w:r w:rsidR="0049736E">
        <w:rPr>
          <w:rFonts w:ascii="Arial" w:hAnsi="Arial" w:cs="Arial"/>
          <w:bCs/>
          <w:sz w:val="22"/>
          <w:szCs w:val="22"/>
        </w:rPr>
        <w:t>Smlouvou</w:t>
      </w:r>
    </w:p>
    <w:p w14:paraId="69A659AE" w14:textId="77777777" w:rsidR="00BD6C55" w:rsidRDefault="00BD6C55" w:rsidP="00E417A3">
      <w:pPr>
        <w:widowControl w:val="0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175D01AC" w14:textId="35005AC0" w:rsidR="006534EE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>„Elektrozařízení“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6617AD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D0262B" w:rsidRPr="003C2267">
        <w:rPr>
          <w:rFonts w:ascii="Arial" w:hAnsi="Arial" w:cs="Arial"/>
          <w:sz w:val="22"/>
          <w:szCs w:val="22"/>
        </w:rPr>
        <w:t>znamená</w:t>
      </w:r>
      <w:r w:rsidR="00D0262B" w:rsidRPr="003C226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elektrické nebo elektronické zařízení, jehož správná funkce závisí na elektrickém proudu nebo na elektromagnetickém poli, nebo zařízení k výrobě, přenosu a</w:t>
      </w:r>
      <w:r w:rsidR="00E25F4A" w:rsidRPr="003C2267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D0262B" w:rsidRPr="003C2267">
        <w:rPr>
          <w:rFonts w:ascii="Arial" w:hAnsi="Arial" w:cs="Arial"/>
          <w:color w:val="000000"/>
          <w:sz w:val="22"/>
          <w:szCs w:val="22"/>
          <w:shd w:val="clear" w:color="auto" w:fill="FFFFFF"/>
        </w:rPr>
        <w:t>měření elektrického proudu nebo elektromagnetického pole, které je určeno pro použití při napětí nepřesahujícím 1000 V pro střídavý proud a 1500 V pro stejnosměrný proud</w:t>
      </w:r>
      <w:r w:rsidRPr="003C2267">
        <w:rPr>
          <w:rFonts w:ascii="Arial" w:hAnsi="Arial" w:cs="Arial"/>
          <w:sz w:val="22"/>
          <w:szCs w:val="22"/>
        </w:rPr>
        <w:t>.</w:t>
      </w:r>
    </w:p>
    <w:p w14:paraId="32857457" w14:textId="77777777" w:rsidR="006534EE" w:rsidRPr="003C2267" w:rsidRDefault="006534EE" w:rsidP="00E417A3">
      <w:pPr>
        <w:widowControl w:val="0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7067FB20" w14:textId="0A6AC49F" w:rsidR="00E417A3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>„DPH“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6617AD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znamená daň z přidané hodnoty ve smyslu Zákona o DPH.</w:t>
      </w:r>
    </w:p>
    <w:p w14:paraId="4A223B6B" w14:textId="77777777" w:rsidR="00D0262B" w:rsidRPr="003C2267" w:rsidRDefault="00D0262B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</w:p>
    <w:p w14:paraId="6019E313" w14:textId="23FE7281" w:rsidR="00E417A3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 xml:space="preserve">„Kolektivní systém </w:t>
      </w:r>
      <w:r w:rsidR="00062209" w:rsidRPr="003C2267">
        <w:rPr>
          <w:rFonts w:ascii="Arial" w:hAnsi="Arial" w:cs="Arial"/>
          <w:b/>
          <w:sz w:val="22"/>
          <w:szCs w:val="22"/>
        </w:rPr>
        <w:t>ČEZ RC</w:t>
      </w:r>
      <w:r w:rsidRPr="003C2267">
        <w:rPr>
          <w:rFonts w:ascii="Arial" w:hAnsi="Arial" w:cs="Arial"/>
          <w:b/>
          <w:sz w:val="22"/>
          <w:szCs w:val="22"/>
        </w:rPr>
        <w:t>“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EA2006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znamená kolektivní systém provozovaný </w:t>
      </w:r>
      <w:r w:rsidR="005D0B49" w:rsidRPr="003C2267">
        <w:rPr>
          <w:rFonts w:ascii="Arial" w:hAnsi="Arial" w:cs="Arial"/>
          <w:sz w:val="22"/>
          <w:szCs w:val="22"/>
        </w:rPr>
        <w:t>spo</w:t>
      </w:r>
      <w:r w:rsidR="0009242C" w:rsidRPr="003C2267">
        <w:rPr>
          <w:rFonts w:ascii="Arial" w:hAnsi="Arial" w:cs="Arial"/>
          <w:sz w:val="22"/>
          <w:szCs w:val="22"/>
        </w:rPr>
        <w:t>l</w:t>
      </w:r>
      <w:r w:rsidR="005D0B49" w:rsidRPr="003C2267">
        <w:rPr>
          <w:rFonts w:ascii="Arial" w:hAnsi="Arial" w:cs="Arial"/>
          <w:sz w:val="22"/>
          <w:szCs w:val="22"/>
        </w:rPr>
        <w:t xml:space="preserve">ečností </w:t>
      </w:r>
      <w:r w:rsidR="00062209" w:rsidRPr="003C2267">
        <w:rPr>
          <w:rFonts w:ascii="Arial" w:hAnsi="Arial" w:cs="Arial"/>
          <w:sz w:val="22"/>
          <w:szCs w:val="22"/>
        </w:rPr>
        <w:t>ČEZ R</w:t>
      </w:r>
      <w:r w:rsidR="005D0B49" w:rsidRPr="003C2267">
        <w:rPr>
          <w:rFonts w:ascii="Arial" w:hAnsi="Arial" w:cs="Arial"/>
          <w:sz w:val="22"/>
          <w:szCs w:val="22"/>
        </w:rPr>
        <w:t>ecyklace, s.r.o.</w:t>
      </w:r>
      <w:r w:rsidRPr="003C2267">
        <w:rPr>
          <w:rFonts w:ascii="Arial" w:hAnsi="Arial" w:cs="Arial"/>
          <w:sz w:val="22"/>
          <w:szCs w:val="22"/>
        </w:rPr>
        <w:t xml:space="preserve"> za účelem zajišťování </w:t>
      </w:r>
      <w:r w:rsidR="00A039D5" w:rsidRPr="003C2267">
        <w:rPr>
          <w:rFonts w:ascii="Arial" w:hAnsi="Arial" w:cs="Arial"/>
          <w:sz w:val="22"/>
          <w:szCs w:val="22"/>
        </w:rPr>
        <w:t>kolektivního</w:t>
      </w:r>
      <w:r w:rsidRPr="003C2267">
        <w:rPr>
          <w:rFonts w:ascii="Arial" w:hAnsi="Arial" w:cs="Arial"/>
          <w:sz w:val="22"/>
          <w:szCs w:val="22"/>
        </w:rPr>
        <w:t xml:space="preserve"> plnění </w:t>
      </w:r>
      <w:r w:rsidR="00A039D5" w:rsidRPr="003C2267">
        <w:rPr>
          <w:rFonts w:ascii="Arial" w:hAnsi="Arial" w:cs="Arial"/>
          <w:sz w:val="22"/>
          <w:szCs w:val="22"/>
        </w:rPr>
        <w:t xml:space="preserve">povinností </w:t>
      </w:r>
      <w:r w:rsidRPr="003C2267">
        <w:rPr>
          <w:rFonts w:ascii="Arial" w:hAnsi="Arial" w:cs="Arial"/>
          <w:sz w:val="22"/>
          <w:szCs w:val="22"/>
        </w:rPr>
        <w:t xml:space="preserve">výrobců elektrozařízení </w:t>
      </w:r>
      <w:r w:rsidR="005D0B49" w:rsidRPr="003C2267">
        <w:rPr>
          <w:rFonts w:ascii="Arial" w:hAnsi="Arial" w:cs="Arial"/>
          <w:sz w:val="22"/>
          <w:szCs w:val="22"/>
        </w:rPr>
        <w:t xml:space="preserve">(solárních panelů) </w:t>
      </w:r>
      <w:r w:rsidR="00726155" w:rsidRPr="003C2267">
        <w:rPr>
          <w:rFonts w:ascii="Arial" w:hAnsi="Arial" w:cs="Arial"/>
          <w:sz w:val="22"/>
          <w:szCs w:val="22"/>
        </w:rPr>
        <w:t xml:space="preserve">a provozovatelů solárních elektráren </w:t>
      </w:r>
      <w:r w:rsidRPr="003C2267">
        <w:rPr>
          <w:rFonts w:ascii="Arial" w:hAnsi="Arial" w:cs="Arial"/>
          <w:sz w:val="22"/>
          <w:szCs w:val="22"/>
        </w:rPr>
        <w:t xml:space="preserve">podle </w:t>
      </w:r>
      <w:r w:rsidR="00D0262B" w:rsidRPr="003C2267">
        <w:rPr>
          <w:rFonts w:ascii="Arial" w:hAnsi="Arial" w:cs="Arial"/>
          <w:sz w:val="22"/>
          <w:szCs w:val="22"/>
        </w:rPr>
        <w:t>Zákona</w:t>
      </w:r>
      <w:r w:rsidR="00726155" w:rsidRPr="003C2267">
        <w:rPr>
          <w:rFonts w:ascii="Arial" w:hAnsi="Arial" w:cs="Arial"/>
          <w:sz w:val="22"/>
          <w:szCs w:val="22"/>
        </w:rPr>
        <w:t xml:space="preserve"> a Vyhlášky</w:t>
      </w:r>
      <w:r w:rsidRPr="003C2267">
        <w:rPr>
          <w:rFonts w:ascii="Arial" w:hAnsi="Arial" w:cs="Arial"/>
          <w:sz w:val="22"/>
          <w:szCs w:val="22"/>
        </w:rPr>
        <w:t>.</w:t>
      </w:r>
    </w:p>
    <w:p w14:paraId="04146699" w14:textId="77777777" w:rsidR="006534EE" w:rsidRPr="003C2267" w:rsidRDefault="006534EE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</w:p>
    <w:p w14:paraId="5C2931D5" w14:textId="3F8ED78C" w:rsidR="00E417A3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sz w:val="22"/>
          <w:szCs w:val="22"/>
        </w:rPr>
        <w:t>„</w:t>
      </w:r>
      <w:r w:rsidRPr="003C2267">
        <w:rPr>
          <w:rFonts w:ascii="Arial" w:hAnsi="Arial" w:cs="Arial"/>
          <w:b/>
          <w:sz w:val="22"/>
          <w:szCs w:val="22"/>
        </w:rPr>
        <w:t>M</w:t>
      </w:r>
      <w:r w:rsidR="0031411F">
        <w:rPr>
          <w:rFonts w:ascii="Arial" w:hAnsi="Arial" w:cs="Arial"/>
          <w:b/>
          <w:sz w:val="22"/>
          <w:szCs w:val="22"/>
        </w:rPr>
        <w:t>Ž</w:t>
      </w:r>
      <w:r w:rsidRPr="003C2267">
        <w:rPr>
          <w:rFonts w:ascii="Arial" w:hAnsi="Arial" w:cs="Arial"/>
          <w:b/>
          <w:sz w:val="22"/>
          <w:szCs w:val="22"/>
        </w:rPr>
        <w:t>P</w:t>
      </w:r>
      <w:r w:rsidRPr="003C2267">
        <w:rPr>
          <w:rFonts w:ascii="Arial" w:hAnsi="Arial" w:cs="Arial"/>
          <w:sz w:val="22"/>
          <w:szCs w:val="22"/>
        </w:rPr>
        <w:t>“ – znamená Ministerstv</w:t>
      </w:r>
      <w:r w:rsidR="009E3C66" w:rsidRPr="003C2267">
        <w:rPr>
          <w:rFonts w:ascii="Arial" w:hAnsi="Arial" w:cs="Arial"/>
          <w:sz w:val="22"/>
          <w:szCs w:val="22"/>
        </w:rPr>
        <w:t>o</w:t>
      </w:r>
      <w:r w:rsidRPr="003C2267">
        <w:rPr>
          <w:rFonts w:ascii="Arial" w:hAnsi="Arial" w:cs="Arial"/>
          <w:sz w:val="22"/>
          <w:szCs w:val="22"/>
        </w:rPr>
        <w:t xml:space="preserve"> životního prostředí ČR.</w:t>
      </w:r>
    </w:p>
    <w:p w14:paraId="1BEE3E82" w14:textId="77777777" w:rsidR="006534EE" w:rsidRPr="003C2267" w:rsidRDefault="006534EE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</w:p>
    <w:p w14:paraId="1DE0B0F5" w14:textId="5A8CC50D" w:rsidR="006534EE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>„Občanský zákoník“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6617AD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znamená zákon č. 89/2012 Sb., občanský zákoník, ve znění pozdějších předpisů.</w:t>
      </w:r>
    </w:p>
    <w:p w14:paraId="1317F882" w14:textId="77777777" w:rsidR="00F403EA" w:rsidRPr="003C2267" w:rsidRDefault="00F403EA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</w:p>
    <w:p w14:paraId="4FF17587" w14:textId="2D72D99C" w:rsidR="006534EE" w:rsidRPr="003C2267" w:rsidRDefault="00F403EA" w:rsidP="00E417A3">
      <w:pPr>
        <w:widowControl w:val="0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3C2267">
        <w:rPr>
          <w:rStyle w:val="PromnnHTML"/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„O</w:t>
      </w:r>
      <w:r w:rsidRPr="003C2267">
        <w:rPr>
          <w:rFonts w:ascii="Arial" w:hAnsi="Arial" w:cs="Arial"/>
          <w:b/>
          <w:bCs/>
          <w:color w:val="000000"/>
          <w:sz w:val="22"/>
          <w:szCs w:val="22"/>
        </w:rPr>
        <w:t>dpadní solární panel</w:t>
      </w:r>
      <w:r w:rsidRPr="003C2267">
        <w:rPr>
          <w:rFonts w:ascii="Arial" w:hAnsi="Arial" w:cs="Arial"/>
          <w:color w:val="000000"/>
          <w:sz w:val="22"/>
          <w:szCs w:val="22"/>
        </w:rPr>
        <w:t xml:space="preserve">“ </w:t>
      </w:r>
      <w:r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color w:val="000000"/>
          <w:sz w:val="22"/>
          <w:szCs w:val="22"/>
        </w:rPr>
        <w:t xml:space="preserve"> znamená Solární panel, který se stal odpadem.</w:t>
      </w:r>
    </w:p>
    <w:p w14:paraId="4197848D" w14:textId="77777777" w:rsidR="00645BB7" w:rsidRPr="003C2267" w:rsidRDefault="00645BB7" w:rsidP="00E417A3">
      <w:pPr>
        <w:widowControl w:val="0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2055B0AB" w14:textId="1EE26F41" w:rsidR="00E417A3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 xml:space="preserve">„Povinnosti </w:t>
      </w:r>
      <w:r w:rsidR="006932D6" w:rsidRPr="003C2267">
        <w:rPr>
          <w:rFonts w:ascii="Arial" w:hAnsi="Arial" w:cs="Arial"/>
          <w:b/>
          <w:sz w:val="22"/>
          <w:szCs w:val="22"/>
        </w:rPr>
        <w:t>Provozovatele</w:t>
      </w:r>
      <w:r w:rsidRPr="003C2267">
        <w:rPr>
          <w:rFonts w:ascii="Arial" w:hAnsi="Arial" w:cs="Arial"/>
          <w:b/>
          <w:sz w:val="22"/>
          <w:szCs w:val="22"/>
        </w:rPr>
        <w:t>“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6617AD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D0262B" w:rsidRPr="003C2267">
        <w:rPr>
          <w:rFonts w:ascii="Arial" w:hAnsi="Arial" w:cs="Arial"/>
          <w:sz w:val="22"/>
          <w:szCs w:val="22"/>
        </w:rPr>
        <w:t xml:space="preserve">znamenají všechny povinnosti </w:t>
      </w:r>
      <w:r w:rsidR="00FB5152" w:rsidRPr="003C2267">
        <w:rPr>
          <w:rFonts w:ascii="Arial" w:hAnsi="Arial" w:cs="Arial"/>
          <w:sz w:val="22"/>
          <w:szCs w:val="22"/>
        </w:rPr>
        <w:t>P</w:t>
      </w:r>
      <w:r w:rsidR="00D02D16" w:rsidRPr="003C2267">
        <w:rPr>
          <w:rFonts w:ascii="Arial" w:hAnsi="Arial" w:cs="Arial"/>
          <w:sz w:val="22"/>
          <w:szCs w:val="22"/>
        </w:rPr>
        <w:t>rovozovatele solární elektrárny</w:t>
      </w:r>
      <w:r w:rsidR="00E30AAE" w:rsidRPr="003C2267">
        <w:rPr>
          <w:rFonts w:ascii="Arial" w:hAnsi="Arial" w:cs="Arial"/>
          <w:sz w:val="22"/>
          <w:szCs w:val="22"/>
        </w:rPr>
        <w:t xml:space="preserve"> </w:t>
      </w:r>
      <w:r w:rsidR="00D0262B" w:rsidRPr="003C2267">
        <w:rPr>
          <w:rFonts w:ascii="Arial" w:hAnsi="Arial" w:cs="Arial"/>
          <w:sz w:val="22"/>
          <w:szCs w:val="22"/>
        </w:rPr>
        <w:t>podle části druhé Zákona</w:t>
      </w:r>
      <w:r w:rsidR="00D02D16" w:rsidRPr="003C2267">
        <w:rPr>
          <w:rFonts w:ascii="Arial" w:hAnsi="Arial" w:cs="Arial"/>
          <w:sz w:val="22"/>
          <w:szCs w:val="22"/>
        </w:rPr>
        <w:t xml:space="preserve">, zejména </w:t>
      </w:r>
      <w:r w:rsidR="008E6205">
        <w:rPr>
          <w:rFonts w:ascii="Arial" w:hAnsi="Arial" w:cs="Arial"/>
          <w:sz w:val="22"/>
          <w:szCs w:val="22"/>
        </w:rPr>
        <w:t xml:space="preserve">jde </w:t>
      </w:r>
      <w:r w:rsidR="00FB5152" w:rsidRPr="003C2267">
        <w:rPr>
          <w:rFonts w:ascii="Arial" w:hAnsi="Arial" w:cs="Arial"/>
          <w:sz w:val="22"/>
          <w:szCs w:val="22"/>
        </w:rPr>
        <w:t xml:space="preserve">povinnosti vymezené </w:t>
      </w:r>
      <w:r w:rsidR="00BC3D89" w:rsidRPr="003C2267">
        <w:rPr>
          <w:rFonts w:ascii="Arial" w:hAnsi="Arial" w:cs="Arial"/>
          <w:sz w:val="22"/>
          <w:szCs w:val="22"/>
        </w:rPr>
        <w:t xml:space="preserve">v </w:t>
      </w:r>
      <w:r w:rsidR="00D02D16" w:rsidRPr="003C2267">
        <w:rPr>
          <w:rFonts w:ascii="Arial" w:hAnsi="Arial" w:cs="Arial"/>
          <w:sz w:val="22"/>
          <w:szCs w:val="22"/>
        </w:rPr>
        <w:t>§ 72 Zákona</w:t>
      </w:r>
      <w:r w:rsidR="002909C5" w:rsidRPr="003C2267">
        <w:rPr>
          <w:rFonts w:ascii="Arial" w:hAnsi="Arial" w:cs="Arial"/>
          <w:sz w:val="22"/>
          <w:szCs w:val="22"/>
        </w:rPr>
        <w:t>.</w:t>
      </w:r>
      <w:r w:rsidR="00D0262B" w:rsidRPr="003C2267">
        <w:rPr>
          <w:rFonts w:ascii="Arial" w:hAnsi="Arial" w:cs="Arial"/>
          <w:sz w:val="22"/>
          <w:szCs w:val="22"/>
        </w:rPr>
        <w:t xml:space="preserve"> </w:t>
      </w:r>
    </w:p>
    <w:p w14:paraId="1A8BCC88" w14:textId="77777777" w:rsidR="001E077B" w:rsidRPr="003C2267" w:rsidRDefault="001E077B" w:rsidP="00FC4156">
      <w:pPr>
        <w:widowControl w:val="0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</w:p>
    <w:p w14:paraId="7D36A3AA" w14:textId="0631B8A2" w:rsidR="006534EE" w:rsidRPr="003C2267" w:rsidRDefault="0004430A" w:rsidP="00FC4156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bCs/>
          <w:sz w:val="22"/>
          <w:szCs w:val="22"/>
        </w:rPr>
        <w:t>„Provozovatel“</w:t>
      </w:r>
      <w:r w:rsidRPr="003C2267">
        <w:rPr>
          <w:rFonts w:ascii="Arial" w:hAnsi="Arial" w:cs="Arial"/>
          <w:sz w:val="22"/>
          <w:szCs w:val="22"/>
        </w:rPr>
        <w:t xml:space="preserve"> – </w:t>
      </w:r>
      <w:r w:rsidR="001E3215" w:rsidRPr="003C2267">
        <w:rPr>
          <w:rFonts w:ascii="Arial" w:hAnsi="Arial" w:cs="Arial"/>
          <w:sz w:val="22"/>
          <w:szCs w:val="22"/>
        </w:rPr>
        <w:t>je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7F0F70" w:rsidRPr="003C2267">
        <w:rPr>
          <w:rFonts w:ascii="Arial" w:hAnsi="Arial" w:cs="Arial"/>
          <w:sz w:val="22"/>
          <w:szCs w:val="22"/>
        </w:rPr>
        <w:t>provozovatele</w:t>
      </w:r>
      <w:r w:rsidR="001E3215" w:rsidRPr="003C2267">
        <w:rPr>
          <w:rFonts w:ascii="Arial" w:hAnsi="Arial" w:cs="Arial"/>
          <w:sz w:val="22"/>
          <w:szCs w:val="22"/>
        </w:rPr>
        <w:t>m</w:t>
      </w:r>
      <w:r w:rsidR="007F0F70" w:rsidRPr="003C2267">
        <w:rPr>
          <w:rFonts w:ascii="Arial" w:hAnsi="Arial" w:cs="Arial"/>
          <w:sz w:val="22"/>
          <w:szCs w:val="22"/>
        </w:rPr>
        <w:t xml:space="preserve"> solární</w:t>
      </w:r>
      <w:r w:rsidR="001E3215" w:rsidRPr="003C2267">
        <w:rPr>
          <w:rFonts w:ascii="Arial" w:hAnsi="Arial" w:cs="Arial"/>
          <w:sz w:val="22"/>
          <w:szCs w:val="22"/>
        </w:rPr>
        <w:t xml:space="preserve"> </w:t>
      </w:r>
      <w:r w:rsidR="004800EB" w:rsidRPr="003C2267">
        <w:rPr>
          <w:rFonts w:ascii="Arial" w:hAnsi="Arial" w:cs="Arial"/>
          <w:sz w:val="22"/>
          <w:szCs w:val="22"/>
        </w:rPr>
        <w:t>elektrárny</w:t>
      </w:r>
      <w:r w:rsidR="001E3215" w:rsidRPr="003C2267">
        <w:rPr>
          <w:rFonts w:ascii="Arial" w:hAnsi="Arial" w:cs="Arial"/>
          <w:sz w:val="22"/>
          <w:szCs w:val="22"/>
        </w:rPr>
        <w:t xml:space="preserve">, a tedy </w:t>
      </w:r>
      <w:r w:rsidRPr="003C2267">
        <w:rPr>
          <w:rFonts w:ascii="Arial" w:hAnsi="Arial" w:cs="Arial"/>
          <w:sz w:val="22"/>
          <w:szCs w:val="22"/>
        </w:rPr>
        <w:t>držitel</w:t>
      </w:r>
      <w:r w:rsidR="00507B0B" w:rsidRPr="003C2267">
        <w:rPr>
          <w:rFonts w:ascii="Arial" w:hAnsi="Arial" w:cs="Arial"/>
          <w:sz w:val="22"/>
          <w:szCs w:val="22"/>
        </w:rPr>
        <w:t>e</w:t>
      </w:r>
      <w:r w:rsidR="001E3215" w:rsidRPr="003C2267">
        <w:rPr>
          <w:rFonts w:ascii="Arial" w:hAnsi="Arial" w:cs="Arial"/>
          <w:sz w:val="22"/>
          <w:szCs w:val="22"/>
        </w:rPr>
        <w:t>m</w:t>
      </w:r>
      <w:r w:rsidRPr="003C2267">
        <w:rPr>
          <w:rFonts w:ascii="Arial" w:hAnsi="Arial" w:cs="Arial"/>
          <w:sz w:val="22"/>
          <w:szCs w:val="22"/>
        </w:rPr>
        <w:t xml:space="preserve"> licence na výrobu elektřiny podle energetického zákona v solární elektrárně </w:t>
      </w:r>
      <w:r w:rsidR="00D477DC" w:rsidRPr="003C2267">
        <w:rPr>
          <w:rFonts w:ascii="Arial" w:hAnsi="Arial" w:cs="Arial"/>
          <w:sz w:val="22"/>
          <w:szCs w:val="22"/>
        </w:rPr>
        <w:t>blíže specifikovaný v záhlaví této Smlouvy</w:t>
      </w:r>
      <w:r w:rsidR="00FC4156" w:rsidRPr="003C2267">
        <w:rPr>
          <w:rFonts w:ascii="Arial" w:hAnsi="Arial" w:cs="Arial"/>
          <w:sz w:val="22"/>
          <w:szCs w:val="22"/>
        </w:rPr>
        <w:t xml:space="preserve"> s tím, že solární panely, které jsou součástí </w:t>
      </w:r>
      <w:r w:rsidR="000616B8" w:rsidRPr="003C2267">
        <w:rPr>
          <w:rFonts w:ascii="Arial" w:hAnsi="Arial" w:cs="Arial"/>
          <w:sz w:val="22"/>
          <w:szCs w:val="22"/>
        </w:rPr>
        <w:t xml:space="preserve">dané </w:t>
      </w:r>
      <w:r w:rsidR="00FC4156" w:rsidRPr="003C2267">
        <w:rPr>
          <w:rFonts w:ascii="Arial" w:hAnsi="Arial" w:cs="Arial"/>
          <w:sz w:val="22"/>
          <w:szCs w:val="22"/>
        </w:rPr>
        <w:t xml:space="preserve">solární elektrárny, byly uvedeny na trh </w:t>
      </w:r>
      <w:r w:rsidR="007277BD" w:rsidRPr="003C2267">
        <w:rPr>
          <w:rFonts w:ascii="Arial" w:hAnsi="Arial" w:cs="Arial"/>
          <w:sz w:val="22"/>
          <w:szCs w:val="22"/>
        </w:rPr>
        <w:t>přede</w:t>
      </w:r>
      <w:r w:rsidR="00FC4156" w:rsidRPr="003C2267">
        <w:rPr>
          <w:rFonts w:ascii="Arial" w:hAnsi="Arial" w:cs="Arial"/>
          <w:sz w:val="22"/>
          <w:szCs w:val="22"/>
        </w:rPr>
        <w:t xml:space="preserve"> </w:t>
      </w:r>
      <w:r w:rsidR="004800EB" w:rsidRPr="003C2267">
        <w:rPr>
          <w:rFonts w:ascii="Arial" w:hAnsi="Arial" w:cs="Arial"/>
          <w:sz w:val="22"/>
          <w:szCs w:val="22"/>
        </w:rPr>
        <w:t>dnem</w:t>
      </w:r>
      <w:r w:rsidR="00FC4156" w:rsidRPr="003C2267">
        <w:rPr>
          <w:rFonts w:ascii="Arial" w:hAnsi="Arial" w:cs="Arial"/>
          <w:sz w:val="22"/>
          <w:szCs w:val="22"/>
        </w:rPr>
        <w:t xml:space="preserve"> 1. </w:t>
      </w:r>
      <w:r w:rsidR="00C3215B" w:rsidRPr="003C2267">
        <w:rPr>
          <w:rFonts w:ascii="Arial" w:hAnsi="Arial" w:cs="Arial"/>
          <w:sz w:val="22"/>
          <w:szCs w:val="22"/>
        </w:rPr>
        <w:t>ledna</w:t>
      </w:r>
      <w:r w:rsidR="00FC4156" w:rsidRPr="003C2267">
        <w:rPr>
          <w:rFonts w:ascii="Arial" w:hAnsi="Arial" w:cs="Arial"/>
          <w:sz w:val="22"/>
          <w:szCs w:val="22"/>
        </w:rPr>
        <w:t xml:space="preserve"> 201</w:t>
      </w:r>
      <w:r w:rsidR="00C3215B" w:rsidRPr="003C2267">
        <w:rPr>
          <w:rFonts w:ascii="Arial" w:hAnsi="Arial" w:cs="Arial"/>
          <w:sz w:val="22"/>
          <w:szCs w:val="22"/>
        </w:rPr>
        <w:t>3</w:t>
      </w:r>
      <w:r w:rsidR="00D477DC" w:rsidRPr="003C2267">
        <w:rPr>
          <w:rFonts w:ascii="Arial" w:hAnsi="Arial" w:cs="Arial"/>
          <w:sz w:val="22"/>
          <w:szCs w:val="22"/>
        </w:rPr>
        <w:t>.</w:t>
      </w:r>
    </w:p>
    <w:p w14:paraId="3431B8FA" w14:textId="5D001E82" w:rsidR="006534EE" w:rsidRPr="003C2267" w:rsidRDefault="006534EE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</w:p>
    <w:p w14:paraId="5D65B5FF" w14:textId="77777777" w:rsidR="00947D3F" w:rsidRPr="003C2267" w:rsidRDefault="005D7431" w:rsidP="000C33D2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 xml:space="preserve">Předchozí legislativní úprava </w:t>
      </w:r>
      <w:r w:rsidR="00507B0B" w:rsidRPr="003C2267">
        <w:rPr>
          <w:rFonts w:ascii="Arial" w:hAnsi="Arial" w:cs="Arial"/>
          <w:b/>
          <w:sz w:val="22"/>
          <w:szCs w:val="22"/>
        </w:rPr>
        <w:t>–</w:t>
      </w:r>
      <w:r w:rsidRPr="003C2267">
        <w:rPr>
          <w:rFonts w:ascii="Arial" w:hAnsi="Arial" w:cs="Arial"/>
          <w:b/>
          <w:sz w:val="22"/>
          <w:szCs w:val="22"/>
        </w:rPr>
        <w:t xml:space="preserve"> </w:t>
      </w:r>
      <w:r w:rsidR="00507B0B" w:rsidRPr="003C2267">
        <w:rPr>
          <w:rFonts w:ascii="Arial" w:hAnsi="Arial" w:cs="Arial"/>
          <w:sz w:val="22"/>
          <w:szCs w:val="22"/>
        </w:rPr>
        <w:t xml:space="preserve">znamená </w:t>
      </w:r>
      <w:r w:rsidR="00625D97" w:rsidRPr="003C2267">
        <w:rPr>
          <w:rFonts w:ascii="Arial" w:hAnsi="Arial" w:cs="Arial"/>
          <w:sz w:val="22"/>
          <w:szCs w:val="22"/>
        </w:rPr>
        <w:t>zákon č.</w:t>
      </w:r>
      <w:r w:rsidR="00D21F9C" w:rsidRPr="003C2267">
        <w:rPr>
          <w:rFonts w:ascii="Arial" w:hAnsi="Arial" w:cs="Arial"/>
          <w:sz w:val="22"/>
          <w:szCs w:val="22"/>
        </w:rPr>
        <w:t xml:space="preserve"> 185/2001 Sb., o odpadech a o změně některých dalších zákonů</w:t>
      </w:r>
      <w:r w:rsidR="00AC010A" w:rsidRPr="003C2267">
        <w:rPr>
          <w:rFonts w:ascii="Arial" w:hAnsi="Arial" w:cs="Arial"/>
          <w:sz w:val="22"/>
          <w:szCs w:val="22"/>
        </w:rPr>
        <w:t>, zejména jeho § 37p odst. 2</w:t>
      </w:r>
      <w:r w:rsidR="00DC0F75" w:rsidRPr="003C2267">
        <w:rPr>
          <w:rFonts w:ascii="Arial" w:hAnsi="Arial" w:cs="Arial"/>
          <w:sz w:val="22"/>
          <w:szCs w:val="22"/>
        </w:rPr>
        <w:t>,</w:t>
      </w:r>
      <w:r w:rsidR="00AC010A" w:rsidRPr="003C2267">
        <w:rPr>
          <w:rFonts w:ascii="Arial" w:hAnsi="Arial" w:cs="Arial"/>
          <w:sz w:val="22"/>
          <w:szCs w:val="22"/>
        </w:rPr>
        <w:t xml:space="preserve"> ve spojení s prováděcí vyhláškou č.</w:t>
      </w:r>
      <w:r w:rsidR="00707205" w:rsidRPr="003C2267">
        <w:rPr>
          <w:rFonts w:ascii="Arial" w:hAnsi="Arial" w:cs="Arial"/>
          <w:sz w:val="22"/>
          <w:szCs w:val="22"/>
        </w:rPr>
        <w:t xml:space="preserve"> 352/2005 Sb., o nakládání s elektrozařízeními a </w:t>
      </w:r>
      <w:r w:rsidR="000C33D2" w:rsidRPr="003C2267">
        <w:rPr>
          <w:rFonts w:ascii="Arial" w:hAnsi="Arial" w:cs="Arial"/>
          <w:sz w:val="22"/>
          <w:szCs w:val="22"/>
        </w:rPr>
        <w:t>elektroodpady a o bližších podmínkách financování nakládání s</w:t>
      </w:r>
      <w:r w:rsidR="009672E0" w:rsidRPr="003C2267">
        <w:rPr>
          <w:rFonts w:ascii="Arial" w:hAnsi="Arial" w:cs="Arial"/>
          <w:sz w:val="22"/>
          <w:szCs w:val="22"/>
        </w:rPr>
        <w:t> </w:t>
      </w:r>
      <w:r w:rsidR="000C33D2" w:rsidRPr="003C2267">
        <w:rPr>
          <w:rFonts w:ascii="Arial" w:hAnsi="Arial" w:cs="Arial"/>
          <w:sz w:val="22"/>
          <w:szCs w:val="22"/>
        </w:rPr>
        <w:t>nimi</w:t>
      </w:r>
      <w:r w:rsidR="009672E0" w:rsidRPr="003C2267">
        <w:rPr>
          <w:rFonts w:ascii="Arial" w:hAnsi="Arial" w:cs="Arial"/>
          <w:sz w:val="22"/>
          <w:szCs w:val="22"/>
        </w:rPr>
        <w:t>, zejména její přílohou č.</w:t>
      </w:r>
      <w:r w:rsidR="007760DF" w:rsidRPr="003C2267">
        <w:rPr>
          <w:rFonts w:ascii="Arial" w:hAnsi="Arial" w:cs="Arial"/>
          <w:sz w:val="22"/>
          <w:szCs w:val="22"/>
        </w:rPr>
        <w:t xml:space="preserve"> 10</w:t>
      </w:r>
      <w:r w:rsidR="00DC0F75" w:rsidRPr="003C2267">
        <w:rPr>
          <w:rFonts w:ascii="Arial" w:hAnsi="Arial" w:cs="Arial"/>
          <w:sz w:val="22"/>
          <w:szCs w:val="22"/>
        </w:rPr>
        <w:t>.</w:t>
      </w:r>
      <w:r w:rsidR="009672E0" w:rsidRPr="003C2267">
        <w:rPr>
          <w:rFonts w:ascii="Arial" w:hAnsi="Arial" w:cs="Arial"/>
          <w:sz w:val="22"/>
          <w:szCs w:val="22"/>
        </w:rPr>
        <w:t xml:space="preserve"> </w:t>
      </w:r>
      <w:r w:rsidR="00AC010A" w:rsidRPr="003C2267">
        <w:rPr>
          <w:rFonts w:ascii="Arial" w:hAnsi="Arial" w:cs="Arial"/>
          <w:sz w:val="22"/>
          <w:szCs w:val="22"/>
        </w:rPr>
        <w:t xml:space="preserve"> </w:t>
      </w:r>
    </w:p>
    <w:p w14:paraId="689F55E3" w14:textId="00692965" w:rsidR="005D7431" w:rsidRPr="003C2267" w:rsidRDefault="00625D97" w:rsidP="000C33D2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sz w:val="22"/>
          <w:szCs w:val="22"/>
        </w:rPr>
        <w:t xml:space="preserve"> </w:t>
      </w:r>
    </w:p>
    <w:p w14:paraId="03159995" w14:textId="652C30CB" w:rsidR="00E417A3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>„Příspěvek“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EA2006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znamená </w:t>
      </w:r>
      <w:r w:rsidR="008739C0" w:rsidRPr="003C2267">
        <w:rPr>
          <w:rFonts w:ascii="Arial" w:hAnsi="Arial" w:cs="Arial"/>
          <w:sz w:val="22"/>
          <w:szCs w:val="22"/>
        </w:rPr>
        <w:t xml:space="preserve">peněžní </w:t>
      </w:r>
      <w:r w:rsidRPr="003C2267">
        <w:rPr>
          <w:rFonts w:ascii="Arial" w:hAnsi="Arial" w:cs="Arial"/>
          <w:sz w:val="22"/>
          <w:szCs w:val="22"/>
        </w:rPr>
        <w:t>příspěvek</w:t>
      </w:r>
      <w:r w:rsidR="00CE1B6E">
        <w:rPr>
          <w:rFonts w:ascii="Arial" w:hAnsi="Arial" w:cs="Arial"/>
          <w:sz w:val="22"/>
          <w:szCs w:val="22"/>
        </w:rPr>
        <w:t>, jehož způsob stanovení a jeho výše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FB30D4">
        <w:rPr>
          <w:rFonts w:ascii="Arial" w:hAnsi="Arial" w:cs="Arial"/>
          <w:sz w:val="22"/>
          <w:szCs w:val="22"/>
        </w:rPr>
        <w:t xml:space="preserve">jsou </w:t>
      </w:r>
      <w:r w:rsidR="000149A2" w:rsidRPr="003C2267">
        <w:rPr>
          <w:rFonts w:ascii="Arial" w:hAnsi="Arial" w:cs="Arial"/>
          <w:sz w:val="22"/>
          <w:szCs w:val="22"/>
        </w:rPr>
        <w:t>vymezen</w:t>
      </w:r>
      <w:r w:rsidR="00FB30D4">
        <w:rPr>
          <w:rFonts w:ascii="Arial" w:hAnsi="Arial" w:cs="Arial"/>
          <w:sz w:val="22"/>
          <w:szCs w:val="22"/>
        </w:rPr>
        <w:t>y</w:t>
      </w:r>
      <w:r w:rsidR="000149A2" w:rsidRPr="003C2267">
        <w:rPr>
          <w:rFonts w:ascii="Arial" w:hAnsi="Arial" w:cs="Arial"/>
          <w:sz w:val="22"/>
          <w:szCs w:val="22"/>
        </w:rPr>
        <w:t xml:space="preserve"> Předchozí </w:t>
      </w:r>
      <w:r w:rsidR="00773AC1" w:rsidRPr="003C2267">
        <w:rPr>
          <w:rFonts w:ascii="Arial" w:hAnsi="Arial" w:cs="Arial"/>
          <w:sz w:val="22"/>
          <w:szCs w:val="22"/>
        </w:rPr>
        <w:t>legislativní</w:t>
      </w:r>
      <w:r w:rsidR="000149A2" w:rsidRPr="003C2267">
        <w:rPr>
          <w:rFonts w:ascii="Arial" w:hAnsi="Arial" w:cs="Arial"/>
          <w:sz w:val="22"/>
          <w:szCs w:val="22"/>
        </w:rPr>
        <w:t xml:space="preserve"> </w:t>
      </w:r>
      <w:r w:rsidR="004800EB" w:rsidRPr="003C2267">
        <w:rPr>
          <w:rFonts w:ascii="Arial" w:hAnsi="Arial" w:cs="Arial"/>
          <w:sz w:val="22"/>
          <w:szCs w:val="22"/>
        </w:rPr>
        <w:t>úpravou</w:t>
      </w:r>
      <w:r w:rsidR="00FB30D4">
        <w:rPr>
          <w:rFonts w:ascii="Arial" w:hAnsi="Arial" w:cs="Arial"/>
          <w:sz w:val="22"/>
          <w:szCs w:val="22"/>
        </w:rPr>
        <w:t>,</w:t>
      </w:r>
      <w:r w:rsidR="000149A2" w:rsidRPr="003C2267">
        <w:rPr>
          <w:rFonts w:ascii="Arial" w:hAnsi="Arial" w:cs="Arial"/>
          <w:sz w:val="22"/>
          <w:szCs w:val="22"/>
        </w:rPr>
        <w:t xml:space="preserve"> a</w:t>
      </w:r>
      <w:r w:rsidR="00773AC1" w:rsidRPr="003C2267">
        <w:rPr>
          <w:rFonts w:ascii="Arial" w:hAnsi="Arial" w:cs="Arial"/>
          <w:sz w:val="22"/>
          <w:szCs w:val="22"/>
        </w:rPr>
        <w:t> </w:t>
      </w:r>
      <w:r w:rsidRPr="003C2267">
        <w:rPr>
          <w:rFonts w:ascii="Arial" w:hAnsi="Arial" w:cs="Arial"/>
          <w:sz w:val="22"/>
          <w:szCs w:val="22"/>
        </w:rPr>
        <w:t xml:space="preserve">hrazený </w:t>
      </w:r>
      <w:r w:rsidR="007C12BC" w:rsidRPr="003C2267">
        <w:rPr>
          <w:rFonts w:ascii="Arial" w:hAnsi="Arial" w:cs="Arial"/>
          <w:sz w:val="22"/>
          <w:szCs w:val="22"/>
        </w:rPr>
        <w:t>Provozovatelem</w:t>
      </w:r>
      <w:r w:rsidR="00565E42" w:rsidRPr="003C2267">
        <w:rPr>
          <w:rFonts w:ascii="Arial" w:hAnsi="Arial" w:cs="Arial"/>
          <w:sz w:val="22"/>
          <w:szCs w:val="22"/>
        </w:rPr>
        <w:t xml:space="preserve"> </w:t>
      </w:r>
      <w:r w:rsidR="00CC5D28" w:rsidRPr="003C2267">
        <w:rPr>
          <w:rFonts w:ascii="Arial" w:hAnsi="Arial" w:cs="Arial"/>
          <w:sz w:val="22"/>
          <w:szCs w:val="22"/>
        </w:rPr>
        <w:t xml:space="preserve">na základě </w:t>
      </w:r>
      <w:r w:rsidR="00FB5152" w:rsidRPr="003C2267">
        <w:rPr>
          <w:rFonts w:ascii="Arial" w:hAnsi="Arial" w:cs="Arial"/>
          <w:sz w:val="22"/>
          <w:szCs w:val="22"/>
        </w:rPr>
        <w:t xml:space="preserve">této </w:t>
      </w:r>
      <w:r w:rsidR="008739C0" w:rsidRPr="003C2267">
        <w:rPr>
          <w:rFonts w:ascii="Arial" w:hAnsi="Arial" w:cs="Arial"/>
          <w:sz w:val="22"/>
          <w:szCs w:val="22"/>
        </w:rPr>
        <w:t>S</w:t>
      </w:r>
      <w:r w:rsidR="00CC5D28" w:rsidRPr="003C2267">
        <w:rPr>
          <w:rFonts w:ascii="Arial" w:hAnsi="Arial" w:cs="Arial"/>
          <w:sz w:val="22"/>
          <w:szCs w:val="22"/>
        </w:rPr>
        <w:t xml:space="preserve">mlouvy </w:t>
      </w:r>
      <w:r w:rsidR="008D7999" w:rsidRPr="003C2267">
        <w:rPr>
          <w:rFonts w:ascii="Arial" w:hAnsi="Arial" w:cs="Arial"/>
          <w:sz w:val="22"/>
          <w:szCs w:val="22"/>
        </w:rPr>
        <w:t>Kolektivnímu systému</w:t>
      </w:r>
      <w:r w:rsidR="00E25F4A" w:rsidRPr="003C2267">
        <w:rPr>
          <w:rFonts w:ascii="Arial" w:hAnsi="Arial" w:cs="Arial"/>
          <w:sz w:val="22"/>
          <w:szCs w:val="22"/>
        </w:rPr>
        <w:t> </w:t>
      </w:r>
      <w:r w:rsidR="008739C0" w:rsidRPr="003C2267">
        <w:rPr>
          <w:rFonts w:ascii="Arial" w:hAnsi="Arial" w:cs="Arial"/>
          <w:sz w:val="22"/>
          <w:szCs w:val="22"/>
        </w:rPr>
        <w:t>ČEZ RC</w:t>
      </w:r>
      <w:r w:rsidR="00CC5D28" w:rsidRPr="003C2267">
        <w:rPr>
          <w:rFonts w:ascii="Arial" w:hAnsi="Arial" w:cs="Arial"/>
          <w:sz w:val="22"/>
          <w:szCs w:val="22"/>
        </w:rPr>
        <w:t xml:space="preserve"> </w:t>
      </w:r>
      <w:r w:rsidR="008739C0" w:rsidRPr="003C2267">
        <w:rPr>
          <w:rFonts w:ascii="Arial" w:hAnsi="Arial" w:cs="Arial"/>
          <w:sz w:val="22"/>
          <w:szCs w:val="22"/>
        </w:rPr>
        <w:t xml:space="preserve">za účelem zajištění </w:t>
      </w:r>
      <w:r w:rsidR="00CC5D28" w:rsidRPr="003C2267">
        <w:rPr>
          <w:rFonts w:ascii="Arial" w:hAnsi="Arial" w:cs="Arial"/>
          <w:sz w:val="22"/>
          <w:szCs w:val="22"/>
        </w:rPr>
        <w:t xml:space="preserve">zpracování, využití a odstranění Odpadních </w:t>
      </w:r>
      <w:r w:rsidR="00822739" w:rsidRPr="003C2267">
        <w:rPr>
          <w:rFonts w:ascii="Arial" w:hAnsi="Arial" w:cs="Arial"/>
          <w:sz w:val="22"/>
          <w:szCs w:val="22"/>
        </w:rPr>
        <w:t>s</w:t>
      </w:r>
      <w:r w:rsidR="00CC5D28" w:rsidRPr="003C2267">
        <w:rPr>
          <w:rFonts w:ascii="Arial" w:hAnsi="Arial" w:cs="Arial"/>
          <w:sz w:val="22"/>
          <w:szCs w:val="22"/>
        </w:rPr>
        <w:t>olárních panelů</w:t>
      </w:r>
      <w:r w:rsidR="008739C0" w:rsidRPr="003C2267">
        <w:rPr>
          <w:rFonts w:ascii="Arial" w:hAnsi="Arial" w:cs="Arial"/>
          <w:sz w:val="22"/>
          <w:szCs w:val="22"/>
        </w:rPr>
        <w:t xml:space="preserve"> a dalších souvisejících povinností</w:t>
      </w:r>
      <w:r w:rsidR="00F869D2" w:rsidRPr="003C2267">
        <w:rPr>
          <w:rFonts w:ascii="Arial" w:hAnsi="Arial" w:cs="Arial"/>
          <w:sz w:val="22"/>
          <w:szCs w:val="22"/>
        </w:rPr>
        <w:t xml:space="preserve"> vyplývajících ze Zákona</w:t>
      </w:r>
      <w:r w:rsidR="00FB5152" w:rsidRPr="003C2267">
        <w:rPr>
          <w:rFonts w:ascii="Arial" w:hAnsi="Arial" w:cs="Arial"/>
          <w:sz w:val="22"/>
          <w:szCs w:val="22"/>
        </w:rPr>
        <w:t xml:space="preserve"> a Vyhlášky</w:t>
      </w:r>
      <w:r w:rsidRPr="003C2267">
        <w:rPr>
          <w:rFonts w:ascii="Arial" w:hAnsi="Arial" w:cs="Arial"/>
          <w:sz w:val="22"/>
          <w:szCs w:val="22"/>
        </w:rPr>
        <w:t>.</w:t>
      </w:r>
    </w:p>
    <w:p w14:paraId="297C9D46" w14:textId="2CAA3C88" w:rsidR="0007776C" w:rsidRPr="003C2267" w:rsidRDefault="0007776C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</w:p>
    <w:p w14:paraId="2904AA57" w14:textId="0BB81816" w:rsidR="00E417A3" w:rsidRPr="003C2267" w:rsidRDefault="0007776C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bCs/>
          <w:sz w:val="22"/>
          <w:szCs w:val="22"/>
        </w:rPr>
        <w:t>„Roční zpráva“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FC0ED7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FC0ED7" w:rsidRPr="003C2267">
        <w:rPr>
          <w:rFonts w:ascii="Arial" w:hAnsi="Arial" w:cs="Arial"/>
          <w:sz w:val="22"/>
          <w:szCs w:val="22"/>
        </w:rPr>
        <w:t xml:space="preserve">znamená </w:t>
      </w:r>
      <w:r w:rsidRPr="003C2267">
        <w:rPr>
          <w:rFonts w:ascii="Arial" w:hAnsi="Arial" w:cs="Arial"/>
          <w:sz w:val="22"/>
          <w:szCs w:val="22"/>
        </w:rPr>
        <w:t>zpráv</w:t>
      </w:r>
      <w:r w:rsidR="00FC0ED7" w:rsidRPr="003C2267">
        <w:rPr>
          <w:rFonts w:ascii="Arial" w:hAnsi="Arial" w:cs="Arial"/>
          <w:sz w:val="22"/>
          <w:szCs w:val="22"/>
        </w:rPr>
        <w:t>u</w:t>
      </w:r>
      <w:r w:rsidRPr="003C2267">
        <w:rPr>
          <w:rFonts w:ascii="Arial" w:hAnsi="Arial" w:cs="Arial"/>
          <w:sz w:val="22"/>
          <w:szCs w:val="22"/>
        </w:rPr>
        <w:t xml:space="preserve"> ve smyslu § </w:t>
      </w:r>
      <w:r w:rsidR="00023F44" w:rsidRPr="003C2267">
        <w:rPr>
          <w:rFonts w:ascii="Arial" w:hAnsi="Arial" w:cs="Arial"/>
          <w:sz w:val="22"/>
          <w:szCs w:val="22"/>
        </w:rPr>
        <w:t>51</w:t>
      </w:r>
      <w:r w:rsidRPr="003C2267">
        <w:rPr>
          <w:rFonts w:ascii="Arial" w:hAnsi="Arial" w:cs="Arial"/>
          <w:sz w:val="22"/>
          <w:szCs w:val="22"/>
        </w:rPr>
        <w:t xml:space="preserve"> Zákona o plnění povinností stanovených pro zpětný odběr, zpracování, využití a odstranění </w:t>
      </w:r>
      <w:r w:rsidR="00822739" w:rsidRPr="003C2267">
        <w:rPr>
          <w:rFonts w:ascii="Arial" w:hAnsi="Arial" w:cs="Arial"/>
          <w:sz w:val="22"/>
          <w:szCs w:val="22"/>
        </w:rPr>
        <w:t>O</w:t>
      </w:r>
      <w:r w:rsidRPr="003C2267">
        <w:rPr>
          <w:rFonts w:ascii="Arial" w:hAnsi="Arial" w:cs="Arial"/>
          <w:sz w:val="22"/>
          <w:szCs w:val="22"/>
        </w:rPr>
        <w:t>dpadních solárních panelů za uplynulý kalendářní rok</w:t>
      </w:r>
      <w:r w:rsidR="00023F44" w:rsidRPr="003C2267">
        <w:rPr>
          <w:rFonts w:ascii="Arial" w:hAnsi="Arial" w:cs="Arial"/>
          <w:sz w:val="22"/>
          <w:szCs w:val="22"/>
        </w:rPr>
        <w:t xml:space="preserve"> vypracovan</w:t>
      </w:r>
      <w:r w:rsidR="00B44C02" w:rsidRPr="003C2267">
        <w:rPr>
          <w:rFonts w:ascii="Arial" w:hAnsi="Arial" w:cs="Arial"/>
          <w:sz w:val="22"/>
          <w:szCs w:val="22"/>
        </w:rPr>
        <w:t>ou</w:t>
      </w:r>
      <w:r w:rsidR="00023F44" w:rsidRPr="003C2267">
        <w:rPr>
          <w:rFonts w:ascii="Arial" w:hAnsi="Arial" w:cs="Arial"/>
          <w:sz w:val="22"/>
          <w:szCs w:val="22"/>
        </w:rPr>
        <w:t xml:space="preserve"> souhrnně za všechny výrobce</w:t>
      </w:r>
      <w:r w:rsidR="00FB5152" w:rsidRPr="003C2267">
        <w:rPr>
          <w:rFonts w:ascii="Arial" w:hAnsi="Arial" w:cs="Arial"/>
          <w:sz w:val="22"/>
          <w:szCs w:val="22"/>
        </w:rPr>
        <w:t xml:space="preserve"> </w:t>
      </w:r>
      <w:r w:rsidR="0073643F" w:rsidRPr="003C2267">
        <w:rPr>
          <w:rFonts w:ascii="Arial" w:hAnsi="Arial" w:cs="Arial"/>
          <w:sz w:val="22"/>
          <w:szCs w:val="22"/>
        </w:rPr>
        <w:t xml:space="preserve">Solárních </w:t>
      </w:r>
      <w:r w:rsidR="004800EB" w:rsidRPr="003C2267">
        <w:rPr>
          <w:rFonts w:ascii="Arial" w:hAnsi="Arial" w:cs="Arial"/>
          <w:sz w:val="22"/>
          <w:szCs w:val="22"/>
        </w:rPr>
        <w:t>panelů</w:t>
      </w:r>
      <w:r w:rsidR="0073643F" w:rsidRPr="003C2267">
        <w:rPr>
          <w:rFonts w:ascii="Arial" w:hAnsi="Arial" w:cs="Arial"/>
          <w:sz w:val="22"/>
          <w:szCs w:val="22"/>
        </w:rPr>
        <w:t xml:space="preserve"> </w:t>
      </w:r>
      <w:r w:rsidR="00FB5152" w:rsidRPr="003C2267">
        <w:rPr>
          <w:rFonts w:ascii="Arial" w:hAnsi="Arial" w:cs="Arial"/>
          <w:sz w:val="22"/>
          <w:szCs w:val="22"/>
        </w:rPr>
        <w:t xml:space="preserve">a </w:t>
      </w:r>
      <w:r w:rsidR="00D477DC" w:rsidRPr="003C2267">
        <w:rPr>
          <w:rFonts w:ascii="Arial" w:hAnsi="Arial" w:cs="Arial"/>
          <w:sz w:val="22"/>
          <w:szCs w:val="22"/>
        </w:rPr>
        <w:t>P</w:t>
      </w:r>
      <w:r w:rsidR="00FB5152" w:rsidRPr="003C2267">
        <w:rPr>
          <w:rFonts w:ascii="Arial" w:hAnsi="Arial" w:cs="Arial"/>
          <w:sz w:val="22"/>
          <w:szCs w:val="22"/>
        </w:rPr>
        <w:t>rovozovatele solárních elektráren</w:t>
      </w:r>
      <w:r w:rsidR="00023F44" w:rsidRPr="003C2267">
        <w:rPr>
          <w:rFonts w:ascii="Arial" w:hAnsi="Arial" w:cs="Arial"/>
          <w:sz w:val="22"/>
          <w:szCs w:val="22"/>
        </w:rPr>
        <w:t xml:space="preserve">, </w:t>
      </w:r>
      <w:r w:rsidR="0073643F" w:rsidRPr="003C2267">
        <w:rPr>
          <w:rFonts w:ascii="Arial" w:hAnsi="Arial" w:cs="Arial"/>
          <w:sz w:val="22"/>
          <w:szCs w:val="22"/>
        </w:rPr>
        <w:t>se kter</w:t>
      </w:r>
      <w:r w:rsidR="006321AD" w:rsidRPr="003C2267">
        <w:rPr>
          <w:rFonts w:ascii="Arial" w:hAnsi="Arial" w:cs="Arial"/>
          <w:sz w:val="22"/>
          <w:szCs w:val="22"/>
        </w:rPr>
        <w:t>ý</w:t>
      </w:r>
      <w:r w:rsidR="0073643F" w:rsidRPr="003C2267">
        <w:rPr>
          <w:rFonts w:ascii="Arial" w:hAnsi="Arial" w:cs="Arial"/>
          <w:sz w:val="22"/>
          <w:szCs w:val="22"/>
        </w:rPr>
        <w:t>mi má ČEZ RC</w:t>
      </w:r>
      <w:r w:rsidR="009210CB" w:rsidRPr="003C2267">
        <w:rPr>
          <w:rFonts w:ascii="Arial" w:hAnsi="Arial" w:cs="Arial"/>
          <w:sz w:val="22"/>
          <w:szCs w:val="22"/>
        </w:rPr>
        <w:t xml:space="preserve"> </w:t>
      </w:r>
      <w:r w:rsidR="00F861ED" w:rsidRPr="003C2267">
        <w:rPr>
          <w:rFonts w:ascii="Arial" w:hAnsi="Arial" w:cs="Arial"/>
          <w:sz w:val="22"/>
          <w:szCs w:val="22"/>
        </w:rPr>
        <w:t xml:space="preserve">uzavřenou smlouvu o kolektivním plnění, </w:t>
      </w:r>
      <w:r w:rsidR="006319E5" w:rsidRPr="003C2267">
        <w:rPr>
          <w:rFonts w:ascii="Arial" w:hAnsi="Arial" w:cs="Arial"/>
          <w:sz w:val="22"/>
          <w:szCs w:val="22"/>
        </w:rPr>
        <w:t xml:space="preserve">a která je </w:t>
      </w:r>
      <w:r w:rsidRPr="003C2267">
        <w:rPr>
          <w:rFonts w:ascii="Arial" w:hAnsi="Arial" w:cs="Arial"/>
          <w:sz w:val="22"/>
          <w:szCs w:val="22"/>
        </w:rPr>
        <w:t>zasíl</w:t>
      </w:r>
      <w:r w:rsidR="006319E5" w:rsidRPr="003C2267">
        <w:rPr>
          <w:rFonts w:ascii="Arial" w:hAnsi="Arial" w:cs="Arial"/>
          <w:sz w:val="22"/>
          <w:szCs w:val="22"/>
        </w:rPr>
        <w:t>á</w:t>
      </w:r>
      <w:r w:rsidRPr="003C2267">
        <w:rPr>
          <w:rFonts w:ascii="Arial" w:hAnsi="Arial" w:cs="Arial"/>
          <w:sz w:val="22"/>
          <w:szCs w:val="22"/>
        </w:rPr>
        <w:t>n</w:t>
      </w:r>
      <w:r w:rsidR="006319E5" w:rsidRPr="003C2267">
        <w:rPr>
          <w:rFonts w:ascii="Arial" w:hAnsi="Arial" w:cs="Arial"/>
          <w:sz w:val="22"/>
          <w:szCs w:val="22"/>
        </w:rPr>
        <w:t>a</w:t>
      </w:r>
      <w:r w:rsidRPr="003C2267">
        <w:rPr>
          <w:rFonts w:ascii="Arial" w:hAnsi="Arial" w:cs="Arial"/>
          <w:sz w:val="22"/>
          <w:szCs w:val="22"/>
        </w:rPr>
        <w:t xml:space="preserve"> Ministerstvu životního prostředí </w:t>
      </w:r>
      <w:r w:rsidR="00023F44" w:rsidRPr="003C2267">
        <w:rPr>
          <w:rFonts w:ascii="Arial" w:hAnsi="Arial" w:cs="Arial"/>
          <w:sz w:val="22"/>
          <w:szCs w:val="22"/>
        </w:rPr>
        <w:t xml:space="preserve">nejpozději do </w:t>
      </w:r>
      <w:r w:rsidRPr="003C2267">
        <w:rPr>
          <w:rFonts w:ascii="Arial" w:hAnsi="Arial" w:cs="Arial"/>
          <w:sz w:val="22"/>
          <w:szCs w:val="22"/>
        </w:rPr>
        <w:t>3</w:t>
      </w:r>
      <w:r w:rsidR="00023F44" w:rsidRPr="003C2267">
        <w:rPr>
          <w:rFonts w:ascii="Arial" w:hAnsi="Arial" w:cs="Arial"/>
          <w:sz w:val="22"/>
          <w:szCs w:val="22"/>
        </w:rPr>
        <w:t>0</w:t>
      </w:r>
      <w:r w:rsidRPr="003C2267">
        <w:rPr>
          <w:rFonts w:ascii="Arial" w:hAnsi="Arial" w:cs="Arial"/>
          <w:sz w:val="22"/>
          <w:szCs w:val="22"/>
        </w:rPr>
        <w:t xml:space="preserve">. </w:t>
      </w:r>
      <w:r w:rsidR="00023F44" w:rsidRPr="003C2267">
        <w:rPr>
          <w:rFonts w:ascii="Arial" w:hAnsi="Arial" w:cs="Arial"/>
          <w:sz w:val="22"/>
          <w:szCs w:val="22"/>
        </w:rPr>
        <w:t>červ</w:t>
      </w:r>
      <w:r w:rsidRPr="003C2267">
        <w:rPr>
          <w:rFonts w:ascii="Arial" w:hAnsi="Arial" w:cs="Arial"/>
          <w:sz w:val="22"/>
          <w:szCs w:val="22"/>
        </w:rPr>
        <w:t xml:space="preserve">na </w:t>
      </w:r>
      <w:r w:rsidR="00023F44" w:rsidRPr="003C2267">
        <w:rPr>
          <w:rFonts w:ascii="Arial" w:hAnsi="Arial" w:cs="Arial"/>
          <w:sz w:val="22"/>
          <w:szCs w:val="22"/>
        </w:rPr>
        <w:t xml:space="preserve">za předchozí </w:t>
      </w:r>
      <w:r w:rsidRPr="003C2267">
        <w:rPr>
          <w:rFonts w:ascii="Arial" w:hAnsi="Arial" w:cs="Arial"/>
          <w:sz w:val="22"/>
          <w:szCs w:val="22"/>
        </w:rPr>
        <w:t>kalendářní rok</w:t>
      </w:r>
      <w:r w:rsidR="00023F44" w:rsidRPr="003C2267">
        <w:rPr>
          <w:rFonts w:ascii="Arial" w:hAnsi="Arial" w:cs="Arial"/>
          <w:sz w:val="22"/>
          <w:szCs w:val="22"/>
        </w:rPr>
        <w:t xml:space="preserve">; rozsah roční zprávy je definovaný </w:t>
      </w:r>
      <w:r w:rsidR="0004430A" w:rsidRPr="003C2267">
        <w:rPr>
          <w:rFonts w:ascii="Arial" w:hAnsi="Arial" w:cs="Arial"/>
          <w:sz w:val="22"/>
          <w:szCs w:val="22"/>
        </w:rPr>
        <w:t>V</w:t>
      </w:r>
      <w:r w:rsidR="00023F44" w:rsidRPr="003C2267">
        <w:rPr>
          <w:rFonts w:ascii="Arial" w:hAnsi="Arial" w:cs="Arial"/>
          <w:sz w:val="22"/>
          <w:szCs w:val="22"/>
        </w:rPr>
        <w:t>yhláškou.</w:t>
      </w:r>
    </w:p>
    <w:p w14:paraId="4D9A3A08" w14:textId="77777777" w:rsidR="006534EE" w:rsidRPr="003C2267" w:rsidRDefault="006534EE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</w:p>
    <w:p w14:paraId="460CC77A" w14:textId="1F0EB7BA" w:rsidR="00E417A3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 xml:space="preserve">„Smlouva“ </w:t>
      </w:r>
      <w:r w:rsidR="00EA2006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znamená tuto Smlouvu o zajištění </w:t>
      </w:r>
      <w:r w:rsidR="000D1626" w:rsidRPr="003C2267">
        <w:rPr>
          <w:rFonts w:ascii="Arial" w:hAnsi="Arial" w:cs="Arial"/>
          <w:sz w:val="22"/>
          <w:szCs w:val="22"/>
        </w:rPr>
        <w:t xml:space="preserve">kolektivního </w:t>
      </w:r>
      <w:r w:rsidRPr="003C2267">
        <w:rPr>
          <w:rFonts w:ascii="Arial" w:hAnsi="Arial" w:cs="Arial"/>
          <w:sz w:val="22"/>
          <w:szCs w:val="22"/>
        </w:rPr>
        <w:t xml:space="preserve">plnění povinností </w:t>
      </w:r>
      <w:r w:rsidR="0004430A" w:rsidRPr="003C2267">
        <w:rPr>
          <w:rFonts w:ascii="Arial" w:hAnsi="Arial" w:cs="Arial"/>
          <w:sz w:val="22"/>
          <w:szCs w:val="22"/>
        </w:rPr>
        <w:t>Provozovatele</w:t>
      </w:r>
      <w:r w:rsidRPr="003C2267">
        <w:rPr>
          <w:rFonts w:ascii="Arial" w:hAnsi="Arial" w:cs="Arial"/>
          <w:sz w:val="22"/>
          <w:szCs w:val="22"/>
        </w:rPr>
        <w:t>.</w:t>
      </w:r>
    </w:p>
    <w:p w14:paraId="30B1263D" w14:textId="77777777" w:rsidR="006534EE" w:rsidRPr="003C2267" w:rsidRDefault="006534EE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</w:p>
    <w:p w14:paraId="734D6464" w14:textId="29279D0B" w:rsidR="00E417A3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>„Smluvní strana“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EA2006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znamená jednotlivě </w:t>
      </w:r>
      <w:r w:rsidR="00062209" w:rsidRPr="003C2267">
        <w:rPr>
          <w:rFonts w:ascii="Arial" w:hAnsi="Arial" w:cs="Arial"/>
          <w:sz w:val="22"/>
          <w:szCs w:val="22"/>
        </w:rPr>
        <w:t>ČEZ RC</w:t>
      </w:r>
      <w:r w:rsidRPr="003C2267">
        <w:rPr>
          <w:rFonts w:ascii="Arial" w:hAnsi="Arial" w:cs="Arial"/>
          <w:sz w:val="22"/>
          <w:szCs w:val="22"/>
        </w:rPr>
        <w:t xml:space="preserve"> nebo </w:t>
      </w:r>
      <w:r w:rsidR="00A74EDF" w:rsidRPr="003C2267">
        <w:rPr>
          <w:rFonts w:ascii="Arial" w:hAnsi="Arial" w:cs="Arial"/>
          <w:sz w:val="22"/>
          <w:szCs w:val="22"/>
        </w:rPr>
        <w:t>Provozovatel</w:t>
      </w:r>
      <w:r w:rsidR="00DD1173" w:rsidRPr="003C2267">
        <w:rPr>
          <w:rFonts w:ascii="Arial" w:hAnsi="Arial" w:cs="Arial"/>
          <w:sz w:val="22"/>
          <w:szCs w:val="22"/>
        </w:rPr>
        <w:t xml:space="preserve">; </w:t>
      </w:r>
      <w:r w:rsidR="004776CD" w:rsidRPr="003C2267">
        <w:rPr>
          <w:rFonts w:ascii="Arial" w:hAnsi="Arial" w:cs="Arial"/>
          <w:sz w:val="22"/>
          <w:szCs w:val="22"/>
        </w:rPr>
        <w:t xml:space="preserve">termín </w:t>
      </w:r>
      <w:r w:rsidR="00DD1173" w:rsidRPr="003C2267">
        <w:rPr>
          <w:rFonts w:ascii="Arial" w:hAnsi="Arial" w:cs="Arial"/>
          <w:sz w:val="22"/>
          <w:szCs w:val="22"/>
        </w:rPr>
        <w:t>„Smluvní strany“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D8117A" w:rsidRPr="003C2267">
        <w:rPr>
          <w:rFonts w:ascii="Arial" w:hAnsi="Arial" w:cs="Arial"/>
          <w:sz w:val="22"/>
          <w:szCs w:val="22"/>
        </w:rPr>
        <w:t xml:space="preserve">pak </w:t>
      </w:r>
      <w:r w:rsidR="00DD1173" w:rsidRPr="003C2267">
        <w:rPr>
          <w:rFonts w:ascii="Arial" w:hAnsi="Arial" w:cs="Arial"/>
          <w:sz w:val="22"/>
          <w:szCs w:val="22"/>
        </w:rPr>
        <w:t>označuj</w:t>
      </w:r>
      <w:r w:rsidR="004776CD" w:rsidRPr="003C2267">
        <w:rPr>
          <w:rFonts w:ascii="Arial" w:hAnsi="Arial" w:cs="Arial"/>
          <w:sz w:val="22"/>
          <w:szCs w:val="22"/>
        </w:rPr>
        <w:t>e</w:t>
      </w:r>
      <w:r w:rsidR="00DD1173" w:rsidRPr="003C2267">
        <w:rPr>
          <w:rFonts w:ascii="Arial" w:hAnsi="Arial" w:cs="Arial"/>
          <w:sz w:val="22"/>
          <w:szCs w:val="22"/>
        </w:rPr>
        <w:t xml:space="preserve"> </w:t>
      </w:r>
      <w:r w:rsidR="00062209" w:rsidRPr="003C2267">
        <w:rPr>
          <w:rFonts w:ascii="Arial" w:hAnsi="Arial" w:cs="Arial"/>
          <w:sz w:val="22"/>
          <w:szCs w:val="22"/>
        </w:rPr>
        <w:t>ČEZ RC</w:t>
      </w:r>
      <w:r w:rsidRPr="003C2267">
        <w:rPr>
          <w:rFonts w:ascii="Arial" w:hAnsi="Arial" w:cs="Arial"/>
          <w:sz w:val="22"/>
          <w:szCs w:val="22"/>
        </w:rPr>
        <w:t xml:space="preserve"> a</w:t>
      </w:r>
      <w:r w:rsidR="002A295C" w:rsidRPr="003C2267">
        <w:rPr>
          <w:rFonts w:ascii="Arial" w:hAnsi="Arial" w:cs="Arial"/>
          <w:sz w:val="22"/>
          <w:szCs w:val="22"/>
        </w:rPr>
        <w:t> </w:t>
      </w:r>
      <w:r w:rsidR="00154E3B" w:rsidRPr="003C2267">
        <w:rPr>
          <w:rFonts w:ascii="Arial" w:hAnsi="Arial" w:cs="Arial"/>
          <w:sz w:val="22"/>
          <w:szCs w:val="22"/>
        </w:rPr>
        <w:t>Provozovatel</w:t>
      </w:r>
      <w:r w:rsidR="00A542E8" w:rsidRPr="003C2267">
        <w:rPr>
          <w:rFonts w:ascii="Arial" w:hAnsi="Arial" w:cs="Arial"/>
          <w:sz w:val="22"/>
          <w:szCs w:val="22"/>
        </w:rPr>
        <w:t>e</w:t>
      </w:r>
      <w:r w:rsidR="004776CD" w:rsidRPr="003C2267">
        <w:rPr>
          <w:rFonts w:ascii="Arial" w:hAnsi="Arial" w:cs="Arial"/>
          <w:sz w:val="22"/>
          <w:szCs w:val="22"/>
        </w:rPr>
        <w:t xml:space="preserve"> společně</w:t>
      </w:r>
      <w:r w:rsidRPr="003C2267">
        <w:rPr>
          <w:rFonts w:ascii="Arial" w:hAnsi="Arial" w:cs="Arial"/>
          <w:sz w:val="22"/>
          <w:szCs w:val="22"/>
        </w:rPr>
        <w:t>.</w:t>
      </w:r>
    </w:p>
    <w:p w14:paraId="1714CA21" w14:textId="03BB2727" w:rsidR="006534EE" w:rsidRPr="003C2267" w:rsidRDefault="006534EE" w:rsidP="00E417A3">
      <w:pPr>
        <w:widowControl w:val="0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61EDA462" w14:textId="2B6840A2" w:rsidR="00A81D9D" w:rsidRPr="003C2267" w:rsidRDefault="00A81D9D" w:rsidP="00A81D9D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C2267">
        <w:rPr>
          <w:rFonts w:ascii="Arial" w:hAnsi="Arial" w:cs="Arial"/>
          <w:color w:val="000000"/>
          <w:sz w:val="22"/>
          <w:szCs w:val="22"/>
        </w:rPr>
        <w:lastRenderedPageBreak/>
        <w:t>„</w:t>
      </w:r>
      <w:r w:rsidRPr="003C2267">
        <w:rPr>
          <w:rFonts w:ascii="Arial" w:hAnsi="Arial" w:cs="Arial"/>
          <w:b/>
          <w:bCs/>
          <w:color w:val="000000"/>
          <w:sz w:val="22"/>
          <w:szCs w:val="22"/>
        </w:rPr>
        <w:t>Solární panel</w:t>
      </w:r>
      <w:r w:rsidRPr="003C2267">
        <w:rPr>
          <w:rFonts w:ascii="Arial" w:hAnsi="Arial" w:cs="Arial"/>
          <w:color w:val="000000"/>
          <w:sz w:val="22"/>
          <w:szCs w:val="22"/>
        </w:rPr>
        <w:t xml:space="preserve">“ </w:t>
      </w:r>
      <w:r w:rsidR="00EA2006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color w:val="000000"/>
          <w:sz w:val="22"/>
          <w:szCs w:val="22"/>
        </w:rPr>
        <w:t xml:space="preserve"> znamená Elektrozařízení tvořené fotovoltaickými články a určené k přímé výrobě elektřiny ze slunečního záření.</w:t>
      </w:r>
    </w:p>
    <w:p w14:paraId="3C733B7E" w14:textId="77777777" w:rsidR="001E077B" w:rsidRPr="003C2267" w:rsidRDefault="001E077B" w:rsidP="001E077B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B113EB2" w14:textId="36075C00" w:rsidR="00E417A3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>„Vyhláška“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EA2006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označuje vyhlášku č. </w:t>
      </w:r>
      <w:r w:rsidR="009253AF" w:rsidRPr="003C2267">
        <w:rPr>
          <w:rFonts w:ascii="Arial" w:hAnsi="Arial" w:cs="Arial"/>
          <w:sz w:val="22"/>
          <w:szCs w:val="22"/>
        </w:rPr>
        <w:t>16/20</w:t>
      </w:r>
      <w:r w:rsidR="00F93ECB" w:rsidRPr="003C2267">
        <w:rPr>
          <w:rFonts w:ascii="Arial" w:hAnsi="Arial" w:cs="Arial"/>
          <w:sz w:val="22"/>
          <w:szCs w:val="22"/>
        </w:rPr>
        <w:t>22</w:t>
      </w:r>
      <w:r w:rsidRPr="003C2267">
        <w:rPr>
          <w:rFonts w:ascii="Arial" w:hAnsi="Arial" w:cs="Arial"/>
          <w:sz w:val="22"/>
          <w:szCs w:val="22"/>
        </w:rPr>
        <w:t xml:space="preserve"> Sb., o</w:t>
      </w:r>
      <w:r w:rsidR="00F93ECB" w:rsidRPr="003C2267">
        <w:rPr>
          <w:rFonts w:ascii="Arial" w:hAnsi="Arial" w:cs="Arial"/>
          <w:sz w:val="22"/>
          <w:szCs w:val="22"/>
        </w:rPr>
        <w:t xml:space="preserve"> podrobnostech nakládání s některými výrobky s ukončenou životností</w:t>
      </w:r>
      <w:r w:rsidR="006534EE" w:rsidRPr="003C2267">
        <w:rPr>
          <w:rFonts w:ascii="Arial" w:hAnsi="Arial" w:cs="Arial"/>
          <w:sz w:val="22"/>
          <w:szCs w:val="22"/>
        </w:rPr>
        <w:t>, ve </w:t>
      </w:r>
      <w:r w:rsidRPr="003C2267">
        <w:rPr>
          <w:rFonts w:ascii="Arial" w:hAnsi="Arial" w:cs="Arial"/>
          <w:sz w:val="22"/>
          <w:szCs w:val="22"/>
        </w:rPr>
        <w:t>znění pozdějších předpisů.</w:t>
      </w:r>
    </w:p>
    <w:p w14:paraId="4C06E07D" w14:textId="77777777" w:rsidR="004017FC" w:rsidRPr="003C2267" w:rsidRDefault="004017FC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</w:p>
    <w:p w14:paraId="6111F916" w14:textId="68DB2F25" w:rsidR="008C638B" w:rsidRPr="003C2267" w:rsidRDefault="004C65CE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sz w:val="22"/>
          <w:szCs w:val="22"/>
        </w:rPr>
        <w:t>„</w:t>
      </w:r>
      <w:r w:rsidR="008C638B" w:rsidRPr="003C2267">
        <w:rPr>
          <w:rFonts w:ascii="Arial" w:hAnsi="Arial" w:cs="Arial"/>
          <w:b/>
          <w:bCs/>
          <w:sz w:val="22"/>
          <w:szCs w:val="22"/>
        </w:rPr>
        <w:t>Výnosy</w:t>
      </w:r>
      <w:r w:rsidRPr="003C2267">
        <w:rPr>
          <w:rFonts w:ascii="Arial" w:hAnsi="Arial" w:cs="Arial"/>
          <w:sz w:val="22"/>
          <w:szCs w:val="22"/>
        </w:rPr>
        <w:t xml:space="preserve">“ </w:t>
      </w:r>
      <w:r w:rsidR="004017FC" w:rsidRPr="003C2267">
        <w:rPr>
          <w:rFonts w:ascii="Arial" w:hAnsi="Arial" w:cs="Arial"/>
          <w:sz w:val="22"/>
          <w:szCs w:val="22"/>
        </w:rPr>
        <w:t xml:space="preserve">– znamená úroky ze zaplacených Příspěvků, jakož i výnosy z cenných papírů či jiných investic nakoupených z Příspěvků či jakékoli jiné zhodnocení Příspěvků zaplacených </w:t>
      </w:r>
      <w:r w:rsidR="00C96E1C" w:rsidRPr="003C2267">
        <w:rPr>
          <w:rFonts w:ascii="Arial" w:hAnsi="Arial" w:cs="Arial"/>
          <w:sz w:val="22"/>
          <w:szCs w:val="22"/>
        </w:rPr>
        <w:t>Provozovatelem</w:t>
      </w:r>
      <w:r w:rsidR="004017FC" w:rsidRPr="003C2267">
        <w:rPr>
          <w:rFonts w:ascii="Arial" w:hAnsi="Arial" w:cs="Arial"/>
          <w:sz w:val="22"/>
          <w:szCs w:val="22"/>
        </w:rPr>
        <w:t>, ke kterému dojde po dobu trvání této Smlouvy</w:t>
      </w:r>
    </w:p>
    <w:p w14:paraId="5DCB45AE" w14:textId="068108FE" w:rsidR="006534EE" w:rsidRPr="003C2267" w:rsidRDefault="006534EE" w:rsidP="00E417A3">
      <w:pPr>
        <w:widowControl w:val="0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6DE84600" w14:textId="4DE05741" w:rsidR="00E417A3" w:rsidRPr="003C2267" w:rsidRDefault="00E417A3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>„Zákon o DPH“</w:t>
      </w:r>
      <w:r w:rsidRPr="003C2267">
        <w:rPr>
          <w:rFonts w:ascii="Arial" w:hAnsi="Arial" w:cs="Arial"/>
          <w:sz w:val="22"/>
          <w:szCs w:val="22"/>
        </w:rPr>
        <w:t xml:space="preserve"> </w:t>
      </w:r>
      <w:r w:rsidR="00EA2006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znamená zákon č. 235/2004 Sb., o dani z přidané hodnoty, ve znění pozdějších předpisů.</w:t>
      </w:r>
    </w:p>
    <w:p w14:paraId="13E57921" w14:textId="6564ABEC" w:rsidR="00A81D9D" w:rsidRPr="003C2267" w:rsidRDefault="00A81D9D" w:rsidP="00E417A3">
      <w:pPr>
        <w:widowControl w:val="0"/>
        <w:ind w:right="-142"/>
        <w:jc w:val="both"/>
        <w:rPr>
          <w:rFonts w:ascii="Arial" w:hAnsi="Arial" w:cs="Arial"/>
          <w:sz w:val="22"/>
          <w:szCs w:val="22"/>
        </w:rPr>
      </w:pPr>
    </w:p>
    <w:p w14:paraId="62245AC5" w14:textId="05EEFB5B" w:rsidR="00A81D9D" w:rsidRPr="003C2267" w:rsidRDefault="00A81D9D" w:rsidP="00E417A3">
      <w:pPr>
        <w:widowControl w:val="0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3C2267">
        <w:rPr>
          <w:rFonts w:ascii="Arial" w:hAnsi="Arial" w:cs="Arial"/>
          <w:b/>
          <w:sz w:val="22"/>
          <w:szCs w:val="22"/>
        </w:rPr>
        <w:t>„Zákon</w:t>
      </w:r>
      <w:r w:rsidRPr="003C2267">
        <w:rPr>
          <w:rFonts w:ascii="Arial" w:hAnsi="Arial" w:cs="Arial"/>
          <w:sz w:val="22"/>
          <w:szCs w:val="22"/>
        </w:rPr>
        <w:t xml:space="preserve">“ </w:t>
      </w:r>
      <w:r w:rsidR="00EA2006" w:rsidRPr="003C2267">
        <w:rPr>
          <w:rFonts w:ascii="Arial" w:hAnsi="Arial" w:cs="Arial"/>
          <w:sz w:val="22"/>
          <w:szCs w:val="22"/>
        </w:rPr>
        <w:t>–</w:t>
      </w:r>
      <w:r w:rsidRPr="003C2267">
        <w:rPr>
          <w:rFonts w:ascii="Arial" w:hAnsi="Arial" w:cs="Arial"/>
          <w:sz w:val="22"/>
          <w:szCs w:val="22"/>
        </w:rPr>
        <w:t xml:space="preserve"> znamená zákon č. 542/2020 Sb., o výrobcích s ukončenou životností,</w:t>
      </w:r>
      <w:r w:rsidR="00FB0C70" w:rsidRPr="00FB0C70">
        <w:rPr>
          <w:rFonts w:ascii="Arial" w:hAnsi="Arial" w:cs="Arial"/>
          <w:sz w:val="22"/>
          <w:szCs w:val="22"/>
        </w:rPr>
        <w:t xml:space="preserve"> </w:t>
      </w:r>
      <w:r w:rsidR="00FB0C70" w:rsidRPr="003C2267">
        <w:rPr>
          <w:rFonts w:ascii="Arial" w:hAnsi="Arial" w:cs="Arial"/>
          <w:sz w:val="22"/>
          <w:szCs w:val="22"/>
        </w:rPr>
        <w:t>ve znění pozdějších předpisů</w:t>
      </w:r>
      <w:r w:rsidRPr="003C2267">
        <w:rPr>
          <w:rFonts w:ascii="Arial" w:hAnsi="Arial" w:cs="Arial"/>
          <w:sz w:val="22"/>
          <w:szCs w:val="22"/>
        </w:rPr>
        <w:t>.</w:t>
      </w:r>
    </w:p>
    <w:p w14:paraId="4284EB06" w14:textId="031E153A" w:rsidR="00593B1F" w:rsidRDefault="00593B1F" w:rsidP="0091449F">
      <w:pPr>
        <w:jc w:val="both"/>
        <w:rPr>
          <w:rFonts w:ascii="Arial" w:hAnsi="Arial" w:cs="Arial"/>
          <w:sz w:val="22"/>
          <w:szCs w:val="22"/>
        </w:rPr>
      </w:pPr>
    </w:p>
    <w:p w14:paraId="34210373" w14:textId="14DE982D" w:rsidR="00DA3C73" w:rsidRDefault="00DA3C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73F7AF" w14:textId="33EAB1F9" w:rsidR="00F847DF" w:rsidRDefault="00E85CE9" w:rsidP="0091449F">
      <w:pPr>
        <w:jc w:val="both"/>
        <w:rPr>
          <w:rFonts w:ascii="Arial" w:hAnsi="Arial" w:cs="Arial"/>
          <w:b/>
          <w:sz w:val="22"/>
          <w:szCs w:val="22"/>
        </w:rPr>
      </w:pPr>
      <w:r w:rsidRPr="00E85CE9">
        <w:rPr>
          <w:rFonts w:ascii="Arial" w:hAnsi="Arial" w:cs="Arial"/>
          <w:b/>
          <w:sz w:val="22"/>
          <w:szCs w:val="22"/>
        </w:rPr>
        <w:lastRenderedPageBreak/>
        <w:t xml:space="preserve">PŘÍLOHA Č. 2 – ZPŮSOB </w:t>
      </w:r>
      <w:r w:rsidR="00460FEF">
        <w:rPr>
          <w:rFonts w:ascii="Arial" w:hAnsi="Arial" w:cs="Arial"/>
          <w:b/>
          <w:sz w:val="22"/>
          <w:szCs w:val="22"/>
        </w:rPr>
        <w:t>STANOVENÍ</w:t>
      </w:r>
      <w:r w:rsidRPr="00E85CE9">
        <w:rPr>
          <w:rFonts w:ascii="Arial" w:hAnsi="Arial" w:cs="Arial"/>
          <w:b/>
          <w:sz w:val="22"/>
          <w:szCs w:val="22"/>
        </w:rPr>
        <w:t xml:space="preserve"> VÝŠE RECYKLAČNÍHO PŘÍSPĚVKU</w:t>
      </w:r>
    </w:p>
    <w:p w14:paraId="4FCD141E" w14:textId="77777777" w:rsidR="004B3E37" w:rsidRDefault="004B3E37">
      <w:pPr>
        <w:rPr>
          <w:rFonts w:ascii="Arial" w:hAnsi="Arial" w:cs="Arial"/>
          <w:b/>
          <w:sz w:val="22"/>
          <w:szCs w:val="22"/>
        </w:rPr>
      </w:pPr>
    </w:p>
    <w:p w14:paraId="68CC1A17" w14:textId="54BE94FB" w:rsidR="00C12F35" w:rsidRPr="00C12F35" w:rsidRDefault="00C12F35" w:rsidP="00313960">
      <w:pPr>
        <w:jc w:val="both"/>
        <w:rPr>
          <w:rFonts w:ascii="Arial" w:hAnsi="Arial" w:cs="Arial"/>
          <w:bCs/>
          <w:sz w:val="22"/>
          <w:szCs w:val="22"/>
        </w:rPr>
      </w:pPr>
      <w:r w:rsidRPr="00C12F35">
        <w:rPr>
          <w:rFonts w:ascii="Arial" w:hAnsi="Arial" w:cs="Arial"/>
          <w:bCs/>
          <w:sz w:val="22"/>
          <w:szCs w:val="22"/>
        </w:rPr>
        <w:t>V</w:t>
      </w:r>
      <w:r w:rsidR="00D00DA3">
        <w:rPr>
          <w:rFonts w:ascii="Arial" w:hAnsi="Arial" w:cs="Arial"/>
          <w:bCs/>
          <w:sz w:val="22"/>
          <w:szCs w:val="22"/>
        </w:rPr>
        <w:t>ýpočet v</w:t>
      </w:r>
      <w:r w:rsidRPr="00C12F35">
        <w:rPr>
          <w:rFonts w:ascii="Arial" w:hAnsi="Arial" w:cs="Arial"/>
          <w:bCs/>
          <w:sz w:val="22"/>
          <w:szCs w:val="22"/>
        </w:rPr>
        <w:t xml:space="preserve">ýše recyklačního příspěvku </w:t>
      </w:r>
      <w:r w:rsidR="00D00DA3">
        <w:rPr>
          <w:rFonts w:ascii="Arial" w:hAnsi="Arial" w:cs="Arial"/>
          <w:bCs/>
          <w:sz w:val="22"/>
          <w:szCs w:val="22"/>
        </w:rPr>
        <w:t xml:space="preserve">je </w:t>
      </w:r>
      <w:r w:rsidR="00593A8B">
        <w:rPr>
          <w:rFonts w:ascii="Arial" w:hAnsi="Arial" w:cs="Arial"/>
          <w:bCs/>
          <w:sz w:val="22"/>
          <w:szCs w:val="22"/>
        </w:rPr>
        <w:t>definován Předchozí legislativní úpravou (příloh</w:t>
      </w:r>
      <w:r w:rsidR="00D55946">
        <w:rPr>
          <w:rFonts w:ascii="Arial" w:hAnsi="Arial" w:cs="Arial"/>
          <w:bCs/>
          <w:sz w:val="22"/>
          <w:szCs w:val="22"/>
        </w:rPr>
        <w:t>ou</w:t>
      </w:r>
      <w:r w:rsidR="00593A8B">
        <w:rPr>
          <w:rFonts w:ascii="Arial" w:hAnsi="Arial" w:cs="Arial"/>
          <w:bCs/>
          <w:sz w:val="22"/>
          <w:szCs w:val="22"/>
        </w:rPr>
        <w:t xml:space="preserve"> č.</w:t>
      </w:r>
      <w:r w:rsidR="008B1308">
        <w:rPr>
          <w:rFonts w:ascii="Arial" w:hAnsi="Arial" w:cs="Arial"/>
          <w:bCs/>
          <w:sz w:val="22"/>
          <w:szCs w:val="22"/>
        </w:rPr>
        <w:t> </w:t>
      </w:r>
      <w:r w:rsidR="00593A8B">
        <w:rPr>
          <w:rFonts w:ascii="Arial" w:hAnsi="Arial" w:cs="Arial"/>
          <w:bCs/>
          <w:sz w:val="22"/>
          <w:szCs w:val="22"/>
        </w:rPr>
        <w:t>10 vyhlášky č.</w:t>
      </w:r>
      <w:r w:rsidR="009464F0">
        <w:rPr>
          <w:rFonts w:ascii="Arial" w:hAnsi="Arial" w:cs="Arial"/>
          <w:bCs/>
          <w:sz w:val="22"/>
          <w:szCs w:val="22"/>
        </w:rPr>
        <w:t xml:space="preserve"> </w:t>
      </w:r>
      <w:r w:rsidR="009464F0" w:rsidRPr="009464F0">
        <w:rPr>
          <w:rFonts w:ascii="Arial" w:hAnsi="Arial" w:cs="Arial"/>
          <w:bCs/>
          <w:sz w:val="22"/>
          <w:szCs w:val="22"/>
        </w:rPr>
        <w:t>352/2005 Sb</w:t>
      </w:r>
      <w:r w:rsidR="00530CE9">
        <w:rPr>
          <w:rFonts w:ascii="Arial" w:hAnsi="Arial" w:cs="Arial"/>
          <w:bCs/>
          <w:sz w:val="22"/>
          <w:szCs w:val="22"/>
        </w:rPr>
        <w:t>.</w:t>
      </w:r>
      <w:r w:rsidR="008C0E2F">
        <w:rPr>
          <w:rFonts w:ascii="Arial" w:hAnsi="Arial" w:cs="Arial"/>
          <w:bCs/>
          <w:sz w:val="22"/>
          <w:szCs w:val="22"/>
        </w:rPr>
        <w:t>)</w:t>
      </w:r>
      <w:r w:rsidR="00530CE9">
        <w:rPr>
          <w:rFonts w:ascii="Arial" w:hAnsi="Arial" w:cs="Arial"/>
          <w:bCs/>
          <w:sz w:val="22"/>
          <w:szCs w:val="22"/>
        </w:rPr>
        <w:t xml:space="preserve"> ve spojení s</w:t>
      </w:r>
      <w:r w:rsidR="003140AA">
        <w:rPr>
          <w:rFonts w:ascii="Arial" w:hAnsi="Arial" w:cs="Arial"/>
          <w:bCs/>
          <w:sz w:val="22"/>
          <w:szCs w:val="22"/>
        </w:rPr>
        <w:t xml:space="preserve"> </w:t>
      </w:r>
      <w:r w:rsidR="00626841">
        <w:rPr>
          <w:rFonts w:ascii="Arial" w:hAnsi="Arial" w:cs="Arial"/>
          <w:bCs/>
          <w:sz w:val="22"/>
          <w:szCs w:val="22"/>
        </w:rPr>
        <w:t xml:space="preserve">§ 72 odst. </w:t>
      </w:r>
      <w:r w:rsidR="002A3FF5">
        <w:rPr>
          <w:rFonts w:ascii="Arial" w:hAnsi="Arial" w:cs="Arial"/>
          <w:bCs/>
          <w:sz w:val="22"/>
          <w:szCs w:val="22"/>
        </w:rPr>
        <w:t xml:space="preserve">1 </w:t>
      </w:r>
      <w:r w:rsidR="00530CE9">
        <w:rPr>
          <w:rFonts w:ascii="Arial" w:hAnsi="Arial" w:cs="Arial"/>
          <w:bCs/>
          <w:sz w:val="22"/>
          <w:szCs w:val="22"/>
        </w:rPr>
        <w:t>a</w:t>
      </w:r>
      <w:r w:rsidR="002A3FF5">
        <w:rPr>
          <w:rFonts w:ascii="Arial" w:hAnsi="Arial" w:cs="Arial"/>
          <w:bCs/>
          <w:sz w:val="22"/>
          <w:szCs w:val="22"/>
        </w:rPr>
        <w:t xml:space="preserve"> </w:t>
      </w:r>
      <w:r w:rsidR="00A2627B">
        <w:rPr>
          <w:rFonts w:ascii="Arial" w:hAnsi="Arial" w:cs="Arial"/>
          <w:bCs/>
          <w:sz w:val="22"/>
          <w:szCs w:val="22"/>
        </w:rPr>
        <w:t>§</w:t>
      </w:r>
      <w:r w:rsidR="00313960">
        <w:rPr>
          <w:rFonts w:ascii="Arial" w:hAnsi="Arial" w:cs="Arial"/>
          <w:bCs/>
          <w:sz w:val="22"/>
          <w:szCs w:val="22"/>
        </w:rPr>
        <w:t> </w:t>
      </w:r>
      <w:r w:rsidR="00A2627B">
        <w:rPr>
          <w:rFonts w:ascii="Arial" w:hAnsi="Arial" w:cs="Arial"/>
          <w:bCs/>
          <w:sz w:val="22"/>
          <w:szCs w:val="22"/>
        </w:rPr>
        <w:t xml:space="preserve">140 odst. 5 </w:t>
      </w:r>
      <w:r w:rsidR="00641430">
        <w:rPr>
          <w:rFonts w:ascii="Arial" w:hAnsi="Arial" w:cs="Arial"/>
          <w:bCs/>
          <w:sz w:val="22"/>
          <w:szCs w:val="22"/>
        </w:rPr>
        <w:t>Z</w:t>
      </w:r>
      <w:r w:rsidR="00A2627B">
        <w:rPr>
          <w:rFonts w:ascii="Arial" w:hAnsi="Arial" w:cs="Arial"/>
          <w:bCs/>
          <w:sz w:val="22"/>
          <w:szCs w:val="22"/>
        </w:rPr>
        <w:t>ákona</w:t>
      </w:r>
      <w:r w:rsidR="009334F8">
        <w:rPr>
          <w:rFonts w:ascii="Arial" w:hAnsi="Arial" w:cs="Arial"/>
          <w:bCs/>
          <w:sz w:val="22"/>
          <w:szCs w:val="22"/>
        </w:rPr>
        <w:t xml:space="preserve">. Výpočet </w:t>
      </w:r>
      <w:r w:rsidR="00607C3C">
        <w:rPr>
          <w:rFonts w:ascii="Arial" w:hAnsi="Arial" w:cs="Arial"/>
          <w:bCs/>
          <w:sz w:val="22"/>
          <w:szCs w:val="22"/>
        </w:rPr>
        <w:t>vychází z</w:t>
      </w:r>
      <w:r w:rsidR="00AF0542">
        <w:rPr>
          <w:rFonts w:ascii="Arial" w:hAnsi="Arial" w:cs="Arial"/>
          <w:bCs/>
          <w:sz w:val="22"/>
          <w:szCs w:val="22"/>
        </w:rPr>
        <w:t>e</w:t>
      </w:r>
      <w:r w:rsidR="00B95938">
        <w:rPr>
          <w:rFonts w:ascii="Arial" w:hAnsi="Arial" w:cs="Arial"/>
          <w:bCs/>
          <w:sz w:val="22"/>
          <w:szCs w:val="22"/>
        </w:rPr>
        <w:t xml:space="preserve"> </w:t>
      </w:r>
      <w:r w:rsidR="00AF0542">
        <w:rPr>
          <w:rFonts w:ascii="Arial" w:hAnsi="Arial" w:cs="Arial"/>
          <w:bCs/>
          <w:sz w:val="22"/>
          <w:szCs w:val="22"/>
        </w:rPr>
        <w:t>stanovení průměrné</w:t>
      </w:r>
      <w:r w:rsidR="00B95938">
        <w:rPr>
          <w:rFonts w:ascii="Arial" w:hAnsi="Arial" w:cs="Arial"/>
          <w:bCs/>
          <w:sz w:val="22"/>
          <w:szCs w:val="22"/>
        </w:rPr>
        <w:t xml:space="preserve"> hmotnosti solárního panelu</w:t>
      </w:r>
      <w:r w:rsidR="00AF0542">
        <w:rPr>
          <w:rFonts w:ascii="Arial" w:hAnsi="Arial" w:cs="Arial"/>
          <w:bCs/>
          <w:sz w:val="22"/>
          <w:szCs w:val="22"/>
        </w:rPr>
        <w:t xml:space="preserve"> </w:t>
      </w:r>
      <w:r w:rsidR="009C4BE2">
        <w:rPr>
          <w:rFonts w:ascii="Arial" w:hAnsi="Arial" w:cs="Arial"/>
          <w:bCs/>
          <w:sz w:val="22"/>
          <w:szCs w:val="22"/>
        </w:rPr>
        <w:t xml:space="preserve">z jeho výkonu, a to </w:t>
      </w:r>
      <w:r w:rsidR="00AF0542">
        <w:rPr>
          <w:rFonts w:ascii="Arial" w:hAnsi="Arial" w:cs="Arial"/>
          <w:bCs/>
          <w:sz w:val="22"/>
          <w:szCs w:val="22"/>
        </w:rPr>
        <w:t>prostřednictvím koeficientu 0,11</w:t>
      </w:r>
      <w:r w:rsidR="009C4BE2">
        <w:rPr>
          <w:rFonts w:ascii="Arial" w:hAnsi="Arial" w:cs="Arial"/>
          <w:bCs/>
          <w:sz w:val="22"/>
          <w:szCs w:val="22"/>
        </w:rPr>
        <w:t xml:space="preserve">, kdy takto </w:t>
      </w:r>
      <w:r w:rsidR="00FE13CC">
        <w:rPr>
          <w:rFonts w:ascii="Arial" w:hAnsi="Arial" w:cs="Arial"/>
          <w:bCs/>
          <w:sz w:val="22"/>
          <w:szCs w:val="22"/>
        </w:rPr>
        <w:t>získaná</w:t>
      </w:r>
      <w:r w:rsidR="009C4BE2">
        <w:rPr>
          <w:rFonts w:ascii="Arial" w:hAnsi="Arial" w:cs="Arial"/>
          <w:bCs/>
          <w:sz w:val="22"/>
          <w:szCs w:val="22"/>
        </w:rPr>
        <w:t xml:space="preserve"> průměrná hmotnost je následně násobena </w:t>
      </w:r>
      <w:r w:rsidR="00365E3D">
        <w:rPr>
          <w:rFonts w:ascii="Arial" w:hAnsi="Arial" w:cs="Arial"/>
          <w:bCs/>
          <w:sz w:val="22"/>
          <w:szCs w:val="22"/>
        </w:rPr>
        <w:t xml:space="preserve">jednotkovou </w:t>
      </w:r>
      <w:r w:rsidR="00FE13CC">
        <w:rPr>
          <w:rFonts w:ascii="Arial" w:hAnsi="Arial" w:cs="Arial"/>
          <w:bCs/>
          <w:sz w:val="22"/>
          <w:szCs w:val="22"/>
        </w:rPr>
        <w:t>fixně</w:t>
      </w:r>
      <w:r w:rsidR="00365E3D">
        <w:rPr>
          <w:rFonts w:ascii="Arial" w:hAnsi="Arial" w:cs="Arial"/>
          <w:bCs/>
          <w:sz w:val="22"/>
          <w:szCs w:val="22"/>
        </w:rPr>
        <w:t xml:space="preserve"> stanovenou cenou za</w:t>
      </w:r>
      <w:r w:rsidR="00585745">
        <w:rPr>
          <w:rFonts w:ascii="Arial" w:hAnsi="Arial" w:cs="Arial"/>
          <w:bCs/>
          <w:sz w:val="22"/>
          <w:szCs w:val="22"/>
        </w:rPr>
        <w:t xml:space="preserve"> </w:t>
      </w:r>
      <w:r w:rsidR="00365E3D">
        <w:rPr>
          <w:rFonts w:ascii="Arial" w:hAnsi="Arial" w:cs="Arial"/>
          <w:bCs/>
          <w:sz w:val="22"/>
          <w:szCs w:val="22"/>
        </w:rPr>
        <w:t>1 kg solárního panelu (8,5</w:t>
      </w:r>
      <w:r w:rsidR="00DA5C9D">
        <w:rPr>
          <w:rFonts w:ascii="Arial" w:hAnsi="Arial" w:cs="Arial"/>
          <w:bCs/>
          <w:sz w:val="22"/>
          <w:szCs w:val="22"/>
        </w:rPr>
        <w:t>,-</w:t>
      </w:r>
      <w:r w:rsidR="00365E3D">
        <w:rPr>
          <w:rFonts w:ascii="Arial" w:hAnsi="Arial" w:cs="Arial"/>
          <w:bCs/>
          <w:sz w:val="22"/>
          <w:szCs w:val="22"/>
        </w:rPr>
        <w:t xml:space="preserve"> Kč)</w:t>
      </w:r>
      <w:r w:rsidR="00FE13CC">
        <w:rPr>
          <w:rFonts w:ascii="Arial" w:hAnsi="Arial" w:cs="Arial"/>
          <w:bCs/>
          <w:sz w:val="22"/>
          <w:szCs w:val="22"/>
        </w:rPr>
        <w:t>.</w:t>
      </w:r>
      <w:r w:rsidR="00B95938">
        <w:rPr>
          <w:rFonts w:ascii="Arial" w:hAnsi="Arial" w:cs="Arial"/>
          <w:bCs/>
          <w:sz w:val="22"/>
          <w:szCs w:val="22"/>
        </w:rPr>
        <w:t xml:space="preserve"> </w:t>
      </w:r>
      <w:r w:rsidR="00A2627B">
        <w:rPr>
          <w:rFonts w:ascii="Arial" w:hAnsi="Arial" w:cs="Arial"/>
          <w:bCs/>
          <w:sz w:val="22"/>
          <w:szCs w:val="22"/>
        </w:rPr>
        <w:t xml:space="preserve"> </w:t>
      </w:r>
      <w:r w:rsidR="00593A8B">
        <w:rPr>
          <w:rFonts w:ascii="Arial" w:hAnsi="Arial" w:cs="Arial"/>
          <w:bCs/>
          <w:sz w:val="22"/>
          <w:szCs w:val="22"/>
        </w:rPr>
        <w:t xml:space="preserve"> </w:t>
      </w:r>
      <w:r w:rsidR="00BA2D7E">
        <w:rPr>
          <w:rFonts w:ascii="Arial" w:hAnsi="Arial" w:cs="Arial"/>
          <w:bCs/>
          <w:sz w:val="22"/>
          <w:szCs w:val="22"/>
        </w:rPr>
        <w:t xml:space="preserve"> </w:t>
      </w:r>
    </w:p>
    <w:p w14:paraId="690BC36B" w14:textId="77777777" w:rsidR="00C12F35" w:rsidRDefault="00C12F35" w:rsidP="004B3E37">
      <w:pPr>
        <w:rPr>
          <w:rFonts w:ascii="Arial" w:hAnsi="Arial" w:cs="Arial"/>
          <w:bCs/>
          <w:sz w:val="22"/>
          <w:szCs w:val="22"/>
        </w:rPr>
      </w:pPr>
    </w:p>
    <w:p w14:paraId="41E51F1B" w14:textId="4CC2D254" w:rsidR="004B3E37" w:rsidRPr="004B3E37" w:rsidRDefault="005A1152" w:rsidP="004B3E3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  <w:vertAlign w:val="subscript"/>
        </w:rPr>
        <w:t>P</w:t>
      </w:r>
      <w:r w:rsidR="004B3E37" w:rsidRPr="004B3E37">
        <w:rPr>
          <w:rFonts w:ascii="Arial" w:hAnsi="Arial" w:cs="Arial"/>
          <w:bCs/>
          <w:sz w:val="22"/>
          <w:szCs w:val="22"/>
        </w:rPr>
        <w:t xml:space="preserve"> = P x K</w:t>
      </w:r>
      <w:r w:rsidR="004B3E37">
        <w:rPr>
          <w:rFonts w:ascii="Arial" w:hAnsi="Arial" w:cs="Arial"/>
          <w:bCs/>
          <w:sz w:val="22"/>
          <w:szCs w:val="22"/>
        </w:rPr>
        <w:t> x 8,5</w:t>
      </w:r>
      <w:r w:rsidR="004B3E37" w:rsidRPr="004B3E37">
        <w:rPr>
          <w:rFonts w:ascii="Arial" w:hAnsi="Arial" w:cs="Arial"/>
          <w:bCs/>
          <w:sz w:val="22"/>
          <w:szCs w:val="22"/>
        </w:rPr>
        <w:t xml:space="preserve"> </w:t>
      </w:r>
    </w:p>
    <w:p w14:paraId="0DE732EB" w14:textId="77777777" w:rsidR="004B3E37" w:rsidRPr="004B3E37" w:rsidRDefault="004B3E37" w:rsidP="004B3E37">
      <w:pPr>
        <w:rPr>
          <w:rFonts w:ascii="Arial" w:hAnsi="Arial" w:cs="Arial"/>
          <w:bCs/>
          <w:sz w:val="22"/>
          <w:szCs w:val="22"/>
        </w:rPr>
      </w:pPr>
    </w:p>
    <w:p w14:paraId="58D81BAD" w14:textId="1AD7CC38" w:rsidR="004B3E37" w:rsidRPr="004B3E37" w:rsidRDefault="004B3E37" w:rsidP="004B3E37">
      <w:pPr>
        <w:rPr>
          <w:rFonts w:ascii="Arial" w:hAnsi="Arial" w:cs="Arial"/>
          <w:bCs/>
          <w:sz w:val="22"/>
          <w:szCs w:val="22"/>
        </w:rPr>
      </w:pPr>
      <w:r w:rsidRPr="004B3E37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5"/>
      </w:tblGrid>
      <w:tr w:rsidR="004B3E37" w14:paraId="0992684D" w14:textId="77777777" w:rsidTr="008F2C3A">
        <w:tc>
          <w:tcPr>
            <w:tcW w:w="846" w:type="dxa"/>
          </w:tcPr>
          <w:p w14:paraId="75AA8FEA" w14:textId="5B99F1B4" w:rsidR="004B3E37" w:rsidRDefault="00476765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B3E37" w:rsidRPr="00D56B6A">
              <w:rPr>
                <w:rFonts w:ascii="Arial" w:hAnsi="Arial" w:cs="Arial"/>
                <w:sz w:val="22"/>
                <w:szCs w:val="22"/>
                <w:vertAlign w:val="subscript"/>
              </w:rPr>
              <w:t>P</w:t>
            </w:r>
            <w:r w:rsidR="004B3E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3E37" w:rsidRPr="00BB08FF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8215" w:type="dxa"/>
          </w:tcPr>
          <w:p w14:paraId="2B5FFC92" w14:textId="150BA8C4" w:rsidR="004B3E37" w:rsidRDefault="00DF0C99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recyklačního příspěvku</w:t>
            </w:r>
            <w:r w:rsidR="007D09D8">
              <w:rPr>
                <w:rFonts w:ascii="Arial" w:hAnsi="Arial" w:cs="Arial"/>
                <w:sz w:val="22"/>
                <w:szCs w:val="22"/>
              </w:rPr>
              <w:t xml:space="preserve"> (Kč)</w:t>
            </w:r>
          </w:p>
          <w:p w14:paraId="1C692A8F" w14:textId="77777777" w:rsidR="004B3E37" w:rsidRDefault="004B3E37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E37" w14:paraId="61CF04AB" w14:textId="77777777" w:rsidTr="008F2C3A">
        <w:tc>
          <w:tcPr>
            <w:tcW w:w="846" w:type="dxa"/>
          </w:tcPr>
          <w:p w14:paraId="50B7F5DD" w14:textId="656B1C22" w:rsidR="004B3E37" w:rsidRDefault="00D56B6A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B3E37" w:rsidRPr="00BB08FF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4B3E37" w:rsidRPr="00BB08FF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8215" w:type="dxa"/>
          </w:tcPr>
          <w:p w14:paraId="3C5FF959" w14:textId="37A59E3E" w:rsidR="004B3E37" w:rsidRPr="00BB08FF" w:rsidRDefault="00DF0C99" w:rsidP="00DF0C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DF0C99">
              <w:rPr>
                <w:rFonts w:ascii="Arial" w:hAnsi="Arial" w:cs="Arial"/>
                <w:sz w:val="22"/>
                <w:szCs w:val="22"/>
              </w:rPr>
              <w:t>ýkon solární elektrárny podle licence na výrobu elektřiny v této solární elektrárně vydané Energetickým regulačním úřadem (</w:t>
            </w:r>
            <w:proofErr w:type="spellStart"/>
            <w:r w:rsidRPr="00DF0C99">
              <w:rPr>
                <w:rFonts w:ascii="Arial" w:hAnsi="Arial" w:cs="Arial"/>
                <w:sz w:val="22"/>
                <w:szCs w:val="22"/>
              </w:rPr>
              <w:t>Wp</w:t>
            </w:r>
            <w:proofErr w:type="spellEnd"/>
            <w:r w:rsidRPr="00DF0C9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8EDB1E9" w14:textId="77777777" w:rsidR="004B3E37" w:rsidRDefault="004B3E37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E37" w14:paraId="6A7A9CD5" w14:textId="77777777" w:rsidTr="008F2C3A">
        <w:tc>
          <w:tcPr>
            <w:tcW w:w="846" w:type="dxa"/>
          </w:tcPr>
          <w:p w14:paraId="5DF309D5" w14:textId="56955FE8" w:rsidR="004B3E37" w:rsidRDefault="00D56B6A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4B3E37" w:rsidRPr="00BB08FF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8215" w:type="dxa"/>
          </w:tcPr>
          <w:p w14:paraId="4FCD17EE" w14:textId="0228C050" w:rsidR="004B3E37" w:rsidRPr="00BB08FF" w:rsidRDefault="00961395" w:rsidP="00DF0C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Přepočtový koeficient; </w:t>
            </w:r>
            <w:r w:rsidR="00A03DF8">
              <w:rPr>
                <w:rFonts w:ascii="Arial" w:hAnsi="Arial" w:cs="Arial"/>
                <w:sz w:val="22"/>
                <w:szCs w:val="22"/>
              </w:rPr>
              <w:t xml:space="preserve">představuje </w:t>
            </w:r>
            <w:r w:rsidR="0063224C" w:rsidRPr="00DF0C99">
              <w:rPr>
                <w:rFonts w:ascii="Arial" w:hAnsi="Arial" w:cs="Arial"/>
                <w:sz w:val="22"/>
                <w:szCs w:val="22"/>
              </w:rPr>
              <w:t>průměrnou</w:t>
            </w:r>
            <w:r w:rsidR="00DF0C99" w:rsidRPr="00DF0C99">
              <w:rPr>
                <w:rFonts w:ascii="Arial" w:hAnsi="Arial" w:cs="Arial"/>
                <w:sz w:val="22"/>
                <w:szCs w:val="22"/>
              </w:rPr>
              <w:t xml:space="preserve"> hmotnost solárního panelu připadající na jednotku výkonu</w:t>
            </w:r>
            <w:r w:rsidR="00A03DF8">
              <w:rPr>
                <w:rFonts w:ascii="Arial" w:hAnsi="Arial" w:cs="Arial"/>
                <w:sz w:val="22"/>
                <w:szCs w:val="22"/>
              </w:rPr>
              <w:t xml:space="preserve">, která </w:t>
            </w:r>
            <w:r w:rsidR="00DF0C99" w:rsidRPr="00DF0C99">
              <w:rPr>
                <w:rFonts w:ascii="Arial" w:hAnsi="Arial" w:cs="Arial"/>
                <w:sz w:val="22"/>
                <w:szCs w:val="22"/>
              </w:rPr>
              <w:t>činí 0,11 kg</w:t>
            </w:r>
          </w:p>
          <w:p w14:paraId="0A1BE05A" w14:textId="77777777" w:rsidR="004B3E37" w:rsidRDefault="004B3E37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E37" w14:paraId="7A19A3B8" w14:textId="77777777" w:rsidTr="008F2C3A">
        <w:tc>
          <w:tcPr>
            <w:tcW w:w="846" w:type="dxa"/>
          </w:tcPr>
          <w:p w14:paraId="7CDF83CC" w14:textId="086B58CF" w:rsidR="004B3E37" w:rsidRDefault="00DF0C99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8,5</w:t>
            </w:r>
            <w:r w:rsidR="004B3E37" w:rsidRPr="00BB08FF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8215" w:type="dxa"/>
          </w:tcPr>
          <w:p w14:paraId="25D022F2" w14:textId="7C15F759" w:rsidR="004B3E37" w:rsidRDefault="00D30827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Legislativně </w:t>
            </w:r>
            <w:r w:rsidR="003C2AFA">
              <w:rPr>
                <w:rFonts w:ascii="Arial" w:hAnsi="Arial" w:cs="Arial"/>
                <w:sz w:val="22"/>
                <w:szCs w:val="22"/>
              </w:rPr>
              <w:t xml:space="preserve">stanovená </w:t>
            </w:r>
            <w:r w:rsidR="00F67FE0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="003C2AFA">
              <w:rPr>
                <w:rFonts w:ascii="Arial" w:hAnsi="Arial" w:cs="Arial"/>
                <w:sz w:val="22"/>
                <w:szCs w:val="22"/>
              </w:rPr>
              <w:t xml:space="preserve">za 1 kg solárních panelů </w:t>
            </w:r>
            <w:r w:rsidR="008021DA">
              <w:rPr>
                <w:rFonts w:ascii="Arial" w:hAnsi="Arial" w:cs="Arial"/>
                <w:sz w:val="22"/>
                <w:szCs w:val="22"/>
              </w:rPr>
              <w:t xml:space="preserve">při zajišťování </w:t>
            </w:r>
            <w:r w:rsidR="00D55946">
              <w:rPr>
                <w:rFonts w:ascii="Arial" w:hAnsi="Arial" w:cs="Arial"/>
                <w:sz w:val="22"/>
                <w:szCs w:val="22"/>
              </w:rPr>
              <w:t>plnění</w:t>
            </w:r>
            <w:r w:rsidR="008021DA">
              <w:rPr>
                <w:rFonts w:ascii="Arial" w:hAnsi="Arial" w:cs="Arial"/>
                <w:sz w:val="22"/>
                <w:szCs w:val="22"/>
              </w:rPr>
              <w:t xml:space="preserve"> povinností provozovatele solární elektrárny </w:t>
            </w:r>
            <w:r w:rsidR="003C2AFA">
              <w:rPr>
                <w:rFonts w:ascii="Arial" w:hAnsi="Arial" w:cs="Arial"/>
                <w:sz w:val="22"/>
                <w:szCs w:val="22"/>
              </w:rPr>
              <w:t>(Kč)</w:t>
            </w:r>
          </w:p>
          <w:p w14:paraId="3CD95EE1" w14:textId="77777777" w:rsidR="004B3E37" w:rsidRDefault="004B3E37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DC275" w14:textId="3FAFDDAD" w:rsidR="00E85CE9" w:rsidRDefault="00E85CE9" w:rsidP="004B3E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1373E83" w14:textId="2C347DEE" w:rsidR="00E85CE9" w:rsidRDefault="003F023D" w:rsidP="0091449F">
      <w:pPr>
        <w:jc w:val="both"/>
        <w:rPr>
          <w:rFonts w:ascii="Arial" w:hAnsi="Arial" w:cs="Arial"/>
          <w:b/>
          <w:sz w:val="22"/>
          <w:szCs w:val="22"/>
        </w:rPr>
      </w:pPr>
      <w:r w:rsidRPr="003F023D">
        <w:rPr>
          <w:rFonts w:ascii="Arial" w:hAnsi="Arial" w:cs="Arial"/>
          <w:b/>
          <w:sz w:val="22"/>
          <w:szCs w:val="22"/>
        </w:rPr>
        <w:lastRenderedPageBreak/>
        <w:t>PŘÍLOHA Č. 3 – ZPŮSOB PROVEDENÍ VYÚČTOVÁNÍ RECYKLAČNÍHO PŘÍSPĚVKU</w:t>
      </w:r>
    </w:p>
    <w:p w14:paraId="6452A071" w14:textId="77777777" w:rsidR="004B74FD" w:rsidRDefault="004B74FD">
      <w:pPr>
        <w:rPr>
          <w:rFonts w:ascii="Arial" w:hAnsi="Arial" w:cs="Arial"/>
          <w:b/>
          <w:sz w:val="22"/>
          <w:szCs w:val="22"/>
        </w:rPr>
      </w:pPr>
    </w:p>
    <w:p w14:paraId="50E1FC72" w14:textId="16B21776" w:rsidR="004B74FD" w:rsidRPr="00BB08FF" w:rsidRDefault="00FC071D" w:rsidP="004B74F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4B74FD" w:rsidRPr="00BB08FF">
        <w:rPr>
          <w:rFonts w:ascii="Arial" w:hAnsi="Arial" w:cs="Arial"/>
          <w:bCs/>
          <w:sz w:val="22"/>
          <w:szCs w:val="22"/>
        </w:rPr>
        <w:t xml:space="preserve">ena </w:t>
      </w:r>
      <w:r w:rsidR="004B74FD">
        <w:rPr>
          <w:rFonts w:ascii="Arial" w:hAnsi="Arial" w:cs="Arial"/>
          <w:bCs/>
          <w:sz w:val="22"/>
          <w:szCs w:val="22"/>
        </w:rPr>
        <w:t>za zajištění zpracování</w:t>
      </w:r>
      <w:r w:rsidR="004B74FD" w:rsidRPr="00BB08FF">
        <w:rPr>
          <w:rFonts w:ascii="Arial" w:hAnsi="Arial" w:cs="Arial"/>
          <w:bCs/>
          <w:sz w:val="22"/>
          <w:szCs w:val="22"/>
        </w:rPr>
        <w:t xml:space="preserve"> </w:t>
      </w:r>
      <w:r w:rsidR="004B74FD">
        <w:rPr>
          <w:rFonts w:ascii="Arial" w:hAnsi="Arial" w:cs="Arial"/>
          <w:bCs/>
          <w:sz w:val="22"/>
          <w:szCs w:val="22"/>
        </w:rPr>
        <w:t>O</w:t>
      </w:r>
      <w:r w:rsidR="004B74FD" w:rsidRPr="00BB08FF">
        <w:rPr>
          <w:rFonts w:ascii="Arial" w:hAnsi="Arial" w:cs="Arial"/>
          <w:bCs/>
          <w:sz w:val="22"/>
          <w:szCs w:val="22"/>
        </w:rPr>
        <w:t>dpad</w:t>
      </w:r>
      <w:r w:rsidR="004B74FD">
        <w:rPr>
          <w:rFonts w:ascii="Arial" w:hAnsi="Arial" w:cs="Arial"/>
          <w:bCs/>
          <w:sz w:val="22"/>
          <w:szCs w:val="22"/>
        </w:rPr>
        <w:t>ních</w:t>
      </w:r>
      <w:r w:rsidR="004B74FD" w:rsidRPr="00BB08FF">
        <w:rPr>
          <w:rFonts w:ascii="Arial" w:hAnsi="Arial" w:cs="Arial"/>
          <w:bCs/>
          <w:sz w:val="22"/>
          <w:szCs w:val="22"/>
        </w:rPr>
        <w:t xml:space="preserve"> solárních panelů </w:t>
      </w:r>
      <w:r w:rsidR="004B74FD">
        <w:rPr>
          <w:rFonts w:ascii="Arial" w:hAnsi="Arial" w:cs="Arial"/>
          <w:bCs/>
          <w:sz w:val="22"/>
          <w:szCs w:val="22"/>
        </w:rPr>
        <w:t>bud</w:t>
      </w:r>
      <w:r w:rsidR="004B74FD" w:rsidRPr="00BB08FF">
        <w:rPr>
          <w:rFonts w:ascii="Arial" w:hAnsi="Arial" w:cs="Arial"/>
          <w:bCs/>
          <w:sz w:val="22"/>
          <w:szCs w:val="22"/>
        </w:rPr>
        <w:t xml:space="preserve">e stanovena </w:t>
      </w:r>
      <w:r w:rsidR="004B74FD">
        <w:rPr>
          <w:rFonts w:ascii="Arial" w:hAnsi="Arial" w:cs="Arial"/>
          <w:bCs/>
          <w:sz w:val="22"/>
          <w:szCs w:val="22"/>
        </w:rPr>
        <w:t xml:space="preserve">zejména </w:t>
      </w:r>
      <w:r w:rsidR="004B74FD" w:rsidRPr="00BB08FF">
        <w:rPr>
          <w:rFonts w:ascii="Arial" w:hAnsi="Arial" w:cs="Arial"/>
          <w:bCs/>
          <w:sz w:val="22"/>
          <w:szCs w:val="22"/>
        </w:rPr>
        <w:t xml:space="preserve">s ohledem na </w:t>
      </w:r>
      <w:r w:rsidR="004B74FD">
        <w:rPr>
          <w:rFonts w:ascii="Arial" w:hAnsi="Arial" w:cs="Arial"/>
          <w:bCs/>
          <w:sz w:val="22"/>
          <w:szCs w:val="22"/>
        </w:rPr>
        <w:t>vynaložené náklady související se zajištěním</w:t>
      </w:r>
      <w:r w:rsidR="004B74FD" w:rsidRPr="00BB08FF">
        <w:rPr>
          <w:rFonts w:ascii="Arial" w:hAnsi="Arial" w:cs="Arial"/>
          <w:bCs/>
          <w:sz w:val="22"/>
          <w:szCs w:val="22"/>
        </w:rPr>
        <w:t xml:space="preserve"> zpětného odběru, logistiky a</w:t>
      </w:r>
      <w:r w:rsidR="004B74FD">
        <w:rPr>
          <w:rFonts w:ascii="Arial" w:hAnsi="Arial" w:cs="Arial"/>
          <w:bCs/>
          <w:sz w:val="22"/>
          <w:szCs w:val="22"/>
        </w:rPr>
        <w:t> </w:t>
      </w:r>
      <w:r w:rsidR="004B74FD" w:rsidRPr="00BB08FF">
        <w:rPr>
          <w:rFonts w:ascii="Arial" w:hAnsi="Arial" w:cs="Arial"/>
          <w:bCs/>
          <w:sz w:val="22"/>
          <w:szCs w:val="22"/>
        </w:rPr>
        <w:t xml:space="preserve">zpracování </w:t>
      </w:r>
      <w:r w:rsidR="004B74FD">
        <w:rPr>
          <w:rFonts w:ascii="Arial" w:hAnsi="Arial" w:cs="Arial"/>
          <w:bCs/>
          <w:sz w:val="22"/>
          <w:szCs w:val="22"/>
        </w:rPr>
        <w:t>O</w:t>
      </w:r>
      <w:r w:rsidR="004B74FD" w:rsidRPr="00BB08FF">
        <w:rPr>
          <w:rFonts w:ascii="Arial" w:hAnsi="Arial" w:cs="Arial"/>
          <w:bCs/>
          <w:sz w:val="22"/>
          <w:szCs w:val="22"/>
        </w:rPr>
        <w:t>dpad</w:t>
      </w:r>
      <w:r w:rsidR="004B74FD">
        <w:rPr>
          <w:rFonts w:ascii="Arial" w:hAnsi="Arial" w:cs="Arial"/>
          <w:bCs/>
          <w:sz w:val="22"/>
          <w:szCs w:val="22"/>
        </w:rPr>
        <w:t>ních</w:t>
      </w:r>
      <w:r w:rsidR="004B74FD" w:rsidRPr="00BB08FF">
        <w:rPr>
          <w:rFonts w:ascii="Arial" w:hAnsi="Arial" w:cs="Arial"/>
          <w:bCs/>
          <w:sz w:val="22"/>
          <w:szCs w:val="22"/>
        </w:rPr>
        <w:t xml:space="preserve"> solárních panelů</w:t>
      </w:r>
      <w:r w:rsidR="004B74FD">
        <w:rPr>
          <w:rFonts w:ascii="Arial" w:hAnsi="Arial" w:cs="Arial"/>
          <w:bCs/>
          <w:sz w:val="22"/>
          <w:szCs w:val="22"/>
        </w:rPr>
        <w:t>, ale i plnění dalších povinností a provádění činností s tím souvisejících</w:t>
      </w:r>
      <w:r w:rsidR="004B74FD" w:rsidRPr="00BB08FF">
        <w:rPr>
          <w:rFonts w:ascii="Arial" w:hAnsi="Arial" w:cs="Arial"/>
          <w:bCs/>
          <w:sz w:val="22"/>
          <w:szCs w:val="22"/>
        </w:rPr>
        <w:t xml:space="preserve">. </w:t>
      </w:r>
      <w:r w:rsidR="004B74FD">
        <w:rPr>
          <w:rFonts w:ascii="Arial" w:hAnsi="Arial" w:cs="Arial"/>
          <w:sz w:val="22"/>
          <w:szCs w:val="22"/>
        </w:rPr>
        <w:t>C</w:t>
      </w:r>
      <w:r w:rsidR="004B74FD" w:rsidRPr="00BB08FF">
        <w:rPr>
          <w:rFonts w:ascii="Arial" w:hAnsi="Arial" w:cs="Arial"/>
          <w:sz w:val="22"/>
          <w:szCs w:val="22"/>
        </w:rPr>
        <w:t>ena</w:t>
      </w:r>
      <w:r w:rsidR="004B74FD">
        <w:rPr>
          <w:rFonts w:ascii="Arial" w:hAnsi="Arial" w:cs="Arial"/>
          <w:sz w:val="22"/>
          <w:szCs w:val="22"/>
        </w:rPr>
        <w:t xml:space="preserve"> bude</w:t>
      </w:r>
      <w:r w:rsidR="004B74FD" w:rsidRPr="00E94D84">
        <w:rPr>
          <w:rFonts w:ascii="Arial" w:hAnsi="Arial" w:cs="Arial"/>
          <w:sz w:val="22"/>
          <w:szCs w:val="22"/>
        </w:rPr>
        <w:t xml:space="preserve"> </w:t>
      </w:r>
      <w:r w:rsidR="004B74FD">
        <w:rPr>
          <w:rFonts w:ascii="Arial" w:hAnsi="Arial" w:cs="Arial"/>
          <w:sz w:val="22"/>
          <w:szCs w:val="22"/>
        </w:rPr>
        <w:t>zejména zohledňovat plnění</w:t>
      </w:r>
      <w:r w:rsidR="004B74FD" w:rsidRPr="00E94D84">
        <w:rPr>
          <w:rFonts w:ascii="Arial" w:hAnsi="Arial" w:cs="Arial"/>
          <w:sz w:val="22"/>
          <w:szCs w:val="22"/>
        </w:rPr>
        <w:t xml:space="preserve"> cíl</w:t>
      </w:r>
      <w:r w:rsidR="004B74FD">
        <w:rPr>
          <w:rFonts w:ascii="Arial" w:hAnsi="Arial" w:cs="Arial"/>
          <w:sz w:val="22"/>
          <w:szCs w:val="22"/>
        </w:rPr>
        <w:t>ů</w:t>
      </w:r>
      <w:r w:rsidR="004B74FD" w:rsidRPr="00E94D84">
        <w:rPr>
          <w:rFonts w:ascii="Arial" w:hAnsi="Arial" w:cs="Arial"/>
          <w:sz w:val="22"/>
          <w:szCs w:val="22"/>
        </w:rPr>
        <w:t xml:space="preserve"> </w:t>
      </w:r>
      <w:r w:rsidR="004B74FD">
        <w:rPr>
          <w:rFonts w:ascii="Arial" w:hAnsi="Arial" w:cs="Arial"/>
          <w:sz w:val="22"/>
          <w:szCs w:val="22"/>
        </w:rPr>
        <w:t xml:space="preserve">definovaných v příloze č. 3 Zákona (míra recyklace a využití Odpadních solárních panelů), </w:t>
      </w:r>
      <w:r w:rsidR="004B74FD">
        <w:rPr>
          <w:rFonts w:ascii="Arial" w:hAnsi="Arial" w:cs="Arial"/>
          <w:bCs/>
          <w:sz w:val="22"/>
          <w:szCs w:val="22"/>
        </w:rPr>
        <w:t>a bude</w:t>
      </w:r>
      <w:r w:rsidR="004B74FD" w:rsidRPr="00BB08FF">
        <w:rPr>
          <w:rFonts w:ascii="Arial" w:hAnsi="Arial" w:cs="Arial"/>
          <w:sz w:val="22"/>
          <w:szCs w:val="22"/>
        </w:rPr>
        <w:t xml:space="preserve"> se řídit </w:t>
      </w:r>
      <w:r w:rsidR="004B74FD">
        <w:rPr>
          <w:rFonts w:ascii="Arial" w:hAnsi="Arial" w:cs="Arial"/>
          <w:sz w:val="22"/>
          <w:szCs w:val="22"/>
        </w:rPr>
        <w:t>níže uvedeným</w:t>
      </w:r>
      <w:r w:rsidR="004B74FD" w:rsidRPr="00BB08FF">
        <w:rPr>
          <w:rFonts w:ascii="Arial" w:hAnsi="Arial" w:cs="Arial"/>
          <w:sz w:val="22"/>
          <w:szCs w:val="22"/>
        </w:rPr>
        <w:t xml:space="preserve"> </w:t>
      </w:r>
      <w:r w:rsidR="004B74FD">
        <w:rPr>
          <w:rFonts w:ascii="Arial" w:hAnsi="Arial" w:cs="Arial"/>
          <w:sz w:val="22"/>
          <w:szCs w:val="22"/>
        </w:rPr>
        <w:t xml:space="preserve">obecným </w:t>
      </w:r>
      <w:r w:rsidR="004B74FD" w:rsidRPr="00BB08FF">
        <w:rPr>
          <w:rFonts w:ascii="Arial" w:hAnsi="Arial" w:cs="Arial"/>
          <w:sz w:val="22"/>
          <w:szCs w:val="22"/>
        </w:rPr>
        <w:t>vzorcem</w:t>
      </w:r>
      <w:r w:rsidR="004B74FD">
        <w:rPr>
          <w:rFonts w:ascii="Arial" w:hAnsi="Arial" w:cs="Arial"/>
          <w:sz w:val="22"/>
          <w:szCs w:val="22"/>
        </w:rPr>
        <w:t>.</w:t>
      </w:r>
      <w:r w:rsidR="004B74FD" w:rsidRPr="00B923F5">
        <w:rPr>
          <w:rFonts w:ascii="Arial" w:hAnsi="Arial" w:cs="Arial"/>
          <w:bCs/>
          <w:sz w:val="22"/>
          <w:szCs w:val="22"/>
        </w:rPr>
        <w:t xml:space="preserve"> </w:t>
      </w:r>
      <w:r w:rsidR="004B74FD">
        <w:rPr>
          <w:rFonts w:ascii="Arial" w:hAnsi="Arial" w:cs="Arial"/>
          <w:sz w:val="22"/>
          <w:szCs w:val="22"/>
        </w:rPr>
        <w:t>Stanovena bude v</w:t>
      </w:r>
      <w:r w:rsidR="004B74FD" w:rsidRPr="00BB08FF">
        <w:rPr>
          <w:rFonts w:ascii="Arial" w:hAnsi="Arial" w:cs="Arial"/>
          <w:bCs/>
          <w:sz w:val="22"/>
          <w:szCs w:val="22"/>
        </w:rPr>
        <w:t xml:space="preserve"> korunách za kilogram </w:t>
      </w:r>
      <w:r w:rsidR="004B74FD">
        <w:rPr>
          <w:rFonts w:ascii="Arial" w:hAnsi="Arial" w:cs="Arial"/>
          <w:bCs/>
          <w:sz w:val="22"/>
          <w:szCs w:val="22"/>
        </w:rPr>
        <w:t>O</w:t>
      </w:r>
      <w:r w:rsidR="004B74FD" w:rsidRPr="00BB08FF">
        <w:rPr>
          <w:rFonts w:ascii="Arial" w:hAnsi="Arial" w:cs="Arial"/>
          <w:bCs/>
          <w:sz w:val="22"/>
          <w:szCs w:val="22"/>
        </w:rPr>
        <w:t>dpad</w:t>
      </w:r>
      <w:r w:rsidR="004B74FD">
        <w:rPr>
          <w:rFonts w:ascii="Arial" w:hAnsi="Arial" w:cs="Arial"/>
          <w:bCs/>
          <w:sz w:val="22"/>
          <w:szCs w:val="22"/>
        </w:rPr>
        <w:t>ních</w:t>
      </w:r>
      <w:r w:rsidR="004B74FD" w:rsidRPr="00BB08FF">
        <w:rPr>
          <w:rFonts w:ascii="Arial" w:hAnsi="Arial" w:cs="Arial"/>
          <w:bCs/>
          <w:sz w:val="22"/>
          <w:szCs w:val="22"/>
        </w:rPr>
        <w:t xml:space="preserve"> solárních panelů</w:t>
      </w:r>
      <w:r w:rsidR="004B74FD">
        <w:rPr>
          <w:rFonts w:ascii="Arial" w:hAnsi="Arial" w:cs="Arial"/>
          <w:bCs/>
          <w:sz w:val="22"/>
          <w:szCs w:val="22"/>
        </w:rPr>
        <w:t>.</w:t>
      </w:r>
      <w:r w:rsidR="004B74FD" w:rsidRPr="00BB08FF" w:rsidDel="00B65F0A">
        <w:rPr>
          <w:rFonts w:ascii="Arial" w:hAnsi="Arial" w:cs="Arial"/>
          <w:bCs/>
          <w:sz w:val="22"/>
          <w:szCs w:val="22"/>
        </w:rPr>
        <w:t xml:space="preserve"> </w:t>
      </w:r>
    </w:p>
    <w:p w14:paraId="089E82C0" w14:textId="77777777" w:rsidR="004B74FD" w:rsidRPr="00BB08FF" w:rsidRDefault="004B74FD" w:rsidP="004B74FD">
      <w:pPr>
        <w:jc w:val="both"/>
        <w:rPr>
          <w:rFonts w:ascii="Arial" w:hAnsi="Arial" w:cs="Arial"/>
          <w:sz w:val="22"/>
          <w:szCs w:val="22"/>
        </w:rPr>
      </w:pPr>
    </w:p>
    <w:p w14:paraId="440AB15A" w14:textId="77777777" w:rsidR="004B74FD" w:rsidRPr="00BB08FF" w:rsidRDefault="004B74FD" w:rsidP="004B74FD">
      <w:pPr>
        <w:jc w:val="both"/>
        <w:rPr>
          <w:rFonts w:ascii="Arial" w:hAnsi="Arial" w:cs="Arial"/>
          <w:sz w:val="22"/>
          <w:szCs w:val="22"/>
        </w:rPr>
      </w:pPr>
    </w:p>
    <w:p w14:paraId="6942ACF9" w14:textId="77777777" w:rsidR="004B74FD" w:rsidRPr="00BB08FF" w:rsidRDefault="004B74FD" w:rsidP="004B74FD">
      <w:pPr>
        <w:jc w:val="both"/>
        <w:rPr>
          <w:rFonts w:ascii="Arial" w:hAnsi="Arial" w:cs="Arial"/>
          <w:sz w:val="22"/>
          <w:szCs w:val="22"/>
        </w:rPr>
      </w:pPr>
    </w:p>
    <w:p w14:paraId="3DF2C026" w14:textId="77777777" w:rsidR="004B74FD" w:rsidRDefault="004B74FD" w:rsidP="004B74FD">
      <w:pPr>
        <w:jc w:val="center"/>
        <w:rPr>
          <w:rFonts w:ascii="Arial" w:hAnsi="Arial" w:cs="Arial"/>
          <w:sz w:val="22"/>
          <w:szCs w:val="22"/>
          <w:vertAlign w:val="subscript"/>
        </w:rPr>
      </w:pPr>
      <w:r w:rsidRPr="00BB08FF">
        <w:rPr>
          <w:rFonts w:ascii="Arial" w:hAnsi="Arial" w:cs="Arial"/>
          <w:sz w:val="22"/>
          <w:szCs w:val="22"/>
        </w:rPr>
        <w:t>P = N</w:t>
      </w:r>
      <w:r w:rsidRPr="00BB08FF">
        <w:rPr>
          <w:rFonts w:ascii="Arial" w:hAnsi="Arial" w:cs="Arial"/>
          <w:sz w:val="22"/>
          <w:szCs w:val="22"/>
          <w:vertAlign w:val="subscript"/>
        </w:rPr>
        <w:t>os</w:t>
      </w:r>
      <w:r w:rsidRPr="00BB08FF">
        <w:rPr>
          <w:rFonts w:ascii="Arial" w:hAnsi="Arial" w:cs="Arial"/>
          <w:sz w:val="22"/>
          <w:szCs w:val="22"/>
        </w:rPr>
        <w:t xml:space="preserve">+ </w:t>
      </w:r>
      <w:proofErr w:type="spellStart"/>
      <w:r w:rsidRPr="00BB08FF">
        <w:rPr>
          <w:rFonts w:ascii="Arial" w:hAnsi="Arial" w:cs="Arial"/>
          <w:sz w:val="22"/>
          <w:szCs w:val="22"/>
        </w:rPr>
        <w:t>N</w:t>
      </w:r>
      <w:r w:rsidRPr="00BB08FF">
        <w:rPr>
          <w:rFonts w:ascii="Arial" w:hAnsi="Arial" w:cs="Arial"/>
          <w:sz w:val="22"/>
          <w:szCs w:val="22"/>
          <w:vertAlign w:val="subscript"/>
        </w:rPr>
        <w:t>log</w:t>
      </w:r>
      <w:proofErr w:type="spellEnd"/>
      <w:r w:rsidRPr="00BB08FF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BB08FF">
        <w:rPr>
          <w:rFonts w:ascii="Arial" w:hAnsi="Arial" w:cs="Arial"/>
          <w:sz w:val="22"/>
          <w:szCs w:val="22"/>
        </w:rPr>
        <w:t>N</w:t>
      </w:r>
      <w:r w:rsidRPr="00BB08FF">
        <w:rPr>
          <w:rFonts w:ascii="Arial" w:hAnsi="Arial" w:cs="Arial"/>
          <w:sz w:val="22"/>
          <w:szCs w:val="22"/>
          <w:vertAlign w:val="subscript"/>
        </w:rPr>
        <w:t>zpr</w:t>
      </w:r>
      <w:proofErr w:type="spellEnd"/>
      <w:r w:rsidRPr="00BB08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+ </w:t>
      </w:r>
      <w:proofErr w:type="spellStart"/>
      <w:r w:rsidRPr="00BB08F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  <w:vertAlign w:val="subscript"/>
        </w:rPr>
        <w:t>adm</w:t>
      </w:r>
      <w:proofErr w:type="spellEnd"/>
      <w:r w:rsidRPr="00BB08F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BB08FF">
        <w:rPr>
          <w:rFonts w:ascii="Arial" w:hAnsi="Arial" w:cs="Arial"/>
          <w:sz w:val="22"/>
          <w:szCs w:val="22"/>
        </w:rPr>
        <w:t>P</w:t>
      </w:r>
      <w:r w:rsidRPr="00BB08FF">
        <w:rPr>
          <w:rFonts w:ascii="Arial" w:hAnsi="Arial" w:cs="Arial"/>
          <w:sz w:val="22"/>
          <w:szCs w:val="22"/>
          <w:vertAlign w:val="subscript"/>
        </w:rPr>
        <w:t>ds</w:t>
      </w:r>
      <w:proofErr w:type="spellEnd"/>
    </w:p>
    <w:p w14:paraId="24C236AA" w14:textId="77777777" w:rsidR="004B74FD" w:rsidRPr="00BB08FF" w:rsidRDefault="004B74FD" w:rsidP="004B74FD">
      <w:pPr>
        <w:jc w:val="center"/>
        <w:rPr>
          <w:rFonts w:ascii="Arial" w:hAnsi="Arial" w:cs="Arial"/>
          <w:sz w:val="22"/>
          <w:szCs w:val="22"/>
        </w:rPr>
      </w:pPr>
    </w:p>
    <w:p w14:paraId="49B7EED3" w14:textId="77777777" w:rsidR="004B74FD" w:rsidRDefault="004B74FD" w:rsidP="004B74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5"/>
      </w:tblGrid>
      <w:tr w:rsidR="004B74FD" w14:paraId="3415FAF5" w14:textId="77777777" w:rsidTr="008F2C3A">
        <w:tc>
          <w:tcPr>
            <w:tcW w:w="846" w:type="dxa"/>
          </w:tcPr>
          <w:p w14:paraId="3051F10A" w14:textId="7777777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08FF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08FF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8215" w:type="dxa"/>
          </w:tcPr>
          <w:p w14:paraId="5298E50C" w14:textId="4A75F12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ena </w:t>
            </w:r>
            <w:r>
              <w:rPr>
                <w:rFonts w:ascii="Arial" w:hAnsi="Arial" w:cs="Arial"/>
                <w:sz w:val="22"/>
                <w:szCs w:val="22"/>
              </w:rPr>
              <w:t xml:space="preserve">za zajištění zpracování a splnění ostatních povinností </w:t>
            </w:r>
            <w:r w:rsidR="007500EE">
              <w:rPr>
                <w:rFonts w:ascii="Arial" w:hAnsi="Arial" w:cs="Arial"/>
                <w:sz w:val="22"/>
                <w:szCs w:val="22"/>
              </w:rPr>
              <w:t>Provozovatele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7F61">
              <w:rPr>
                <w:rFonts w:ascii="Arial" w:hAnsi="Arial" w:cs="Arial"/>
                <w:sz w:val="22"/>
                <w:szCs w:val="22"/>
              </w:rPr>
              <w:t>k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B08FF">
              <w:rPr>
                <w:rFonts w:ascii="Arial" w:hAnsi="Arial" w:cs="Arial"/>
                <w:sz w:val="22"/>
                <w:szCs w:val="22"/>
              </w:rPr>
              <w:t>dpad</w:t>
            </w:r>
            <w:r>
              <w:rPr>
                <w:rFonts w:ascii="Arial" w:hAnsi="Arial" w:cs="Arial"/>
                <w:sz w:val="22"/>
                <w:szCs w:val="22"/>
              </w:rPr>
              <w:t>ních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 solárních panelů</w:t>
            </w:r>
          </w:p>
          <w:p w14:paraId="4E97E416" w14:textId="7777777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4FD" w14:paraId="7E569733" w14:textId="77777777" w:rsidTr="008F2C3A">
        <w:tc>
          <w:tcPr>
            <w:tcW w:w="846" w:type="dxa"/>
          </w:tcPr>
          <w:p w14:paraId="4A49501C" w14:textId="7777777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08FF">
              <w:rPr>
                <w:rFonts w:ascii="Arial" w:hAnsi="Arial" w:cs="Arial"/>
                <w:sz w:val="22"/>
                <w:szCs w:val="22"/>
              </w:rPr>
              <w:t>N</w:t>
            </w:r>
            <w:r w:rsidRPr="00BB08FF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os </w:t>
            </w:r>
            <w:r w:rsidRPr="00BB08FF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8215" w:type="dxa"/>
          </w:tcPr>
          <w:p w14:paraId="79932A78" w14:textId="1220E680" w:rsidR="004B74FD" w:rsidRPr="00BB08FF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B08FF">
              <w:rPr>
                <w:rFonts w:ascii="Arial" w:hAnsi="Arial" w:cs="Arial"/>
                <w:sz w:val="22"/>
                <w:szCs w:val="22"/>
              </w:rPr>
              <w:t>áklady na zpětný odběr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7F61">
              <w:rPr>
                <w:rFonts w:ascii="Arial" w:hAnsi="Arial" w:cs="Arial"/>
                <w:sz w:val="22"/>
                <w:szCs w:val="22"/>
              </w:rPr>
              <w:t>k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B08FF">
              <w:rPr>
                <w:rFonts w:ascii="Arial" w:hAnsi="Arial" w:cs="Arial"/>
                <w:sz w:val="22"/>
                <w:szCs w:val="22"/>
              </w:rPr>
              <w:t>dpad</w:t>
            </w:r>
            <w:r>
              <w:rPr>
                <w:rFonts w:ascii="Arial" w:hAnsi="Arial" w:cs="Arial"/>
                <w:sz w:val="22"/>
                <w:szCs w:val="22"/>
              </w:rPr>
              <w:t>ních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 solárních panelů</w:t>
            </w:r>
          </w:p>
          <w:p w14:paraId="1DD137CE" w14:textId="7777777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4FD" w14:paraId="3154BD80" w14:textId="77777777" w:rsidTr="008F2C3A">
        <w:tc>
          <w:tcPr>
            <w:tcW w:w="846" w:type="dxa"/>
          </w:tcPr>
          <w:p w14:paraId="5AF376A9" w14:textId="7777777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08FF">
              <w:rPr>
                <w:rFonts w:ascii="Arial" w:hAnsi="Arial" w:cs="Arial"/>
                <w:sz w:val="22"/>
                <w:szCs w:val="22"/>
              </w:rPr>
              <w:t>N</w:t>
            </w:r>
            <w:r w:rsidRPr="00BB08FF">
              <w:rPr>
                <w:rFonts w:ascii="Arial" w:hAnsi="Arial" w:cs="Arial"/>
                <w:sz w:val="22"/>
                <w:szCs w:val="22"/>
                <w:vertAlign w:val="subscript"/>
              </w:rPr>
              <w:t>log</w:t>
            </w:r>
            <w:proofErr w:type="spellEnd"/>
            <w:r w:rsidRPr="00BB08FF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8215" w:type="dxa"/>
          </w:tcPr>
          <w:p w14:paraId="491C2A67" w14:textId="548430D0" w:rsidR="004B74FD" w:rsidRPr="00BB08FF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áklady na zajištění logistiky 1 </w:t>
            </w:r>
            <w:r w:rsidR="00AB7F61">
              <w:rPr>
                <w:rFonts w:ascii="Arial" w:hAnsi="Arial" w:cs="Arial"/>
                <w:sz w:val="22"/>
                <w:szCs w:val="22"/>
              </w:rPr>
              <w:t>k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B08FF">
              <w:rPr>
                <w:rFonts w:ascii="Arial" w:hAnsi="Arial" w:cs="Arial"/>
                <w:sz w:val="22"/>
                <w:szCs w:val="22"/>
              </w:rPr>
              <w:t>dpad</w:t>
            </w:r>
            <w:r>
              <w:rPr>
                <w:rFonts w:ascii="Arial" w:hAnsi="Arial" w:cs="Arial"/>
                <w:sz w:val="22"/>
                <w:szCs w:val="22"/>
              </w:rPr>
              <w:t>ních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 solárních panelů</w:t>
            </w:r>
          </w:p>
          <w:p w14:paraId="589398AB" w14:textId="7777777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4FD" w14:paraId="4095215C" w14:textId="77777777" w:rsidTr="008F2C3A">
        <w:tc>
          <w:tcPr>
            <w:tcW w:w="846" w:type="dxa"/>
          </w:tcPr>
          <w:p w14:paraId="1AF6A820" w14:textId="7777777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08FF">
              <w:rPr>
                <w:rFonts w:ascii="Arial" w:hAnsi="Arial" w:cs="Arial"/>
                <w:sz w:val="22"/>
                <w:szCs w:val="22"/>
              </w:rPr>
              <w:t>N</w:t>
            </w:r>
            <w:r w:rsidRPr="00BB08FF">
              <w:rPr>
                <w:rFonts w:ascii="Arial" w:hAnsi="Arial" w:cs="Arial"/>
                <w:sz w:val="22"/>
                <w:szCs w:val="22"/>
                <w:vertAlign w:val="subscript"/>
              </w:rPr>
              <w:t>zpr</w:t>
            </w:r>
            <w:proofErr w:type="spellEnd"/>
            <w:r w:rsidRPr="00BB08FF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8215" w:type="dxa"/>
          </w:tcPr>
          <w:p w14:paraId="039C9830" w14:textId="492B1E65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Náklady na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 zpracování 1 </w:t>
            </w:r>
            <w:r w:rsidR="00AB7F61">
              <w:rPr>
                <w:rFonts w:ascii="Arial" w:hAnsi="Arial" w:cs="Arial"/>
                <w:sz w:val="22"/>
                <w:szCs w:val="22"/>
              </w:rPr>
              <w:t>k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B08FF">
              <w:rPr>
                <w:rFonts w:ascii="Arial" w:hAnsi="Arial" w:cs="Arial"/>
                <w:sz w:val="22"/>
                <w:szCs w:val="22"/>
              </w:rPr>
              <w:t>dpad</w:t>
            </w:r>
            <w:r>
              <w:rPr>
                <w:rFonts w:ascii="Arial" w:hAnsi="Arial" w:cs="Arial"/>
                <w:sz w:val="22"/>
                <w:szCs w:val="22"/>
              </w:rPr>
              <w:t>ních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 solárních panelů</w:t>
            </w:r>
          </w:p>
          <w:p w14:paraId="298724A2" w14:textId="7777777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4FD" w14:paraId="3ADE7D00" w14:textId="77777777" w:rsidTr="008F2C3A">
        <w:tc>
          <w:tcPr>
            <w:tcW w:w="846" w:type="dxa"/>
          </w:tcPr>
          <w:p w14:paraId="342D9D57" w14:textId="7777777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08FF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adm</w:t>
            </w:r>
            <w:proofErr w:type="spellEnd"/>
            <w:r w:rsidRPr="00BB08FF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8215" w:type="dxa"/>
          </w:tcPr>
          <w:p w14:paraId="54F9E10E" w14:textId="441219BB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Administrativní náklady spojené se z</w:t>
            </w:r>
            <w:r w:rsidRPr="00937FB7">
              <w:rPr>
                <w:rFonts w:ascii="Arial" w:hAnsi="Arial" w:cs="Arial"/>
                <w:sz w:val="22"/>
                <w:szCs w:val="22"/>
              </w:rPr>
              <w:t>ajiš</w:t>
            </w:r>
            <w:r>
              <w:rPr>
                <w:rFonts w:ascii="Arial" w:hAnsi="Arial" w:cs="Arial"/>
                <w:sz w:val="22"/>
                <w:szCs w:val="22"/>
              </w:rPr>
              <w:t>ťováním</w:t>
            </w:r>
            <w:r w:rsidRPr="00937FB7">
              <w:rPr>
                <w:rFonts w:ascii="Arial" w:hAnsi="Arial" w:cs="Arial"/>
                <w:sz w:val="22"/>
                <w:szCs w:val="22"/>
              </w:rPr>
              <w:t xml:space="preserve"> plnění povinností </w:t>
            </w:r>
            <w:r w:rsidR="00813A93">
              <w:rPr>
                <w:rFonts w:ascii="Arial" w:hAnsi="Arial" w:cs="Arial"/>
                <w:sz w:val="22"/>
                <w:szCs w:val="22"/>
              </w:rPr>
              <w:t>Provozovatele</w:t>
            </w:r>
          </w:p>
          <w:p w14:paraId="113BB6BF" w14:textId="7777777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4FD" w14:paraId="3D23D8C4" w14:textId="77777777" w:rsidTr="008F2C3A">
        <w:tc>
          <w:tcPr>
            <w:tcW w:w="846" w:type="dxa"/>
          </w:tcPr>
          <w:p w14:paraId="046E4B03" w14:textId="77777777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08FF">
              <w:rPr>
                <w:rFonts w:ascii="Arial" w:hAnsi="Arial" w:cs="Arial"/>
                <w:sz w:val="22"/>
                <w:szCs w:val="22"/>
              </w:rPr>
              <w:t>P</w:t>
            </w:r>
            <w:r w:rsidRPr="00BB08FF">
              <w:rPr>
                <w:rFonts w:ascii="Arial" w:hAnsi="Arial" w:cs="Arial"/>
                <w:sz w:val="22"/>
                <w:szCs w:val="22"/>
                <w:vertAlign w:val="subscript"/>
              </w:rPr>
              <w:t>ds</w:t>
            </w:r>
            <w:proofErr w:type="spellEnd"/>
            <w:r w:rsidRPr="00BB08FF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8215" w:type="dxa"/>
          </w:tcPr>
          <w:p w14:paraId="164055AF" w14:textId="47AE3651" w:rsidR="004B74FD" w:rsidRDefault="004B74FD" w:rsidP="008F2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ýnosy z prodeje recyklovaných druhotných surovin získaných z 1 </w:t>
            </w:r>
            <w:r w:rsidR="00AB7F61">
              <w:rPr>
                <w:rFonts w:ascii="Arial" w:hAnsi="Arial" w:cs="Arial"/>
                <w:sz w:val="22"/>
                <w:szCs w:val="22"/>
              </w:rPr>
              <w:t>k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B08FF">
              <w:rPr>
                <w:rFonts w:ascii="Arial" w:hAnsi="Arial" w:cs="Arial"/>
                <w:sz w:val="22"/>
                <w:szCs w:val="22"/>
              </w:rPr>
              <w:t>dpad</w:t>
            </w:r>
            <w:r>
              <w:rPr>
                <w:rFonts w:ascii="Arial" w:hAnsi="Arial" w:cs="Arial"/>
                <w:sz w:val="22"/>
                <w:szCs w:val="22"/>
              </w:rPr>
              <w:t>ních</w:t>
            </w:r>
            <w:r w:rsidRPr="00BB08FF">
              <w:rPr>
                <w:rFonts w:ascii="Arial" w:hAnsi="Arial" w:cs="Arial"/>
                <w:sz w:val="22"/>
                <w:szCs w:val="22"/>
              </w:rPr>
              <w:t xml:space="preserve"> solárních panelů</w:t>
            </w:r>
          </w:p>
        </w:tc>
      </w:tr>
    </w:tbl>
    <w:p w14:paraId="67429AFB" w14:textId="2A323CC8" w:rsidR="003F023D" w:rsidRDefault="003F02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C3BF775" w14:textId="105AE1A8" w:rsidR="00110F69" w:rsidRDefault="00DA3C73" w:rsidP="0091449F">
      <w:pPr>
        <w:jc w:val="both"/>
        <w:rPr>
          <w:rFonts w:ascii="Arial" w:hAnsi="Arial" w:cs="Arial"/>
          <w:b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="003F023D">
        <w:rPr>
          <w:rFonts w:ascii="Arial" w:hAnsi="Arial" w:cs="Arial"/>
          <w:b/>
          <w:sz w:val="22"/>
          <w:szCs w:val="22"/>
        </w:rPr>
        <w:t>4</w:t>
      </w:r>
      <w:r w:rsidRPr="00BB08FF">
        <w:rPr>
          <w:rFonts w:ascii="Arial" w:hAnsi="Arial" w:cs="Arial"/>
          <w:b/>
          <w:sz w:val="22"/>
          <w:szCs w:val="22"/>
        </w:rPr>
        <w:t xml:space="preserve"> – </w:t>
      </w:r>
      <w:r w:rsidRPr="00FF53E1">
        <w:rPr>
          <w:rFonts w:ascii="Arial" w:hAnsi="Arial" w:cs="Arial"/>
          <w:b/>
          <w:caps/>
          <w:sz w:val="22"/>
          <w:szCs w:val="22"/>
        </w:rPr>
        <w:t>S</w:t>
      </w:r>
      <w:bookmarkEnd w:id="0"/>
      <w:r w:rsidRPr="00FF53E1">
        <w:rPr>
          <w:rFonts w:ascii="Arial" w:hAnsi="Arial" w:cs="Arial"/>
          <w:b/>
          <w:caps/>
          <w:sz w:val="22"/>
          <w:szCs w:val="22"/>
        </w:rPr>
        <w:t>pecifikace solární</w:t>
      </w:r>
      <w:r w:rsidR="00365C09">
        <w:rPr>
          <w:rFonts w:ascii="Arial" w:hAnsi="Arial" w:cs="Arial"/>
          <w:b/>
          <w:caps/>
          <w:sz w:val="22"/>
          <w:szCs w:val="22"/>
        </w:rPr>
        <w:t>ch</w:t>
      </w:r>
      <w:r w:rsidRPr="00FF53E1">
        <w:rPr>
          <w:rFonts w:ascii="Arial" w:hAnsi="Arial" w:cs="Arial"/>
          <w:b/>
          <w:caps/>
          <w:sz w:val="22"/>
          <w:szCs w:val="22"/>
        </w:rPr>
        <w:t xml:space="preserve"> elektrár</w:t>
      </w:r>
      <w:r w:rsidR="00365C09">
        <w:rPr>
          <w:rFonts w:ascii="Arial" w:hAnsi="Arial" w:cs="Arial"/>
          <w:b/>
          <w:caps/>
          <w:sz w:val="22"/>
          <w:szCs w:val="22"/>
        </w:rPr>
        <w:t>e</w:t>
      </w:r>
      <w:r w:rsidRPr="00FF53E1">
        <w:rPr>
          <w:rFonts w:ascii="Arial" w:hAnsi="Arial" w:cs="Arial"/>
          <w:b/>
          <w:caps/>
          <w:sz w:val="22"/>
          <w:szCs w:val="22"/>
        </w:rPr>
        <w:t>n</w:t>
      </w:r>
    </w:p>
    <w:p w14:paraId="05986001" w14:textId="3EAE3617" w:rsidR="00FF53E1" w:rsidRDefault="00FF53E1" w:rsidP="0091449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F114CD" w14:paraId="038F0AE0" w14:textId="77777777" w:rsidTr="00EE4E56">
        <w:tc>
          <w:tcPr>
            <w:tcW w:w="9061" w:type="dxa"/>
            <w:gridSpan w:val="2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3"/>
            </w:tblGrid>
            <w:tr w:rsidR="00F114CD" w:rsidRPr="00BF005C" w14:paraId="558D29F9" w14:textId="77777777" w:rsidTr="00F114CD">
              <w:trPr>
                <w:trHeight w:val="96"/>
                <w:jc w:val="center"/>
              </w:trPr>
              <w:tc>
                <w:tcPr>
                  <w:tcW w:w="0" w:type="auto"/>
                </w:tcPr>
                <w:p w14:paraId="63F55365" w14:textId="2DC920AE" w:rsidR="00F114CD" w:rsidRPr="00BF005C" w:rsidRDefault="00F114CD" w:rsidP="00F114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F005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Specifikace </w:t>
                  </w:r>
                  <w:r w:rsidR="005A023D" w:rsidRPr="00BF005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solární elektrárny</w:t>
                  </w:r>
                  <w:r w:rsidRPr="00BF005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ED4C4CF" w14:textId="77777777" w:rsidR="00F114CD" w:rsidRPr="00BF005C" w:rsidRDefault="00F114CD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2D9" w14:paraId="709844B1" w14:textId="77777777" w:rsidTr="0003722D">
        <w:tc>
          <w:tcPr>
            <w:tcW w:w="3539" w:type="dxa"/>
          </w:tcPr>
          <w:p w14:paraId="21A0E667" w14:textId="5FE960B5" w:rsidR="001652D9" w:rsidRDefault="006661AE" w:rsidP="00EE3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 licence</w:t>
            </w:r>
          </w:p>
        </w:tc>
        <w:tc>
          <w:tcPr>
            <w:tcW w:w="5522" w:type="dxa"/>
          </w:tcPr>
          <w:p w14:paraId="34B3CBA5" w14:textId="77777777" w:rsidR="001652D9" w:rsidRDefault="001652D9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2D9" w14:paraId="38A5F321" w14:textId="77777777" w:rsidTr="0003722D">
        <w:tc>
          <w:tcPr>
            <w:tcW w:w="3539" w:type="dxa"/>
          </w:tcPr>
          <w:p w14:paraId="1C902CA5" w14:textId="532CA6EB" w:rsidR="001652D9" w:rsidRDefault="00AB2B18" w:rsidP="00EE3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p</w:t>
            </w:r>
            <w:r w:rsidR="006661AE">
              <w:rPr>
                <w:rFonts w:ascii="Arial" w:hAnsi="Arial" w:cs="Arial"/>
                <w:sz w:val="22"/>
                <w:szCs w:val="22"/>
              </w:rPr>
              <w:t>rovozovn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522" w:type="dxa"/>
          </w:tcPr>
          <w:p w14:paraId="620D709C" w14:textId="77777777" w:rsidR="001652D9" w:rsidRDefault="001652D9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2D9" w14:paraId="79E22F79" w14:textId="77777777" w:rsidTr="0003722D">
        <w:tc>
          <w:tcPr>
            <w:tcW w:w="3539" w:type="dxa"/>
          </w:tcPr>
          <w:p w14:paraId="516D0663" w14:textId="1D466B00" w:rsidR="001652D9" w:rsidRDefault="006661AE" w:rsidP="00EE3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provozovny</w:t>
            </w:r>
          </w:p>
        </w:tc>
        <w:tc>
          <w:tcPr>
            <w:tcW w:w="5522" w:type="dxa"/>
          </w:tcPr>
          <w:p w14:paraId="5E9AF627" w14:textId="77777777" w:rsidR="001652D9" w:rsidRDefault="001652D9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E33" w14:paraId="28269EF7" w14:textId="77777777" w:rsidTr="0003722D">
        <w:tc>
          <w:tcPr>
            <w:tcW w:w="3539" w:type="dxa"/>
          </w:tcPr>
          <w:p w14:paraId="78C1169D" w14:textId="18CD9938" w:rsidR="006D7E33" w:rsidRDefault="006D7E33" w:rsidP="00EE3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GPS souřadnice </w:t>
            </w:r>
            <w:r w:rsidR="00D5571C">
              <w:rPr>
                <w:rFonts w:ascii="Arial" w:hAnsi="Arial" w:cs="Arial"/>
                <w:sz w:val="22"/>
                <w:szCs w:val="22"/>
              </w:rPr>
              <w:t>provozovny</w:t>
            </w:r>
          </w:p>
        </w:tc>
        <w:tc>
          <w:tcPr>
            <w:tcW w:w="5522" w:type="dxa"/>
          </w:tcPr>
          <w:p w14:paraId="228D774E" w14:textId="77777777" w:rsidR="006D7E33" w:rsidRDefault="006D7E33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2D9" w14:paraId="06F8709F" w14:textId="77777777" w:rsidTr="0003722D">
        <w:tc>
          <w:tcPr>
            <w:tcW w:w="3539" w:type="dxa"/>
          </w:tcPr>
          <w:p w14:paraId="75443814" w14:textId="53A90474" w:rsidR="001652D9" w:rsidRDefault="001F764D" w:rsidP="00EE3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Celkový </w:t>
            </w:r>
            <w:r w:rsidR="0034567C">
              <w:rPr>
                <w:rFonts w:ascii="Arial" w:hAnsi="Arial" w:cs="Arial"/>
                <w:sz w:val="22"/>
                <w:szCs w:val="22"/>
              </w:rPr>
              <w:t xml:space="preserve">instalovaný </w:t>
            </w:r>
            <w:r w:rsidR="009B3A16" w:rsidRPr="001F764D">
              <w:rPr>
                <w:rFonts w:ascii="Arial" w:hAnsi="Arial" w:cs="Arial"/>
                <w:sz w:val="22"/>
                <w:szCs w:val="22"/>
              </w:rPr>
              <w:t>elektrický</w:t>
            </w:r>
            <w:r w:rsidRPr="001F764D">
              <w:rPr>
                <w:rFonts w:ascii="Arial" w:hAnsi="Arial" w:cs="Arial"/>
                <w:sz w:val="22"/>
                <w:szCs w:val="22"/>
              </w:rPr>
              <w:t xml:space="preserve"> výkon</w:t>
            </w:r>
            <w:r>
              <w:rPr>
                <w:rFonts w:ascii="Arial" w:hAnsi="Arial" w:cs="Arial"/>
                <w:sz w:val="22"/>
                <w:szCs w:val="22"/>
              </w:rPr>
              <w:t xml:space="preserve"> elektrárny</w:t>
            </w:r>
            <w:r w:rsidR="006F388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F107C4">
              <w:rPr>
                <w:rFonts w:ascii="Arial" w:hAnsi="Arial" w:cs="Arial"/>
                <w:sz w:val="22"/>
                <w:szCs w:val="22"/>
              </w:rPr>
              <w:t>k</w:t>
            </w:r>
            <w:r w:rsidR="00C90F68">
              <w:rPr>
                <w:rFonts w:ascii="Arial" w:hAnsi="Arial" w:cs="Arial"/>
                <w:sz w:val="22"/>
                <w:szCs w:val="22"/>
              </w:rPr>
              <w:t>Wp</w:t>
            </w:r>
            <w:proofErr w:type="spellEnd"/>
            <w:r w:rsidR="00C90F6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2" w:type="dxa"/>
          </w:tcPr>
          <w:p w14:paraId="552852AC" w14:textId="77777777" w:rsidR="001652D9" w:rsidRDefault="001652D9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43F0" w14:paraId="5CA707AE" w14:textId="77777777" w:rsidTr="0003722D">
        <w:tc>
          <w:tcPr>
            <w:tcW w:w="3539" w:type="dxa"/>
          </w:tcPr>
          <w:p w14:paraId="52ABB4E1" w14:textId="6521B03A" w:rsidR="005943F0" w:rsidRDefault="00355982" w:rsidP="00EE3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Skutečná hmotnost solárních </w:t>
            </w:r>
            <w:r w:rsidR="00D21668">
              <w:rPr>
                <w:rFonts w:ascii="Arial" w:hAnsi="Arial" w:cs="Arial"/>
                <w:sz w:val="22"/>
                <w:szCs w:val="22"/>
              </w:rPr>
              <w:t>panelů</w:t>
            </w:r>
            <w:r>
              <w:rPr>
                <w:rFonts w:ascii="Arial" w:hAnsi="Arial" w:cs="Arial"/>
                <w:sz w:val="22"/>
                <w:szCs w:val="22"/>
              </w:rPr>
              <w:t xml:space="preserve"> instalovaných na elektrárně</w:t>
            </w:r>
          </w:p>
        </w:tc>
        <w:tc>
          <w:tcPr>
            <w:tcW w:w="5522" w:type="dxa"/>
          </w:tcPr>
          <w:p w14:paraId="2046F162" w14:textId="77777777" w:rsidR="005943F0" w:rsidRDefault="005943F0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7D2" w14:paraId="3840D463" w14:textId="77777777" w:rsidTr="0003722D">
        <w:tc>
          <w:tcPr>
            <w:tcW w:w="3539" w:type="dxa"/>
          </w:tcPr>
          <w:p w14:paraId="0776E8FC" w14:textId="76FD4525" w:rsidR="00BD57D2" w:rsidRDefault="00A82917" w:rsidP="00EE3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počet kusů panelů</w:t>
            </w:r>
          </w:p>
        </w:tc>
        <w:tc>
          <w:tcPr>
            <w:tcW w:w="5522" w:type="dxa"/>
          </w:tcPr>
          <w:p w14:paraId="77D4C2C4" w14:textId="77777777" w:rsidR="00BD57D2" w:rsidRDefault="00BD57D2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2D9" w14:paraId="278B7841" w14:textId="77777777" w:rsidTr="0003722D">
        <w:tc>
          <w:tcPr>
            <w:tcW w:w="3539" w:type="dxa"/>
          </w:tcPr>
          <w:p w14:paraId="040538F7" w14:textId="305C6E50" w:rsidR="001652D9" w:rsidRDefault="001E50AF" w:rsidP="00EE3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 w:rsidR="00A80072">
              <w:rPr>
                <w:rFonts w:ascii="Arial" w:hAnsi="Arial" w:cs="Arial"/>
                <w:sz w:val="22"/>
                <w:szCs w:val="22"/>
              </w:rPr>
              <w:t>zahájení provozu</w:t>
            </w:r>
            <w:r w:rsidR="00EE3B94">
              <w:rPr>
                <w:rFonts w:ascii="Arial" w:hAnsi="Arial" w:cs="Arial"/>
                <w:sz w:val="22"/>
                <w:szCs w:val="22"/>
              </w:rPr>
              <w:t xml:space="preserve"> elektrárny</w:t>
            </w:r>
          </w:p>
        </w:tc>
        <w:tc>
          <w:tcPr>
            <w:tcW w:w="5522" w:type="dxa"/>
          </w:tcPr>
          <w:p w14:paraId="57670DDB" w14:textId="77777777" w:rsidR="001652D9" w:rsidRDefault="001652D9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0CC" w14:paraId="6549AE3F" w14:textId="77777777" w:rsidTr="00284CDA">
        <w:trPr>
          <w:trHeight w:val="611"/>
        </w:trPr>
        <w:tc>
          <w:tcPr>
            <w:tcW w:w="9061" w:type="dxa"/>
            <w:gridSpan w:val="2"/>
          </w:tcPr>
          <w:p w14:paraId="4417EF72" w14:textId="77777777" w:rsidR="007240CC" w:rsidRDefault="007240CC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824" w14:paraId="2AC4DDC3" w14:textId="77777777" w:rsidTr="0003722D">
        <w:tc>
          <w:tcPr>
            <w:tcW w:w="3539" w:type="dxa"/>
            <w:vMerge w:val="restart"/>
          </w:tcPr>
          <w:p w14:paraId="66FD2314" w14:textId="1621403F" w:rsidR="00970824" w:rsidRDefault="00970824" w:rsidP="00EE3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Specifikace solárních panelů</w:t>
            </w:r>
          </w:p>
        </w:tc>
        <w:tc>
          <w:tcPr>
            <w:tcW w:w="5522" w:type="dxa"/>
          </w:tcPr>
          <w:p w14:paraId="1837ABC2" w14:textId="56E9F3E1" w:rsidR="00970824" w:rsidRDefault="00BF3884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7213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0824">
              <w:rPr>
                <w:rFonts w:ascii="Arial" w:hAnsi="Arial" w:cs="Arial"/>
                <w:sz w:val="22"/>
                <w:szCs w:val="22"/>
              </w:rPr>
              <w:t xml:space="preserve"> Monokrystalický křemík</w:t>
            </w:r>
          </w:p>
        </w:tc>
      </w:tr>
      <w:tr w:rsidR="00970824" w14:paraId="0F65C2C0" w14:textId="77777777" w:rsidTr="0003722D">
        <w:tc>
          <w:tcPr>
            <w:tcW w:w="3539" w:type="dxa"/>
            <w:vMerge/>
          </w:tcPr>
          <w:p w14:paraId="280E7619" w14:textId="77777777" w:rsidR="00970824" w:rsidRDefault="00970824" w:rsidP="00EE3B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2" w:type="dxa"/>
          </w:tcPr>
          <w:p w14:paraId="4DD56A8F" w14:textId="6C558AA4" w:rsidR="00970824" w:rsidRDefault="00BF3884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925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0824">
              <w:rPr>
                <w:rFonts w:ascii="Arial" w:hAnsi="Arial" w:cs="Arial"/>
                <w:sz w:val="22"/>
                <w:szCs w:val="22"/>
              </w:rPr>
              <w:t xml:space="preserve"> Polykrystalický křemík</w:t>
            </w:r>
          </w:p>
        </w:tc>
      </w:tr>
      <w:tr w:rsidR="00970824" w14:paraId="3FC0EF25" w14:textId="77777777" w:rsidTr="0003722D">
        <w:tc>
          <w:tcPr>
            <w:tcW w:w="3539" w:type="dxa"/>
            <w:vMerge/>
          </w:tcPr>
          <w:p w14:paraId="208C8633" w14:textId="77777777" w:rsidR="00970824" w:rsidRDefault="00970824" w:rsidP="00EE3B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2" w:type="dxa"/>
          </w:tcPr>
          <w:p w14:paraId="4A051344" w14:textId="4EB99ADD" w:rsidR="00970824" w:rsidRDefault="00BF3884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77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2A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0824">
              <w:rPr>
                <w:rFonts w:ascii="Arial" w:hAnsi="Arial" w:cs="Arial"/>
                <w:sz w:val="22"/>
                <w:szCs w:val="22"/>
              </w:rPr>
              <w:t>Amorfní křemík</w:t>
            </w:r>
          </w:p>
        </w:tc>
      </w:tr>
      <w:tr w:rsidR="00970824" w14:paraId="7F0F49AE" w14:textId="77777777" w:rsidTr="0003722D">
        <w:tc>
          <w:tcPr>
            <w:tcW w:w="3539" w:type="dxa"/>
            <w:vMerge/>
          </w:tcPr>
          <w:p w14:paraId="01AD84D5" w14:textId="77777777" w:rsidR="00970824" w:rsidRDefault="00970824" w:rsidP="00EE3B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2" w:type="dxa"/>
          </w:tcPr>
          <w:p w14:paraId="78CD825E" w14:textId="5AA72871" w:rsidR="00970824" w:rsidRDefault="00BF3884" w:rsidP="00914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8250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2A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0824">
              <w:rPr>
                <w:rFonts w:ascii="Arial" w:hAnsi="Arial" w:cs="Arial"/>
                <w:sz w:val="22"/>
                <w:szCs w:val="22"/>
              </w:rPr>
              <w:t>Jin</w:t>
            </w:r>
            <w:r w:rsidR="001A4C38">
              <w:rPr>
                <w:rFonts w:ascii="Arial" w:hAnsi="Arial" w:cs="Arial"/>
                <w:sz w:val="22"/>
                <w:szCs w:val="22"/>
              </w:rPr>
              <w:t>ý typ</w:t>
            </w:r>
            <w:r w:rsidR="00E94C08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E6AB8">
              <w:rPr>
                <w:rFonts w:ascii="Arial" w:hAnsi="Arial" w:cs="Arial"/>
                <w:sz w:val="22"/>
                <w:szCs w:val="22"/>
              </w:rPr>
              <w:t>upřesnit)</w:t>
            </w:r>
          </w:p>
        </w:tc>
      </w:tr>
    </w:tbl>
    <w:p w14:paraId="3C5DE6D3" w14:textId="14F8BD4F" w:rsidR="0071499C" w:rsidRDefault="0071499C" w:rsidP="0091449F">
      <w:pPr>
        <w:jc w:val="both"/>
        <w:rPr>
          <w:rFonts w:ascii="Arial" w:hAnsi="Arial" w:cs="Arial"/>
          <w:sz w:val="22"/>
          <w:szCs w:val="22"/>
        </w:rPr>
      </w:pPr>
    </w:p>
    <w:p w14:paraId="661996AC" w14:textId="77777777" w:rsidR="00B16DF8" w:rsidRDefault="00B16DF8" w:rsidP="0091449F">
      <w:pPr>
        <w:jc w:val="both"/>
        <w:rPr>
          <w:rFonts w:ascii="Arial" w:hAnsi="Arial" w:cs="Arial"/>
          <w:sz w:val="22"/>
          <w:szCs w:val="22"/>
        </w:rPr>
      </w:pPr>
    </w:p>
    <w:p w14:paraId="2583405D" w14:textId="16D71105" w:rsidR="00A37865" w:rsidRPr="00BF005C" w:rsidRDefault="00A37865" w:rsidP="0091449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F005C">
        <w:rPr>
          <w:rFonts w:ascii="Arial" w:hAnsi="Arial" w:cs="Arial"/>
          <w:i/>
          <w:iCs/>
          <w:sz w:val="22"/>
          <w:szCs w:val="22"/>
        </w:rPr>
        <w:t xml:space="preserve">Pozn.: </w:t>
      </w:r>
      <w:r w:rsidR="00B16DF8" w:rsidRPr="00BF005C">
        <w:rPr>
          <w:rFonts w:ascii="Arial" w:hAnsi="Arial" w:cs="Arial"/>
          <w:i/>
          <w:iCs/>
          <w:sz w:val="22"/>
          <w:szCs w:val="22"/>
        </w:rPr>
        <w:t xml:space="preserve">Tabulka přílohy č. </w:t>
      </w:r>
      <w:r w:rsidR="00D54319">
        <w:rPr>
          <w:rFonts w:ascii="Arial" w:hAnsi="Arial" w:cs="Arial"/>
          <w:i/>
          <w:iCs/>
          <w:sz w:val="22"/>
          <w:szCs w:val="22"/>
        </w:rPr>
        <w:t>4</w:t>
      </w:r>
      <w:r w:rsidR="00B16DF8" w:rsidRPr="00BF005C">
        <w:rPr>
          <w:rFonts w:ascii="Arial" w:hAnsi="Arial" w:cs="Arial"/>
          <w:i/>
          <w:iCs/>
          <w:sz w:val="22"/>
          <w:szCs w:val="22"/>
        </w:rPr>
        <w:t xml:space="preserve"> se vyplňuje samostatně za každou provozovanou solární elektrárnu, </w:t>
      </w:r>
      <w:r w:rsidR="00BD6872">
        <w:rPr>
          <w:rFonts w:ascii="Arial" w:hAnsi="Arial" w:cs="Arial"/>
          <w:i/>
          <w:iCs/>
          <w:sz w:val="22"/>
          <w:szCs w:val="22"/>
        </w:rPr>
        <w:t xml:space="preserve">a vyplňují se v ní </w:t>
      </w:r>
      <w:r w:rsidR="008F4FC5">
        <w:rPr>
          <w:rFonts w:ascii="Arial" w:hAnsi="Arial" w:cs="Arial"/>
          <w:i/>
          <w:iCs/>
          <w:sz w:val="22"/>
          <w:szCs w:val="22"/>
        </w:rPr>
        <w:t xml:space="preserve">výhradně </w:t>
      </w:r>
      <w:r w:rsidR="00BD6872">
        <w:rPr>
          <w:rFonts w:ascii="Arial" w:hAnsi="Arial" w:cs="Arial"/>
          <w:i/>
          <w:iCs/>
          <w:sz w:val="22"/>
          <w:szCs w:val="22"/>
        </w:rPr>
        <w:t xml:space="preserve">údaje o </w:t>
      </w:r>
      <w:r w:rsidR="00B16DF8" w:rsidRPr="00BF005C">
        <w:rPr>
          <w:rFonts w:ascii="Arial" w:hAnsi="Arial" w:cs="Arial"/>
          <w:i/>
          <w:iCs/>
          <w:sz w:val="22"/>
          <w:szCs w:val="22"/>
        </w:rPr>
        <w:t>solární</w:t>
      </w:r>
      <w:r w:rsidR="00740E2A">
        <w:rPr>
          <w:rFonts w:ascii="Arial" w:hAnsi="Arial" w:cs="Arial"/>
          <w:i/>
          <w:iCs/>
          <w:sz w:val="22"/>
          <w:szCs w:val="22"/>
        </w:rPr>
        <w:t>ch</w:t>
      </w:r>
      <w:r w:rsidR="00B16DF8" w:rsidRPr="00BF005C">
        <w:rPr>
          <w:rFonts w:ascii="Arial" w:hAnsi="Arial" w:cs="Arial"/>
          <w:i/>
          <w:iCs/>
          <w:sz w:val="22"/>
          <w:szCs w:val="22"/>
        </w:rPr>
        <w:t xml:space="preserve"> panel</w:t>
      </w:r>
      <w:r w:rsidR="00740E2A">
        <w:rPr>
          <w:rFonts w:ascii="Arial" w:hAnsi="Arial" w:cs="Arial"/>
          <w:i/>
          <w:iCs/>
          <w:sz w:val="22"/>
          <w:szCs w:val="22"/>
        </w:rPr>
        <w:t>ech</w:t>
      </w:r>
      <w:r w:rsidR="00B16DF8" w:rsidRPr="00BF005C">
        <w:rPr>
          <w:rFonts w:ascii="Arial" w:hAnsi="Arial" w:cs="Arial"/>
          <w:i/>
          <w:iCs/>
          <w:sz w:val="22"/>
          <w:szCs w:val="22"/>
        </w:rPr>
        <w:t xml:space="preserve"> uveden</w:t>
      </w:r>
      <w:r w:rsidR="00740E2A">
        <w:rPr>
          <w:rFonts w:ascii="Arial" w:hAnsi="Arial" w:cs="Arial"/>
          <w:i/>
          <w:iCs/>
          <w:sz w:val="22"/>
          <w:szCs w:val="22"/>
        </w:rPr>
        <w:t>ých</w:t>
      </w:r>
      <w:r w:rsidR="00B16DF8" w:rsidRPr="00BF005C">
        <w:rPr>
          <w:rFonts w:ascii="Arial" w:hAnsi="Arial" w:cs="Arial"/>
          <w:i/>
          <w:iCs/>
          <w:sz w:val="22"/>
          <w:szCs w:val="22"/>
        </w:rPr>
        <w:t xml:space="preserve"> na trh přede dnem 1. 1. 2013</w:t>
      </w:r>
    </w:p>
    <w:sectPr w:rsidR="00A37865" w:rsidRPr="00BF005C" w:rsidSect="0091449F">
      <w:footerReference w:type="default" r:id="rId9"/>
      <w:footerReference w:type="first" r:id="rId10"/>
      <w:pgSz w:w="11907" w:h="16840"/>
      <w:pgMar w:top="1395" w:right="1418" w:bottom="1440" w:left="1418" w:header="720" w:footer="5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89A4" w14:textId="77777777" w:rsidR="00CF42D1" w:rsidRDefault="00CF42D1">
      <w:r>
        <w:separator/>
      </w:r>
    </w:p>
  </w:endnote>
  <w:endnote w:type="continuationSeparator" w:id="0">
    <w:p w14:paraId="2C9A6921" w14:textId="77777777" w:rsidR="00CF42D1" w:rsidRDefault="00CF42D1">
      <w:r>
        <w:continuationSeparator/>
      </w:r>
    </w:p>
  </w:endnote>
  <w:endnote w:type="continuationNotice" w:id="1">
    <w:p w14:paraId="6C033AAD" w14:textId="77777777" w:rsidR="00CF42D1" w:rsidRDefault="00CF4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_telecomRegCondEE">
    <w:altName w:val="Cambria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266E" w14:textId="1B24D649" w:rsidR="001A71A2" w:rsidRPr="004622FA" w:rsidRDefault="001A71A2" w:rsidP="004622FA">
    <w:pPr>
      <w:pStyle w:val="Zpat"/>
      <w:jc w:val="right"/>
      <w:rPr>
        <w:rFonts w:asciiTheme="majorHAnsi" w:hAnsiTheme="majorHAnsi"/>
        <w:sz w:val="20"/>
        <w:szCs w:val="20"/>
      </w:rPr>
    </w:pPr>
    <w:r w:rsidRPr="004622FA">
      <w:rPr>
        <w:rFonts w:asciiTheme="majorHAnsi" w:hAnsiTheme="majorHAnsi"/>
        <w:sz w:val="20"/>
        <w:szCs w:val="20"/>
      </w:rPr>
      <w:fldChar w:fldCharType="begin"/>
    </w:r>
    <w:r w:rsidRPr="004622FA">
      <w:rPr>
        <w:rFonts w:asciiTheme="majorHAnsi" w:hAnsiTheme="majorHAnsi"/>
        <w:sz w:val="20"/>
        <w:szCs w:val="20"/>
      </w:rPr>
      <w:instrText xml:space="preserve"> PAGE  \* MERGEFORMAT </w:instrText>
    </w:r>
    <w:r w:rsidRPr="004622FA">
      <w:rPr>
        <w:rFonts w:asciiTheme="majorHAnsi" w:hAnsiTheme="majorHAnsi"/>
        <w:sz w:val="20"/>
        <w:szCs w:val="20"/>
      </w:rPr>
      <w:fldChar w:fldCharType="separate"/>
    </w:r>
    <w:r>
      <w:rPr>
        <w:rFonts w:asciiTheme="majorHAnsi" w:hAnsiTheme="majorHAnsi"/>
        <w:sz w:val="20"/>
        <w:szCs w:val="20"/>
      </w:rPr>
      <w:t>13</w:t>
    </w:r>
    <w:r w:rsidRPr="004622FA">
      <w:rPr>
        <w:rFonts w:asciiTheme="majorHAnsi" w:hAnsiTheme="majorHAnsi"/>
        <w:sz w:val="20"/>
        <w:szCs w:val="20"/>
      </w:rPr>
      <w:fldChar w:fldCharType="end"/>
    </w:r>
    <w:r w:rsidRPr="004622FA">
      <w:rPr>
        <w:rFonts w:asciiTheme="majorHAnsi" w:hAnsiTheme="majorHAnsi"/>
        <w:sz w:val="20"/>
        <w:szCs w:val="20"/>
      </w:rPr>
      <w:t>/</w:t>
    </w:r>
    <w:r w:rsidRPr="004622FA">
      <w:rPr>
        <w:rFonts w:asciiTheme="majorHAnsi" w:hAnsiTheme="majorHAnsi"/>
        <w:sz w:val="20"/>
        <w:szCs w:val="20"/>
      </w:rPr>
      <w:fldChar w:fldCharType="begin"/>
    </w:r>
    <w:r w:rsidRPr="004622FA">
      <w:rPr>
        <w:rFonts w:asciiTheme="majorHAnsi" w:hAnsiTheme="majorHAnsi"/>
        <w:sz w:val="20"/>
        <w:szCs w:val="20"/>
      </w:rPr>
      <w:instrText xml:space="preserve"> NUMPAGES  \* MERGEFORMAT </w:instrText>
    </w:r>
    <w:r w:rsidRPr="004622FA">
      <w:rPr>
        <w:rFonts w:asciiTheme="majorHAnsi" w:hAnsiTheme="majorHAnsi"/>
        <w:sz w:val="20"/>
        <w:szCs w:val="20"/>
      </w:rPr>
      <w:fldChar w:fldCharType="separate"/>
    </w:r>
    <w:r>
      <w:rPr>
        <w:rFonts w:asciiTheme="majorHAnsi" w:hAnsiTheme="majorHAnsi"/>
        <w:sz w:val="20"/>
        <w:szCs w:val="20"/>
      </w:rPr>
      <w:t>17</w:t>
    </w:r>
    <w:r w:rsidRPr="004622FA">
      <w:rPr>
        <w:rFonts w:asciiTheme="majorHAnsi" w:hAnsiTheme="maj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FBCA" w14:textId="77777777" w:rsidR="001A71A2" w:rsidRPr="00B50379" w:rsidRDefault="001A71A2" w:rsidP="00AE2CD7">
    <w:pPr>
      <w:pStyle w:val="Zpat"/>
      <w:tabs>
        <w:tab w:val="center" w:pos="522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5660" w14:textId="77777777" w:rsidR="00CF42D1" w:rsidRDefault="00CF42D1">
      <w:r>
        <w:separator/>
      </w:r>
    </w:p>
  </w:footnote>
  <w:footnote w:type="continuationSeparator" w:id="0">
    <w:p w14:paraId="41C619ED" w14:textId="77777777" w:rsidR="00CF42D1" w:rsidRDefault="00CF42D1">
      <w:r>
        <w:continuationSeparator/>
      </w:r>
    </w:p>
  </w:footnote>
  <w:footnote w:type="continuationNotice" w:id="1">
    <w:p w14:paraId="33C067AF" w14:textId="77777777" w:rsidR="00CF42D1" w:rsidRDefault="00CF42D1"/>
  </w:footnote>
  <w:footnote w:id="2">
    <w:p w14:paraId="5E83FCB9" w14:textId="7DC5B1AF" w:rsidR="008051A8" w:rsidRPr="00D27E24" w:rsidRDefault="008051A8" w:rsidP="005516E3">
      <w:pPr>
        <w:pStyle w:val="Textpoznpodarou"/>
        <w:rPr>
          <w:rFonts w:ascii="Arial" w:hAnsi="Arial" w:cs="Arial"/>
          <w:sz w:val="18"/>
          <w:szCs w:val="18"/>
        </w:rPr>
      </w:pPr>
      <w:r w:rsidRPr="00D27E24">
        <w:rPr>
          <w:rStyle w:val="Znakapoznpodarou"/>
          <w:rFonts w:ascii="Arial" w:hAnsi="Arial" w:cs="Arial"/>
          <w:sz w:val="18"/>
          <w:szCs w:val="18"/>
        </w:rPr>
        <w:footnoteRef/>
      </w:r>
      <w:r w:rsidRPr="00D27E24">
        <w:rPr>
          <w:rFonts w:ascii="Arial" w:hAnsi="Arial" w:cs="Arial"/>
          <w:sz w:val="18"/>
          <w:szCs w:val="18"/>
        </w:rPr>
        <w:t xml:space="preserve"> </w:t>
      </w:r>
      <w:r w:rsidR="000D70F5" w:rsidRPr="00D27E24">
        <w:rPr>
          <w:rFonts w:ascii="Arial" w:hAnsi="Arial" w:cs="Arial"/>
          <w:sz w:val="18"/>
          <w:szCs w:val="18"/>
        </w:rPr>
        <w:t>Datum narození</w:t>
      </w:r>
      <w:r w:rsidR="00FC08EF" w:rsidRPr="00D27E24">
        <w:rPr>
          <w:rFonts w:ascii="Arial" w:hAnsi="Arial" w:cs="Arial"/>
          <w:sz w:val="18"/>
          <w:szCs w:val="18"/>
        </w:rPr>
        <w:t xml:space="preserve"> </w:t>
      </w:r>
      <w:r w:rsidR="000D70F5" w:rsidRPr="00D27E24">
        <w:rPr>
          <w:rFonts w:ascii="Arial" w:hAnsi="Arial" w:cs="Arial"/>
          <w:sz w:val="18"/>
          <w:szCs w:val="18"/>
        </w:rPr>
        <w:t>uveďte</w:t>
      </w:r>
      <w:r w:rsidR="00FC08EF" w:rsidRPr="00D27E24">
        <w:rPr>
          <w:rFonts w:ascii="Arial" w:hAnsi="Arial" w:cs="Arial"/>
          <w:sz w:val="18"/>
          <w:szCs w:val="18"/>
        </w:rPr>
        <w:t xml:space="preserve"> pouze v případě, že provozovatel FVE je fyzická osoba</w:t>
      </w:r>
      <w:r w:rsidR="00F80BFC">
        <w:rPr>
          <w:rFonts w:ascii="Arial" w:hAnsi="Arial" w:cs="Arial"/>
          <w:sz w:val="18"/>
          <w:szCs w:val="18"/>
        </w:rPr>
        <w:t>,</w:t>
      </w:r>
      <w:r w:rsidR="00FC08EF" w:rsidRPr="00D27E24">
        <w:rPr>
          <w:rFonts w:ascii="Arial" w:hAnsi="Arial" w:cs="Arial"/>
          <w:sz w:val="18"/>
          <w:szCs w:val="18"/>
        </w:rPr>
        <w:t xml:space="preserve"> a nemá</w:t>
      </w:r>
      <w:r w:rsidR="00FC7FA4" w:rsidRPr="00D27E24">
        <w:rPr>
          <w:rFonts w:ascii="Arial" w:hAnsi="Arial" w:cs="Arial"/>
          <w:sz w:val="18"/>
          <w:szCs w:val="18"/>
        </w:rPr>
        <w:t xml:space="preserve"> </w:t>
      </w:r>
      <w:r w:rsidR="008539FE" w:rsidRPr="00D27E24">
        <w:rPr>
          <w:rFonts w:ascii="Arial" w:hAnsi="Arial" w:cs="Arial"/>
          <w:sz w:val="18"/>
          <w:szCs w:val="18"/>
        </w:rPr>
        <w:t>přiděleno IČO</w:t>
      </w:r>
    </w:p>
  </w:footnote>
  <w:footnote w:id="3">
    <w:p w14:paraId="41761BCD" w14:textId="14B61F95" w:rsidR="006E1425" w:rsidRPr="006E1425" w:rsidRDefault="006E1425">
      <w:pPr>
        <w:pStyle w:val="Textpoznpodarou"/>
        <w:rPr>
          <w:vertAlign w:val="superscript"/>
        </w:rPr>
      </w:pPr>
      <w:r w:rsidRPr="00D27E24">
        <w:rPr>
          <w:rStyle w:val="Znakapoznpodarou"/>
        </w:rPr>
        <w:sym w:font="Symbol" w:char="F02A"/>
      </w:r>
      <w:r w:rsidRPr="00D27E24">
        <w:t xml:space="preserve"> </w:t>
      </w:r>
      <w:r w:rsidRPr="00D27E24">
        <w:rPr>
          <w:rFonts w:ascii="Arial" w:hAnsi="Arial" w:cs="Arial"/>
          <w:sz w:val="18"/>
          <w:szCs w:val="18"/>
        </w:rPr>
        <w:t>Nehodící se škrtněte</w:t>
      </w:r>
    </w:p>
  </w:footnote>
  <w:footnote w:id="4">
    <w:p w14:paraId="0233FC5A" w14:textId="27BBA020" w:rsidR="00CE75B0" w:rsidRPr="002A4ECE" w:rsidRDefault="00CE75B0">
      <w:pPr>
        <w:pStyle w:val="Textpoznpodarou"/>
        <w:rPr>
          <w:rFonts w:ascii="Arial" w:hAnsi="Arial" w:cs="Arial"/>
        </w:rPr>
      </w:pPr>
      <w:r w:rsidRPr="00016F97">
        <w:rPr>
          <w:rStyle w:val="Znakapoznpodarou"/>
          <w:rFonts w:ascii="Arial" w:hAnsi="Arial" w:cs="Arial"/>
          <w:sz w:val="18"/>
          <w:szCs w:val="18"/>
        </w:rPr>
        <w:sym w:font="Symbol" w:char="F02A"/>
      </w:r>
      <w:r w:rsidR="002A4ECE" w:rsidRPr="002A4ECE">
        <w:rPr>
          <w:rFonts w:ascii="Arial" w:hAnsi="Arial" w:cs="Arial"/>
          <w:sz w:val="18"/>
          <w:szCs w:val="18"/>
        </w:rPr>
        <w:t xml:space="preserve"> </w:t>
      </w:r>
      <w:r w:rsidR="002A4ECE" w:rsidRPr="002A4ECE">
        <w:rPr>
          <w:rStyle w:val="Znakapoznpodarou"/>
          <w:rFonts w:ascii="Arial" w:hAnsi="Arial" w:cs="Arial"/>
          <w:sz w:val="18"/>
          <w:szCs w:val="18"/>
          <w:vertAlign w:val="baseline"/>
        </w:rPr>
        <w:t>Nehodící se škrtněte</w:t>
      </w:r>
      <w:r w:rsidRPr="002A4ECE">
        <w:rPr>
          <w:rFonts w:ascii="Arial" w:hAnsi="Arial" w:cs="Arial"/>
          <w:sz w:val="18"/>
          <w:szCs w:val="18"/>
        </w:rPr>
        <w:t xml:space="preserve"> </w:t>
      </w:r>
    </w:p>
  </w:footnote>
  <w:footnote w:id="5">
    <w:p w14:paraId="5E8B544B" w14:textId="289EFAB8" w:rsidR="00F8350A" w:rsidRDefault="00F8350A">
      <w:pPr>
        <w:pStyle w:val="Textpoznpodarou"/>
      </w:pPr>
      <w:r w:rsidRPr="00F8350A">
        <w:rPr>
          <w:rStyle w:val="Znakapoznpodarou"/>
        </w:rPr>
        <w:sym w:font="Symbol" w:char="F02A"/>
      </w:r>
      <w:r>
        <w:t xml:space="preserve"> </w:t>
      </w:r>
      <w:r w:rsidRPr="00A81637">
        <w:rPr>
          <w:rFonts w:ascii="Arial" w:hAnsi="Arial" w:cs="Arial"/>
          <w:sz w:val="18"/>
          <w:szCs w:val="18"/>
        </w:rPr>
        <w:t>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2150B1"/>
    <w:multiLevelType w:val="hybridMultilevel"/>
    <w:tmpl w:val="590A1CB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B0E274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1"/>
    <w:multiLevelType w:val="multilevel"/>
    <w:tmpl w:val="5D029622"/>
    <w:name w:val="WWNum1"/>
    <w:lvl w:ilvl="0">
      <w:start w:val="1"/>
      <w:numFmt w:val="upperLetter"/>
      <w:lvlText w:val="(%1)"/>
      <w:lvlJc w:val="left"/>
      <w:pPr>
        <w:tabs>
          <w:tab w:val="num" w:pos="930"/>
        </w:tabs>
        <w:ind w:left="930" w:hanging="57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1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16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16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16"/>
      </w:rPr>
    </w:lvl>
  </w:abstractNum>
  <w:abstractNum w:abstractNumId="3" w15:restartNumberingAfterBreak="0">
    <w:nsid w:val="00000002"/>
    <w:multiLevelType w:val="multilevel"/>
    <w:tmpl w:val="E2743B7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/>
        <w:sz w:val="16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cs="Times New Roman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cs="Times New Roman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cs="Times New Roman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cs="Times New Roman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cs="Times New Roman"/>
        <w:sz w:val="16"/>
      </w:rPr>
    </w:lvl>
  </w:abstractNum>
  <w:abstractNum w:abstractNumId="4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1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16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16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16"/>
      </w:rPr>
    </w:lvl>
  </w:abstractNum>
  <w:abstractNum w:abstractNumId="5" w15:restartNumberingAfterBreak="0">
    <w:nsid w:val="00000005"/>
    <w:multiLevelType w:val="multilevel"/>
    <w:tmpl w:val="9B20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1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16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16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16"/>
      </w:rPr>
    </w:lvl>
  </w:abstractNum>
  <w:abstractNum w:abstractNumId="6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11"/>
    <w:multiLevelType w:val="multilevel"/>
    <w:tmpl w:val="00000011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</w:rPr>
    </w:lvl>
  </w:abstractNum>
  <w:abstractNum w:abstractNumId="15" w15:restartNumberingAfterBreak="0">
    <w:nsid w:val="01AA0AB6"/>
    <w:multiLevelType w:val="multilevel"/>
    <w:tmpl w:val="B3BA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1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16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16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16"/>
      </w:rPr>
    </w:lvl>
  </w:abstractNum>
  <w:abstractNum w:abstractNumId="16" w15:restartNumberingAfterBreak="0">
    <w:nsid w:val="02A101C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1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16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16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16"/>
      </w:rPr>
    </w:lvl>
  </w:abstractNum>
  <w:abstractNum w:abstractNumId="17" w15:restartNumberingAfterBreak="0">
    <w:nsid w:val="09A65085"/>
    <w:multiLevelType w:val="hybridMultilevel"/>
    <w:tmpl w:val="5C1623C0"/>
    <w:lvl w:ilvl="0" w:tplc="7800F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4F2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04D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9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A5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2F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69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2E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6C1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1776C6"/>
    <w:multiLevelType w:val="hybridMultilevel"/>
    <w:tmpl w:val="DD383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9AF163A"/>
    <w:multiLevelType w:val="hybridMultilevel"/>
    <w:tmpl w:val="A9409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774AF0"/>
    <w:multiLevelType w:val="hybridMultilevel"/>
    <w:tmpl w:val="70446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C3159A"/>
    <w:multiLevelType w:val="hybridMultilevel"/>
    <w:tmpl w:val="F450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7AADAEC">
      <w:start w:val="1"/>
      <w:numFmt w:val="lowerLetter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B01F0"/>
    <w:multiLevelType w:val="hybridMultilevel"/>
    <w:tmpl w:val="1AC4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014E95"/>
    <w:multiLevelType w:val="hybridMultilevel"/>
    <w:tmpl w:val="F2DC80EC"/>
    <w:lvl w:ilvl="0" w:tplc="A29E25A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2A0760"/>
    <w:multiLevelType w:val="hybridMultilevel"/>
    <w:tmpl w:val="21D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895F8A"/>
    <w:multiLevelType w:val="multilevel"/>
    <w:tmpl w:val="DA30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1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16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16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16"/>
      </w:rPr>
    </w:lvl>
  </w:abstractNum>
  <w:abstractNum w:abstractNumId="26" w15:restartNumberingAfterBreak="0">
    <w:nsid w:val="28237CD3"/>
    <w:multiLevelType w:val="hybridMultilevel"/>
    <w:tmpl w:val="1F5E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B42CA220">
      <w:start w:val="1"/>
      <w:numFmt w:val="lowerLetter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CC51E8"/>
    <w:multiLevelType w:val="hybridMultilevel"/>
    <w:tmpl w:val="BB0E7CA6"/>
    <w:lvl w:ilvl="0" w:tplc="ECF88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4D014F"/>
    <w:multiLevelType w:val="hybridMultilevel"/>
    <w:tmpl w:val="92C6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C1795"/>
    <w:multiLevelType w:val="hybridMultilevel"/>
    <w:tmpl w:val="9482A1EE"/>
    <w:lvl w:ilvl="0" w:tplc="04050013">
      <w:start w:val="1"/>
      <w:numFmt w:val="upperRoman"/>
      <w:lvlText w:val="%1."/>
      <w:lvlJc w:val="right"/>
      <w:pPr>
        <w:ind w:left="3130" w:hanging="360"/>
      </w:pPr>
    </w:lvl>
    <w:lvl w:ilvl="1" w:tplc="04050019" w:tentative="1">
      <w:start w:val="1"/>
      <w:numFmt w:val="lowerLetter"/>
      <w:lvlText w:val="%2."/>
      <w:lvlJc w:val="left"/>
      <w:pPr>
        <w:ind w:left="3850" w:hanging="360"/>
      </w:pPr>
    </w:lvl>
    <w:lvl w:ilvl="2" w:tplc="0405001B" w:tentative="1">
      <w:start w:val="1"/>
      <w:numFmt w:val="lowerRoman"/>
      <w:lvlText w:val="%3."/>
      <w:lvlJc w:val="right"/>
      <w:pPr>
        <w:ind w:left="4570" w:hanging="180"/>
      </w:pPr>
    </w:lvl>
    <w:lvl w:ilvl="3" w:tplc="0405000F" w:tentative="1">
      <w:start w:val="1"/>
      <w:numFmt w:val="decimal"/>
      <w:lvlText w:val="%4."/>
      <w:lvlJc w:val="left"/>
      <w:pPr>
        <w:ind w:left="5290" w:hanging="360"/>
      </w:pPr>
    </w:lvl>
    <w:lvl w:ilvl="4" w:tplc="04050019" w:tentative="1">
      <w:start w:val="1"/>
      <w:numFmt w:val="lowerLetter"/>
      <w:lvlText w:val="%5."/>
      <w:lvlJc w:val="left"/>
      <w:pPr>
        <w:ind w:left="6010" w:hanging="360"/>
      </w:pPr>
    </w:lvl>
    <w:lvl w:ilvl="5" w:tplc="0405001B" w:tentative="1">
      <w:start w:val="1"/>
      <w:numFmt w:val="lowerRoman"/>
      <w:lvlText w:val="%6."/>
      <w:lvlJc w:val="right"/>
      <w:pPr>
        <w:ind w:left="6730" w:hanging="180"/>
      </w:pPr>
    </w:lvl>
    <w:lvl w:ilvl="6" w:tplc="0405000F" w:tentative="1">
      <w:start w:val="1"/>
      <w:numFmt w:val="decimal"/>
      <w:lvlText w:val="%7."/>
      <w:lvlJc w:val="left"/>
      <w:pPr>
        <w:ind w:left="7450" w:hanging="360"/>
      </w:pPr>
    </w:lvl>
    <w:lvl w:ilvl="7" w:tplc="04050019" w:tentative="1">
      <w:start w:val="1"/>
      <w:numFmt w:val="lowerLetter"/>
      <w:lvlText w:val="%8."/>
      <w:lvlJc w:val="left"/>
      <w:pPr>
        <w:ind w:left="8170" w:hanging="360"/>
      </w:pPr>
    </w:lvl>
    <w:lvl w:ilvl="8" w:tplc="0405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0" w15:restartNumberingAfterBreak="0">
    <w:nsid w:val="31060137"/>
    <w:multiLevelType w:val="hybridMultilevel"/>
    <w:tmpl w:val="B9022B84"/>
    <w:lvl w:ilvl="0" w:tplc="464EA6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D46CBB"/>
    <w:multiLevelType w:val="hybridMultilevel"/>
    <w:tmpl w:val="12D621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3B1B89"/>
    <w:multiLevelType w:val="multilevel"/>
    <w:tmpl w:val="EF88F1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3CF4255A"/>
    <w:multiLevelType w:val="hybridMultilevel"/>
    <w:tmpl w:val="6C94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87316"/>
    <w:multiLevelType w:val="hybridMultilevel"/>
    <w:tmpl w:val="5E0A4110"/>
    <w:lvl w:ilvl="0" w:tplc="A13E51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725DF6"/>
    <w:multiLevelType w:val="hybridMultilevel"/>
    <w:tmpl w:val="385E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6652A"/>
    <w:multiLevelType w:val="hybridMultilevel"/>
    <w:tmpl w:val="7F4AA7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4866FE"/>
    <w:multiLevelType w:val="hybridMultilevel"/>
    <w:tmpl w:val="E122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9005D6"/>
    <w:multiLevelType w:val="multilevel"/>
    <w:tmpl w:val="474ED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9" w15:restartNumberingAfterBreak="0">
    <w:nsid w:val="50B1560C"/>
    <w:multiLevelType w:val="hybridMultilevel"/>
    <w:tmpl w:val="037E41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32074E"/>
    <w:multiLevelType w:val="hybridMultilevel"/>
    <w:tmpl w:val="DD6897DC"/>
    <w:lvl w:ilvl="0" w:tplc="ECF88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85170A"/>
    <w:multiLevelType w:val="hybridMultilevel"/>
    <w:tmpl w:val="830A8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E37A57"/>
    <w:multiLevelType w:val="hybridMultilevel"/>
    <w:tmpl w:val="4F422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666869"/>
    <w:multiLevelType w:val="hybridMultilevel"/>
    <w:tmpl w:val="5BFEA34C"/>
    <w:lvl w:ilvl="0" w:tplc="A744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B260C7"/>
    <w:multiLevelType w:val="hybridMultilevel"/>
    <w:tmpl w:val="22D6DC5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F7085"/>
    <w:multiLevelType w:val="hybridMultilevel"/>
    <w:tmpl w:val="5972CEA6"/>
    <w:lvl w:ilvl="0" w:tplc="3CD04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67A64"/>
    <w:multiLevelType w:val="multilevel"/>
    <w:tmpl w:val="307C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1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16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16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16"/>
      </w:rPr>
    </w:lvl>
  </w:abstractNum>
  <w:abstractNum w:abstractNumId="47" w15:restartNumberingAfterBreak="0">
    <w:nsid w:val="6F9627D5"/>
    <w:multiLevelType w:val="hybridMultilevel"/>
    <w:tmpl w:val="8FAC3E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A026BE"/>
    <w:multiLevelType w:val="hybridMultilevel"/>
    <w:tmpl w:val="05A016F0"/>
    <w:lvl w:ilvl="0" w:tplc="C7D27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460C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60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FEC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60F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8A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8B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244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3A0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C640B7"/>
    <w:multiLevelType w:val="hybridMultilevel"/>
    <w:tmpl w:val="E710F22A"/>
    <w:lvl w:ilvl="0" w:tplc="4284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60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8CF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9A6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32DE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58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A3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664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28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DD211B"/>
    <w:multiLevelType w:val="hybridMultilevel"/>
    <w:tmpl w:val="BE92785C"/>
    <w:lvl w:ilvl="0" w:tplc="4DECB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6400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88E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C5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61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205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01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48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741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8714A01"/>
    <w:multiLevelType w:val="hybridMultilevel"/>
    <w:tmpl w:val="EAFA0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1900FF"/>
    <w:multiLevelType w:val="hybridMultilevel"/>
    <w:tmpl w:val="6256F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47447">
    <w:abstractNumId w:val="2"/>
  </w:num>
  <w:num w:numId="2" w16cid:durableId="743602885">
    <w:abstractNumId w:val="3"/>
  </w:num>
  <w:num w:numId="3" w16cid:durableId="906382418">
    <w:abstractNumId w:val="34"/>
  </w:num>
  <w:num w:numId="4" w16cid:durableId="1179275079">
    <w:abstractNumId w:val="36"/>
  </w:num>
  <w:num w:numId="5" w16cid:durableId="2111124131">
    <w:abstractNumId w:val="46"/>
  </w:num>
  <w:num w:numId="6" w16cid:durableId="986206653">
    <w:abstractNumId w:val="52"/>
  </w:num>
  <w:num w:numId="7" w16cid:durableId="1739475669">
    <w:abstractNumId w:val="32"/>
  </w:num>
  <w:num w:numId="8" w16cid:durableId="97527086">
    <w:abstractNumId w:val="23"/>
  </w:num>
  <w:num w:numId="9" w16cid:durableId="2041005715">
    <w:abstractNumId w:val="17"/>
  </w:num>
  <w:num w:numId="10" w16cid:durableId="901792047">
    <w:abstractNumId w:val="49"/>
  </w:num>
  <w:num w:numId="11" w16cid:durableId="456685326">
    <w:abstractNumId w:val="48"/>
  </w:num>
  <w:num w:numId="12" w16cid:durableId="1303776415">
    <w:abstractNumId w:val="50"/>
  </w:num>
  <w:num w:numId="13" w16cid:durableId="38088191">
    <w:abstractNumId w:val="24"/>
  </w:num>
  <w:num w:numId="14" w16cid:durableId="969555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4745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44344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8055760">
    <w:abstractNumId w:val="45"/>
  </w:num>
  <w:num w:numId="18" w16cid:durableId="641425149">
    <w:abstractNumId w:val="41"/>
  </w:num>
  <w:num w:numId="19" w16cid:durableId="179701664">
    <w:abstractNumId w:val="44"/>
  </w:num>
  <w:num w:numId="20" w16cid:durableId="1254045023">
    <w:abstractNumId w:val="20"/>
  </w:num>
  <w:num w:numId="21" w16cid:durableId="21172207">
    <w:abstractNumId w:val="4"/>
  </w:num>
  <w:num w:numId="22" w16cid:durableId="1689985454">
    <w:abstractNumId w:val="5"/>
  </w:num>
  <w:num w:numId="23" w16cid:durableId="816533878">
    <w:abstractNumId w:val="8"/>
  </w:num>
  <w:num w:numId="24" w16cid:durableId="1433741422">
    <w:abstractNumId w:val="9"/>
  </w:num>
  <w:num w:numId="25" w16cid:durableId="100340448">
    <w:abstractNumId w:val="13"/>
  </w:num>
  <w:num w:numId="26" w16cid:durableId="1639604508">
    <w:abstractNumId w:val="14"/>
  </w:num>
  <w:num w:numId="27" w16cid:durableId="1285889279">
    <w:abstractNumId w:val="28"/>
  </w:num>
  <w:num w:numId="28" w16cid:durableId="315572620">
    <w:abstractNumId w:val="11"/>
  </w:num>
  <w:num w:numId="29" w16cid:durableId="1993365601">
    <w:abstractNumId w:val="33"/>
  </w:num>
  <w:num w:numId="30" w16cid:durableId="1322008839">
    <w:abstractNumId w:val="37"/>
  </w:num>
  <w:num w:numId="31" w16cid:durableId="2108766508">
    <w:abstractNumId w:val="22"/>
  </w:num>
  <w:num w:numId="32" w16cid:durableId="444933284">
    <w:abstractNumId w:val="6"/>
  </w:num>
  <w:num w:numId="33" w16cid:durableId="2013143355">
    <w:abstractNumId w:val="7"/>
  </w:num>
  <w:num w:numId="34" w16cid:durableId="67116552">
    <w:abstractNumId w:val="1"/>
  </w:num>
  <w:num w:numId="35" w16cid:durableId="1217740464">
    <w:abstractNumId w:val="21"/>
  </w:num>
  <w:num w:numId="36" w16cid:durableId="234976106">
    <w:abstractNumId w:val="19"/>
  </w:num>
  <w:num w:numId="37" w16cid:durableId="960842570">
    <w:abstractNumId w:val="18"/>
  </w:num>
  <w:num w:numId="38" w16cid:durableId="1041321707">
    <w:abstractNumId w:val="39"/>
  </w:num>
  <w:num w:numId="39" w16cid:durableId="587278006">
    <w:abstractNumId w:val="27"/>
  </w:num>
  <w:num w:numId="40" w16cid:durableId="2003389680">
    <w:abstractNumId w:val="25"/>
  </w:num>
  <w:num w:numId="41" w16cid:durableId="1932005469">
    <w:abstractNumId w:val="15"/>
  </w:num>
  <w:num w:numId="42" w16cid:durableId="2052881549">
    <w:abstractNumId w:val="40"/>
  </w:num>
  <w:num w:numId="43" w16cid:durableId="1816026551">
    <w:abstractNumId w:val="51"/>
  </w:num>
  <w:num w:numId="44" w16cid:durableId="1767188023">
    <w:abstractNumId w:val="42"/>
  </w:num>
  <w:num w:numId="45" w16cid:durableId="1002127579">
    <w:abstractNumId w:val="47"/>
  </w:num>
  <w:num w:numId="46" w16cid:durableId="995760361">
    <w:abstractNumId w:val="31"/>
  </w:num>
  <w:num w:numId="47" w16cid:durableId="282269571">
    <w:abstractNumId w:val="30"/>
  </w:num>
  <w:num w:numId="48" w16cid:durableId="1930919620">
    <w:abstractNumId w:val="38"/>
  </w:num>
  <w:num w:numId="49" w16cid:durableId="902326115">
    <w:abstractNumId w:val="16"/>
  </w:num>
  <w:num w:numId="50" w16cid:durableId="2057003082">
    <w:abstractNumId w:val="43"/>
  </w:num>
  <w:num w:numId="51" w16cid:durableId="890579400">
    <w:abstractNumId w:val="0"/>
  </w:num>
  <w:num w:numId="52" w16cid:durableId="237130435">
    <w:abstractNumId w:val="29"/>
  </w:num>
  <w:num w:numId="53" w16cid:durableId="332151963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0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69"/>
    <w:rsid w:val="00000839"/>
    <w:rsid w:val="00001679"/>
    <w:rsid w:val="000019E7"/>
    <w:rsid w:val="00002182"/>
    <w:rsid w:val="00002C28"/>
    <w:rsid w:val="00003065"/>
    <w:rsid w:val="00003DD1"/>
    <w:rsid w:val="000041BB"/>
    <w:rsid w:val="00005657"/>
    <w:rsid w:val="00006C25"/>
    <w:rsid w:val="00006DB1"/>
    <w:rsid w:val="00007115"/>
    <w:rsid w:val="00007D64"/>
    <w:rsid w:val="000100DC"/>
    <w:rsid w:val="00012394"/>
    <w:rsid w:val="00012619"/>
    <w:rsid w:val="00012F68"/>
    <w:rsid w:val="000149A2"/>
    <w:rsid w:val="00015A47"/>
    <w:rsid w:val="00016F97"/>
    <w:rsid w:val="000201F4"/>
    <w:rsid w:val="0002024E"/>
    <w:rsid w:val="00022DCC"/>
    <w:rsid w:val="00023F44"/>
    <w:rsid w:val="000246E3"/>
    <w:rsid w:val="0002497A"/>
    <w:rsid w:val="00024A61"/>
    <w:rsid w:val="00026528"/>
    <w:rsid w:val="00032874"/>
    <w:rsid w:val="00032F06"/>
    <w:rsid w:val="0003410C"/>
    <w:rsid w:val="0003514E"/>
    <w:rsid w:val="0003722D"/>
    <w:rsid w:val="00041895"/>
    <w:rsid w:val="00043C33"/>
    <w:rsid w:val="0004430A"/>
    <w:rsid w:val="0004497F"/>
    <w:rsid w:val="00047E82"/>
    <w:rsid w:val="00047E95"/>
    <w:rsid w:val="00055BDE"/>
    <w:rsid w:val="0006039A"/>
    <w:rsid w:val="000616B8"/>
    <w:rsid w:val="00062209"/>
    <w:rsid w:val="00062218"/>
    <w:rsid w:val="00062986"/>
    <w:rsid w:val="00062AF2"/>
    <w:rsid w:val="000643D0"/>
    <w:rsid w:val="00065D22"/>
    <w:rsid w:val="000665C1"/>
    <w:rsid w:val="00066A8B"/>
    <w:rsid w:val="000707D1"/>
    <w:rsid w:val="000732DC"/>
    <w:rsid w:val="000737D9"/>
    <w:rsid w:val="00075756"/>
    <w:rsid w:val="00075E4D"/>
    <w:rsid w:val="0007660D"/>
    <w:rsid w:val="00076F44"/>
    <w:rsid w:val="0007713A"/>
    <w:rsid w:val="0007776C"/>
    <w:rsid w:val="00077F41"/>
    <w:rsid w:val="00080A0A"/>
    <w:rsid w:val="0008416C"/>
    <w:rsid w:val="000869EF"/>
    <w:rsid w:val="0009009D"/>
    <w:rsid w:val="000903AF"/>
    <w:rsid w:val="00090FD4"/>
    <w:rsid w:val="0009242C"/>
    <w:rsid w:val="00092DEC"/>
    <w:rsid w:val="00092FD6"/>
    <w:rsid w:val="000948C7"/>
    <w:rsid w:val="00095614"/>
    <w:rsid w:val="00095630"/>
    <w:rsid w:val="000970BF"/>
    <w:rsid w:val="000978A1"/>
    <w:rsid w:val="000A1292"/>
    <w:rsid w:val="000A1EBE"/>
    <w:rsid w:val="000A36FD"/>
    <w:rsid w:val="000A4295"/>
    <w:rsid w:val="000A7D4D"/>
    <w:rsid w:val="000A7F4B"/>
    <w:rsid w:val="000B00CF"/>
    <w:rsid w:val="000B07BA"/>
    <w:rsid w:val="000B13A1"/>
    <w:rsid w:val="000B26F1"/>
    <w:rsid w:val="000B2ECE"/>
    <w:rsid w:val="000B30D6"/>
    <w:rsid w:val="000B5B57"/>
    <w:rsid w:val="000B6F8B"/>
    <w:rsid w:val="000B73DA"/>
    <w:rsid w:val="000B7D10"/>
    <w:rsid w:val="000C2BB7"/>
    <w:rsid w:val="000C2CB7"/>
    <w:rsid w:val="000C33D2"/>
    <w:rsid w:val="000C3577"/>
    <w:rsid w:val="000C4848"/>
    <w:rsid w:val="000C605B"/>
    <w:rsid w:val="000C6E32"/>
    <w:rsid w:val="000D1626"/>
    <w:rsid w:val="000D1D40"/>
    <w:rsid w:val="000D2940"/>
    <w:rsid w:val="000D3A09"/>
    <w:rsid w:val="000D53FE"/>
    <w:rsid w:val="000D5953"/>
    <w:rsid w:val="000D70F5"/>
    <w:rsid w:val="000D7F04"/>
    <w:rsid w:val="000E2586"/>
    <w:rsid w:val="000E275E"/>
    <w:rsid w:val="000E5C49"/>
    <w:rsid w:val="000E68E2"/>
    <w:rsid w:val="000F0227"/>
    <w:rsid w:val="000F1CBD"/>
    <w:rsid w:val="000F5902"/>
    <w:rsid w:val="000F7254"/>
    <w:rsid w:val="000F7537"/>
    <w:rsid w:val="00101AF0"/>
    <w:rsid w:val="00102736"/>
    <w:rsid w:val="00102B0F"/>
    <w:rsid w:val="00103E2A"/>
    <w:rsid w:val="0010674B"/>
    <w:rsid w:val="00106887"/>
    <w:rsid w:val="00106C27"/>
    <w:rsid w:val="00107458"/>
    <w:rsid w:val="00110266"/>
    <w:rsid w:val="00110F69"/>
    <w:rsid w:val="001111F7"/>
    <w:rsid w:val="001119BD"/>
    <w:rsid w:val="001120E4"/>
    <w:rsid w:val="001136A7"/>
    <w:rsid w:val="0011385B"/>
    <w:rsid w:val="0011505F"/>
    <w:rsid w:val="00117861"/>
    <w:rsid w:val="00122409"/>
    <w:rsid w:val="00122976"/>
    <w:rsid w:val="00122D1F"/>
    <w:rsid w:val="0012383D"/>
    <w:rsid w:val="0012428C"/>
    <w:rsid w:val="00131490"/>
    <w:rsid w:val="00132E46"/>
    <w:rsid w:val="00132E65"/>
    <w:rsid w:val="001353A1"/>
    <w:rsid w:val="00135CA4"/>
    <w:rsid w:val="001363CC"/>
    <w:rsid w:val="00137207"/>
    <w:rsid w:val="0013734F"/>
    <w:rsid w:val="001378A0"/>
    <w:rsid w:val="0014002A"/>
    <w:rsid w:val="001412B8"/>
    <w:rsid w:val="0014306B"/>
    <w:rsid w:val="00143E91"/>
    <w:rsid w:val="001452E0"/>
    <w:rsid w:val="0014644A"/>
    <w:rsid w:val="00150438"/>
    <w:rsid w:val="00151185"/>
    <w:rsid w:val="00152617"/>
    <w:rsid w:val="00152FE5"/>
    <w:rsid w:val="001543E4"/>
    <w:rsid w:val="00154E3B"/>
    <w:rsid w:val="00156920"/>
    <w:rsid w:val="0015697C"/>
    <w:rsid w:val="00157ED5"/>
    <w:rsid w:val="00162B88"/>
    <w:rsid w:val="00165216"/>
    <w:rsid w:val="001652D9"/>
    <w:rsid w:val="00165CF5"/>
    <w:rsid w:val="001708F7"/>
    <w:rsid w:val="001730B6"/>
    <w:rsid w:val="00173F96"/>
    <w:rsid w:val="001740E8"/>
    <w:rsid w:val="00175313"/>
    <w:rsid w:val="00176021"/>
    <w:rsid w:val="0017701C"/>
    <w:rsid w:val="001806AC"/>
    <w:rsid w:val="00181286"/>
    <w:rsid w:val="00182B33"/>
    <w:rsid w:val="00182F76"/>
    <w:rsid w:val="0019025E"/>
    <w:rsid w:val="00190272"/>
    <w:rsid w:val="00190AA0"/>
    <w:rsid w:val="00190CDA"/>
    <w:rsid w:val="001923DC"/>
    <w:rsid w:val="00192830"/>
    <w:rsid w:val="00192AD0"/>
    <w:rsid w:val="00193BB3"/>
    <w:rsid w:val="00196DF4"/>
    <w:rsid w:val="001971AD"/>
    <w:rsid w:val="001A13DD"/>
    <w:rsid w:val="001A1492"/>
    <w:rsid w:val="001A195F"/>
    <w:rsid w:val="001A3D6A"/>
    <w:rsid w:val="001A403B"/>
    <w:rsid w:val="001A4C38"/>
    <w:rsid w:val="001A6E70"/>
    <w:rsid w:val="001A71A2"/>
    <w:rsid w:val="001A7F6A"/>
    <w:rsid w:val="001B057D"/>
    <w:rsid w:val="001B0C88"/>
    <w:rsid w:val="001B0E5A"/>
    <w:rsid w:val="001B12AB"/>
    <w:rsid w:val="001B3CFA"/>
    <w:rsid w:val="001B4389"/>
    <w:rsid w:val="001B4E16"/>
    <w:rsid w:val="001B510A"/>
    <w:rsid w:val="001B6076"/>
    <w:rsid w:val="001B6CF0"/>
    <w:rsid w:val="001B6CFB"/>
    <w:rsid w:val="001C0FC4"/>
    <w:rsid w:val="001C1DA7"/>
    <w:rsid w:val="001C34EA"/>
    <w:rsid w:val="001D0D0B"/>
    <w:rsid w:val="001D1412"/>
    <w:rsid w:val="001D1B13"/>
    <w:rsid w:val="001D22AF"/>
    <w:rsid w:val="001D2A65"/>
    <w:rsid w:val="001D3198"/>
    <w:rsid w:val="001D5CF9"/>
    <w:rsid w:val="001D6762"/>
    <w:rsid w:val="001D785D"/>
    <w:rsid w:val="001E077B"/>
    <w:rsid w:val="001E1497"/>
    <w:rsid w:val="001E1B2F"/>
    <w:rsid w:val="001E3215"/>
    <w:rsid w:val="001E3531"/>
    <w:rsid w:val="001E3612"/>
    <w:rsid w:val="001E3FBB"/>
    <w:rsid w:val="001E42E7"/>
    <w:rsid w:val="001E44B6"/>
    <w:rsid w:val="001E48C9"/>
    <w:rsid w:val="001E50AF"/>
    <w:rsid w:val="001E780D"/>
    <w:rsid w:val="001F33F0"/>
    <w:rsid w:val="001F3444"/>
    <w:rsid w:val="001F700E"/>
    <w:rsid w:val="001F764D"/>
    <w:rsid w:val="002001CE"/>
    <w:rsid w:val="00200256"/>
    <w:rsid w:val="002008B4"/>
    <w:rsid w:val="0020164D"/>
    <w:rsid w:val="00201C44"/>
    <w:rsid w:val="00203D36"/>
    <w:rsid w:val="00204E1B"/>
    <w:rsid w:val="00204ED1"/>
    <w:rsid w:val="0020552E"/>
    <w:rsid w:val="00210A1D"/>
    <w:rsid w:val="00214276"/>
    <w:rsid w:val="002156E0"/>
    <w:rsid w:val="00215914"/>
    <w:rsid w:val="002168B0"/>
    <w:rsid w:val="00223174"/>
    <w:rsid w:val="00223498"/>
    <w:rsid w:val="00223C9E"/>
    <w:rsid w:val="0022502B"/>
    <w:rsid w:val="00225360"/>
    <w:rsid w:val="0022649F"/>
    <w:rsid w:val="002313B0"/>
    <w:rsid w:val="0023220E"/>
    <w:rsid w:val="00233229"/>
    <w:rsid w:val="0023404F"/>
    <w:rsid w:val="002413EB"/>
    <w:rsid w:val="002414C7"/>
    <w:rsid w:val="00241511"/>
    <w:rsid w:val="002421EE"/>
    <w:rsid w:val="002445F2"/>
    <w:rsid w:val="002446E0"/>
    <w:rsid w:val="00244BD3"/>
    <w:rsid w:val="002460EC"/>
    <w:rsid w:val="00250EDC"/>
    <w:rsid w:val="0025111C"/>
    <w:rsid w:val="00252967"/>
    <w:rsid w:val="0025306F"/>
    <w:rsid w:val="00253648"/>
    <w:rsid w:val="00253AC0"/>
    <w:rsid w:val="00257CE5"/>
    <w:rsid w:val="002613A3"/>
    <w:rsid w:val="00262CBA"/>
    <w:rsid w:val="0026371D"/>
    <w:rsid w:val="002637DF"/>
    <w:rsid w:val="002659A8"/>
    <w:rsid w:val="00267F92"/>
    <w:rsid w:val="00271021"/>
    <w:rsid w:val="0027133C"/>
    <w:rsid w:val="002734F0"/>
    <w:rsid w:val="00274FD2"/>
    <w:rsid w:val="00276ADC"/>
    <w:rsid w:val="00277F76"/>
    <w:rsid w:val="00280213"/>
    <w:rsid w:val="00280837"/>
    <w:rsid w:val="00280AB7"/>
    <w:rsid w:val="0028232A"/>
    <w:rsid w:val="00282624"/>
    <w:rsid w:val="0028389B"/>
    <w:rsid w:val="002840BB"/>
    <w:rsid w:val="00284C6F"/>
    <w:rsid w:val="00284CDA"/>
    <w:rsid w:val="002909C5"/>
    <w:rsid w:val="0029167B"/>
    <w:rsid w:val="00292C4B"/>
    <w:rsid w:val="00294D73"/>
    <w:rsid w:val="002A123E"/>
    <w:rsid w:val="002A1D66"/>
    <w:rsid w:val="002A295C"/>
    <w:rsid w:val="002A3FF5"/>
    <w:rsid w:val="002A4ECE"/>
    <w:rsid w:val="002A6C90"/>
    <w:rsid w:val="002B0122"/>
    <w:rsid w:val="002B226D"/>
    <w:rsid w:val="002B29BD"/>
    <w:rsid w:val="002B3E5E"/>
    <w:rsid w:val="002B5357"/>
    <w:rsid w:val="002B61BA"/>
    <w:rsid w:val="002B7A16"/>
    <w:rsid w:val="002C36A4"/>
    <w:rsid w:val="002C5D16"/>
    <w:rsid w:val="002C6CD7"/>
    <w:rsid w:val="002C78B0"/>
    <w:rsid w:val="002D03BB"/>
    <w:rsid w:val="002D13FD"/>
    <w:rsid w:val="002D38D2"/>
    <w:rsid w:val="002D5413"/>
    <w:rsid w:val="002D66E0"/>
    <w:rsid w:val="002D67AC"/>
    <w:rsid w:val="002E1924"/>
    <w:rsid w:val="002E4284"/>
    <w:rsid w:val="002E79F8"/>
    <w:rsid w:val="002E7F89"/>
    <w:rsid w:val="002F1040"/>
    <w:rsid w:val="002F1BC5"/>
    <w:rsid w:val="002F21B8"/>
    <w:rsid w:val="002F5613"/>
    <w:rsid w:val="002F56A6"/>
    <w:rsid w:val="002F6CEA"/>
    <w:rsid w:val="002F742D"/>
    <w:rsid w:val="002F7490"/>
    <w:rsid w:val="002F7804"/>
    <w:rsid w:val="003000D3"/>
    <w:rsid w:val="0030020E"/>
    <w:rsid w:val="00301369"/>
    <w:rsid w:val="00301593"/>
    <w:rsid w:val="0030331A"/>
    <w:rsid w:val="00304475"/>
    <w:rsid w:val="00305E23"/>
    <w:rsid w:val="00306F72"/>
    <w:rsid w:val="00307ADC"/>
    <w:rsid w:val="00312BE2"/>
    <w:rsid w:val="003136DB"/>
    <w:rsid w:val="00313960"/>
    <w:rsid w:val="003140AA"/>
    <w:rsid w:val="0031411F"/>
    <w:rsid w:val="00314AAD"/>
    <w:rsid w:val="00314F24"/>
    <w:rsid w:val="0031544C"/>
    <w:rsid w:val="00317C40"/>
    <w:rsid w:val="003214B4"/>
    <w:rsid w:val="00322164"/>
    <w:rsid w:val="00324539"/>
    <w:rsid w:val="003245C8"/>
    <w:rsid w:val="00325307"/>
    <w:rsid w:val="003254D8"/>
    <w:rsid w:val="003275F7"/>
    <w:rsid w:val="00327F65"/>
    <w:rsid w:val="003332F4"/>
    <w:rsid w:val="003336B9"/>
    <w:rsid w:val="0033417A"/>
    <w:rsid w:val="003351B4"/>
    <w:rsid w:val="00342611"/>
    <w:rsid w:val="0034367D"/>
    <w:rsid w:val="00343DA8"/>
    <w:rsid w:val="0034567C"/>
    <w:rsid w:val="00351DA0"/>
    <w:rsid w:val="00352D7C"/>
    <w:rsid w:val="0035385B"/>
    <w:rsid w:val="00354962"/>
    <w:rsid w:val="00354B7B"/>
    <w:rsid w:val="00355982"/>
    <w:rsid w:val="00355C79"/>
    <w:rsid w:val="003570CE"/>
    <w:rsid w:val="00357561"/>
    <w:rsid w:val="00357777"/>
    <w:rsid w:val="00357DF3"/>
    <w:rsid w:val="0036091E"/>
    <w:rsid w:val="00363473"/>
    <w:rsid w:val="00364C86"/>
    <w:rsid w:val="00365817"/>
    <w:rsid w:val="00365C09"/>
    <w:rsid w:val="00365C27"/>
    <w:rsid w:val="00365E3D"/>
    <w:rsid w:val="00367751"/>
    <w:rsid w:val="00367CE5"/>
    <w:rsid w:val="00372FF5"/>
    <w:rsid w:val="003756FF"/>
    <w:rsid w:val="00376B22"/>
    <w:rsid w:val="003770FB"/>
    <w:rsid w:val="003809C0"/>
    <w:rsid w:val="003848A6"/>
    <w:rsid w:val="003864A6"/>
    <w:rsid w:val="00391E91"/>
    <w:rsid w:val="00393729"/>
    <w:rsid w:val="003938AE"/>
    <w:rsid w:val="00394080"/>
    <w:rsid w:val="003946BF"/>
    <w:rsid w:val="00394DAC"/>
    <w:rsid w:val="0039570B"/>
    <w:rsid w:val="003964BA"/>
    <w:rsid w:val="003A10AD"/>
    <w:rsid w:val="003A2336"/>
    <w:rsid w:val="003A27D9"/>
    <w:rsid w:val="003A3345"/>
    <w:rsid w:val="003A4EA1"/>
    <w:rsid w:val="003A7965"/>
    <w:rsid w:val="003B00FD"/>
    <w:rsid w:val="003B01C2"/>
    <w:rsid w:val="003B1AFB"/>
    <w:rsid w:val="003B2154"/>
    <w:rsid w:val="003B2350"/>
    <w:rsid w:val="003B262A"/>
    <w:rsid w:val="003B2E01"/>
    <w:rsid w:val="003B2F44"/>
    <w:rsid w:val="003B4EA6"/>
    <w:rsid w:val="003B59BE"/>
    <w:rsid w:val="003B6AB3"/>
    <w:rsid w:val="003B6B7D"/>
    <w:rsid w:val="003B7792"/>
    <w:rsid w:val="003C2267"/>
    <w:rsid w:val="003C2282"/>
    <w:rsid w:val="003C2AFA"/>
    <w:rsid w:val="003C3AB5"/>
    <w:rsid w:val="003C6394"/>
    <w:rsid w:val="003C7339"/>
    <w:rsid w:val="003C7CD4"/>
    <w:rsid w:val="003D0591"/>
    <w:rsid w:val="003D3774"/>
    <w:rsid w:val="003D4D98"/>
    <w:rsid w:val="003E1A01"/>
    <w:rsid w:val="003E267B"/>
    <w:rsid w:val="003E39DE"/>
    <w:rsid w:val="003E4242"/>
    <w:rsid w:val="003E59FD"/>
    <w:rsid w:val="003E6162"/>
    <w:rsid w:val="003E61A9"/>
    <w:rsid w:val="003F023D"/>
    <w:rsid w:val="003F16DA"/>
    <w:rsid w:val="003F1CAF"/>
    <w:rsid w:val="003F1D1A"/>
    <w:rsid w:val="003F3481"/>
    <w:rsid w:val="003F541F"/>
    <w:rsid w:val="003F7744"/>
    <w:rsid w:val="004017FC"/>
    <w:rsid w:val="004023A1"/>
    <w:rsid w:val="00402410"/>
    <w:rsid w:val="00403B08"/>
    <w:rsid w:val="00404D39"/>
    <w:rsid w:val="00407BD5"/>
    <w:rsid w:val="00410D4E"/>
    <w:rsid w:val="00411199"/>
    <w:rsid w:val="00412952"/>
    <w:rsid w:val="00413023"/>
    <w:rsid w:val="004136FA"/>
    <w:rsid w:val="004146DA"/>
    <w:rsid w:val="00416086"/>
    <w:rsid w:val="00420C27"/>
    <w:rsid w:val="00420E0A"/>
    <w:rsid w:val="00420FAB"/>
    <w:rsid w:val="00421374"/>
    <w:rsid w:val="0042256A"/>
    <w:rsid w:val="0042389A"/>
    <w:rsid w:val="00423A07"/>
    <w:rsid w:val="00425D48"/>
    <w:rsid w:val="00426EAE"/>
    <w:rsid w:val="00427335"/>
    <w:rsid w:val="00427699"/>
    <w:rsid w:val="004311FF"/>
    <w:rsid w:val="004318CE"/>
    <w:rsid w:val="004328EF"/>
    <w:rsid w:val="0043303D"/>
    <w:rsid w:val="00436BEB"/>
    <w:rsid w:val="00440E69"/>
    <w:rsid w:val="00443606"/>
    <w:rsid w:val="00443B3B"/>
    <w:rsid w:val="004445FD"/>
    <w:rsid w:val="004446BC"/>
    <w:rsid w:val="004449E2"/>
    <w:rsid w:val="00444B50"/>
    <w:rsid w:val="0044532B"/>
    <w:rsid w:val="00447503"/>
    <w:rsid w:val="00456728"/>
    <w:rsid w:val="004601C6"/>
    <w:rsid w:val="00460FEF"/>
    <w:rsid w:val="00461EA0"/>
    <w:rsid w:val="004622FA"/>
    <w:rsid w:val="0046365C"/>
    <w:rsid w:val="00463D7A"/>
    <w:rsid w:val="00465F11"/>
    <w:rsid w:val="00467EC3"/>
    <w:rsid w:val="00471989"/>
    <w:rsid w:val="004725CA"/>
    <w:rsid w:val="0047303E"/>
    <w:rsid w:val="004756A0"/>
    <w:rsid w:val="00476765"/>
    <w:rsid w:val="004776CD"/>
    <w:rsid w:val="004800EB"/>
    <w:rsid w:val="00480EC9"/>
    <w:rsid w:val="00483770"/>
    <w:rsid w:val="004846FC"/>
    <w:rsid w:val="00485882"/>
    <w:rsid w:val="004907EC"/>
    <w:rsid w:val="00490F21"/>
    <w:rsid w:val="00492C4E"/>
    <w:rsid w:val="00492C5A"/>
    <w:rsid w:val="00493766"/>
    <w:rsid w:val="00495B44"/>
    <w:rsid w:val="0049604D"/>
    <w:rsid w:val="0049647F"/>
    <w:rsid w:val="0049727A"/>
    <w:rsid w:val="0049736E"/>
    <w:rsid w:val="004977AF"/>
    <w:rsid w:val="004A0F0F"/>
    <w:rsid w:val="004A126D"/>
    <w:rsid w:val="004A2B3C"/>
    <w:rsid w:val="004A3439"/>
    <w:rsid w:val="004A3B87"/>
    <w:rsid w:val="004A3C6A"/>
    <w:rsid w:val="004A4D12"/>
    <w:rsid w:val="004A5D70"/>
    <w:rsid w:val="004A6F24"/>
    <w:rsid w:val="004A7654"/>
    <w:rsid w:val="004B0104"/>
    <w:rsid w:val="004B2B90"/>
    <w:rsid w:val="004B2F58"/>
    <w:rsid w:val="004B38BD"/>
    <w:rsid w:val="004B3903"/>
    <w:rsid w:val="004B3E37"/>
    <w:rsid w:val="004B51A9"/>
    <w:rsid w:val="004B5E56"/>
    <w:rsid w:val="004B681C"/>
    <w:rsid w:val="004B74FD"/>
    <w:rsid w:val="004C0C14"/>
    <w:rsid w:val="004C149A"/>
    <w:rsid w:val="004C16AD"/>
    <w:rsid w:val="004C2860"/>
    <w:rsid w:val="004C38F6"/>
    <w:rsid w:val="004C391B"/>
    <w:rsid w:val="004C4D50"/>
    <w:rsid w:val="004C65CE"/>
    <w:rsid w:val="004D01CC"/>
    <w:rsid w:val="004D119F"/>
    <w:rsid w:val="004D1412"/>
    <w:rsid w:val="004D461B"/>
    <w:rsid w:val="004D688B"/>
    <w:rsid w:val="004D6913"/>
    <w:rsid w:val="004E2EAE"/>
    <w:rsid w:val="004E3F6E"/>
    <w:rsid w:val="004E550C"/>
    <w:rsid w:val="004E7DAD"/>
    <w:rsid w:val="004F4147"/>
    <w:rsid w:val="004F6BB5"/>
    <w:rsid w:val="004F7FE9"/>
    <w:rsid w:val="00501C54"/>
    <w:rsid w:val="00501EF2"/>
    <w:rsid w:val="005022A5"/>
    <w:rsid w:val="005040D1"/>
    <w:rsid w:val="0050656E"/>
    <w:rsid w:val="005066F8"/>
    <w:rsid w:val="00507B0B"/>
    <w:rsid w:val="00510D4B"/>
    <w:rsid w:val="00511103"/>
    <w:rsid w:val="005119B4"/>
    <w:rsid w:val="00512108"/>
    <w:rsid w:val="00512D49"/>
    <w:rsid w:val="00515256"/>
    <w:rsid w:val="00515FBC"/>
    <w:rsid w:val="00516A7E"/>
    <w:rsid w:val="005170E3"/>
    <w:rsid w:val="00521026"/>
    <w:rsid w:val="00523181"/>
    <w:rsid w:val="0052553C"/>
    <w:rsid w:val="00525598"/>
    <w:rsid w:val="00526D59"/>
    <w:rsid w:val="005277B9"/>
    <w:rsid w:val="00530CE9"/>
    <w:rsid w:val="00532403"/>
    <w:rsid w:val="00532BE5"/>
    <w:rsid w:val="005342B2"/>
    <w:rsid w:val="0053495D"/>
    <w:rsid w:val="005355FE"/>
    <w:rsid w:val="005361D7"/>
    <w:rsid w:val="005412DA"/>
    <w:rsid w:val="0054184C"/>
    <w:rsid w:val="005434EA"/>
    <w:rsid w:val="005436C2"/>
    <w:rsid w:val="00546378"/>
    <w:rsid w:val="00551403"/>
    <w:rsid w:val="005516E3"/>
    <w:rsid w:val="005518FF"/>
    <w:rsid w:val="00551D7B"/>
    <w:rsid w:val="00553842"/>
    <w:rsid w:val="005551F1"/>
    <w:rsid w:val="005552AE"/>
    <w:rsid w:val="005552DB"/>
    <w:rsid w:val="005562FA"/>
    <w:rsid w:val="005602BB"/>
    <w:rsid w:val="00561B62"/>
    <w:rsid w:val="00563361"/>
    <w:rsid w:val="0056476A"/>
    <w:rsid w:val="00565E42"/>
    <w:rsid w:val="00570818"/>
    <w:rsid w:val="00570D4E"/>
    <w:rsid w:val="00572B0B"/>
    <w:rsid w:val="00572B39"/>
    <w:rsid w:val="00574275"/>
    <w:rsid w:val="00574928"/>
    <w:rsid w:val="00575346"/>
    <w:rsid w:val="00576C0E"/>
    <w:rsid w:val="005815E9"/>
    <w:rsid w:val="00581BE3"/>
    <w:rsid w:val="005835F6"/>
    <w:rsid w:val="00583FF9"/>
    <w:rsid w:val="00585745"/>
    <w:rsid w:val="00586BD6"/>
    <w:rsid w:val="0058786B"/>
    <w:rsid w:val="00590111"/>
    <w:rsid w:val="00592BFC"/>
    <w:rsid w:val="00593A8B"/>
    <w:rsid w:val="00593B1F"/>
    <w:rsid w:val="005943F0"/>
    <w:rsid w:val="00594EDB"/>
    <w:rsid w:val="00595354"/>
    <w:rsid w:val="005A023D"/>
    <w:rsid w:val="005A1152"/>
    <w:rsid w:val="005A3883"/>
    <w:rsid w:val="005A4E4E"/>
    <w:rsid w:val="005A7A2E"/>
    <w:rsid w:val="005B1806"/>
    <w:rsid w:val="005B5229"/>
    <w:rsid w:val="005B6258"/>
    <w:rsid w:val="005B6604"/>
    <w:rsid w:val="005B7A2B"/>
    <w:rsid w:val="005C073F"/>
    <w:rsid w:val="005C1281"/>
    <w:rsid w:val="005C75DC"/>
    <w:rsid w:val="005D0143"/>
    <w:rsid w:val="005D0369"/>
    <w:rsid w:val="005D0B49"/>
    <w:rsid w:val="005D117E"/>
    <w:rsid w:val="005D2DBF"/>
    <w:rsid w:val="005D47F7"/>
    <w:rsid w:val="005D4AA5"/>
    <w:rsid w:val="005D5970"/>
    <w:rsid w:val="005D7431"/>
    <w:rsid w:val="005E23FA"/>
    <w:rsid w:val="005E28EC"/>
    <w:rsid w:val="005E4034"/>
    <w:rsid w:val="005E42D3"/>
    <w:rsid w:val="005E5361"/>
    <w:rsid w:val="005E6AB8"/>
    <w:rsid w:val="005E6B8C"/>
    <w:rsid w:val="005E6C03"/>
    <w:rsid w:val="005F0889"/>
    <w:rsid w:val="005F1C4A"/>
    <w:rsid w:val="005F1FE7"/>
    <w:rsid w:val="005F30C4"/>
    <w:rsid w:val="005F424C"/>
    <w:rsid w:val="005F7174"/>
    <w:rsid w:val="00600543"/>
    <w:rsid w:val="0060156C"/>
    <w:rsid w:val="00602E9D"/>
    <w:rsid w:val="0060429F"/>
    <w:rsid w:val="00604AF6"/>
    <w:rsid w:val="0060790A"/>
    <w:rsid w:val="00607C3C"/>
    <w:rsid w:val="00610883"/>
    <w:rsid w:val="00611807"/>
    <w:rsid w:val="00612E64"/>
    <w:rsid w:val="00613210"/>
    <w:rsid w:val="00613714"/>
    <w:rsid w:val="00617FC6"/>
    <w:rsid w:val="00621930"/>
    <w:rsid w:val="006221B8"/>
    <w:rsid w:val="0062297D"/>
    <w:rsid w:val="00624B4A"/>
    <w:rsid w:val="00625D97"/>
    <w:rsid w:val="00626841"/>
    <w:rsid w:val="00627600"/>
    <w:rsid w:val="006319E5"/>
    <w:rsid w:val="006321AD"/>
    <w:rsid w:val="0063224C"/>
    <w:rsid w:val="00632BDA"/>
    <w:rsid w:val="00633ED4"/>
    <w:rsid w:val="00634BC0"/>
    <w:rsid w:val="00635C1D"/>
    <w:rsid w:val="006404ED"/>
    <w:rsid w:val="00641430"/>
    <w:rsid w:val="006425A9"/>
    <w:rsid w:val="00642A5A"/>
    <w:rsid w:val="00645BB7"/>
    <w:rsid w:val="00646CB1"/>
    <w:rsid w:val="00647294"/>
    <w:rsid w:val="00652371"/>
    <w:rsid w:val="006534EE"/>
    <w:rsid w:val="00653742"/>
    <w:rsid w:val="006558B0"/>
    <w:rsid w:val="00657A11"/>
    <w:rsid w:val="00657C70"/>
    <w:rsid w:val="006603F6"/>
    <w:rsid w:val="0066169B"/>
    <w:rsid w:val="006617AD"/>
    <w:rsid w:val="006618CA"/>
    <w:rsid w:val="006620CC"/>
    <w:rsid w:val="00662B47"/>
    <w:rsid w:val="006635D2"/>
    <w:rsid w:val="006661AE"/>
    <w:rsid w:val="00670983"/>
    <w:rsid w:val="0067447D"/>
    <w:rsid w:val="00675A67"/>
    <w:rsid w:val="00681960"/>
    <w:rsid w:val="00681B50"/>
    <w:rsid w:val="00681CF0"/>
    <w:rsid w:val="00683E3B"/>
    <w:rsid w:val="00684FDF"/>
    <w:rsid w:val="00685186"/>
    <w:rsid w:val="006877A0"/>
    <w:rsid w:val="00691489"/>
    <w:rsid w:val="006918E9"/>
    <w:rsid w:val="00691DF7"/>
    <w:rsid w:val="00693017"/>
    <w:rsid w:val="006932D6"/>
    <w:rsid w:val="0069349B"/>
    <w:rsid w:val="0069574B"/>
    <w:rsid w:val="006A102D"/>
    <w:rsid w:val="006A765F"/>
    <w:rsid w:val="006A7DC7"/>
    <w:rsid w:val="006B14B9"/>
    <w:rsid w:val="006B4A0E"/>
    <w:rsid w:val="006B4DF5"/>
    <w:rsid w:val="006B6AD4"/>
    <w:rsid w:val="006B7CAE"/>
    <w:rsid w:val="006C064A"/>
    <w:rsid w:val="006C09BE"/>
    <w:rsid w:val="006C0DB8"/>
    <w:rsid w:val="006C1456"/>
    <w:rsid w:val="006C1B6A"/>
    <w:rsid w:val="006C1F92"/>
    <w:rsid w:val="006C20A2"/>
    <w:rsid w:val="006C223C"/>
    <w:rsid w:val="006C2A4F"/>
    <w:rsid w:val="006C5418"/>
    <w:rsid w:val="006C641B"/>
    <w:rsid w:val="006C745C"/>
    <w:rsid w:val="006C746D"/>
    <w:rsid w:val="006D0C2C"/>
    <w:rsid w:val="006D0E62"/>
    <w:rsid w:val="006D12B6"/>
    <w:rsid w:val="006D2BC4"/>
    <w:rsid w:val="006D43AF"/>
    <w:rsid w:val="006D4880"/>
    <w:rsid w:val="006D4BF3"/>
    <w:rsid w:val="006D6A49"/>
    <w:rsid w:val="006D7326"/>
    <w:rsid w:val="006D7E33"/>
    <w:rsid w:val="006E103A"/>
    <w:rsid w:val="006E1425"/>
    <w:rsid w:val="006E18ED"/>
    <w:rsid w:val="006E379B"/>
    <w:rsid w:val="006E3FAA"/>
    <w:rsid w:val="006E5DC0"/>
    <w:rsid w:val="006E6932"/>
    <w:rsid w:val="006E796D"/>
    <w:rsid w:val="006F077E"/>
    <w:rsid w:val="006F10CE"/>
    <w:rsid w:val="006F24FA"/>
    <w:rsid w:val="006F35FA"/>
    <w:rsid w:val="006F3884"/>
    <w:rsid w:val="006F4479"/>
    <w:rsid w:val="006F5C1D"/>
    <w:rsid w:val="006F5D6C"/>
    <w:rsid w:val="006F732F"/>
    <w:rsid w:val="006F7818"/>
    <w:rsid w:val="006F7D9A"/>
    <w:rsid w:val="00701174"/>
    <w:rsid w:val="00702202"/>
    <w:rsid w:val="00705894"/>
    <w:rsid w:val="00706D82"/>
    <w:rsid w:val="00707205"/>
    <w:rsid w:val="007124A0"/>
    <w:rsid w:val="00712915"/>
    <w:rsid w:val="0071349F"/>
    <w:rsid w:val="0071499C"/>
    <w:rsid w:val="0071512A"/>
    <w:rsid w:val="00715D71"/>
    <w:rsid w:val="00716E13"/>
    <w:rsid w:val="00717432"/>
    <w:rsid w:val="00717B69"/>
    <w:rsid w:val="007225AD"/>
    <w:rsid w:val="0072311B"/>
    <w:rsid w:val="007240CC"/>
    <w:rsid w:val="007249A3"/>
    <w:rsid w:val="00725E4C"/>
    <w:rsid w:val="00726155"/>
    <w:rsid w:val="00726695"/>
    <w:rsid w:val="00726965"/>
    <w:rsid w:val="0072731E"/>
    <w:rsid w:val="007277BD"/>
    <w:rsid w:val="0072797B"/>
    <w:rsid w:val="0073420F"/>
    <w:rsid w:val="0073457D"/>
    <w:rsid w:val="00734828"/>
    <w:rsid w:val="00735EF6"/>
    <w:rsid w:val="0073643F"/>
    <w:rsid w:val="007404BF"/>
    <w:rsid w:val="007406AA"/>
    <w:rsid w:val="00740E2A"/>
    <w:rsid w:val="00741029"/>
    <w:rsid w:val="00742E40"/>
    <w:rsid w:val="00744450"/>
    <w:rsid w:val="007500EE"/>
    <w:rsid w:val="00751224"/>
    <w:rsid w:val="00752D46"/>
    <w:rsid w:val="00754500"/>
    <w:rsid w:val="00754639"/>
    <w:rsid w:val="007562DB"/>
    <w:rsid w:val="00761035"/>
    <w:rsid w:val="0076145B"/>
    <w:rsid w:val="0076154A"/>
    <w:rsid w:val="007620F2"/>
    <w:rsid w:val="007650B2"/>
    <w:rsid w:val="00765216"/>
    <w:rsid w:val="007652DF"/>
    <w:rsid w:val="00765A7C"/>
    <w:rsid w:val="00767546"/>
    <w:rsid w:val="007677C4"/>
    <w:rsid w:val="00770CF6"/>
    <w:rsid w:val="00771442"/>
    <w:rsid w:val="007727EF"/>
    <w:rsid w:val="00772E41"/>
    <w:rsid w:val="00773AC1"/>
    <w:rsid w:val="007745B0"/>
    <w:rsid w:val="007760DF"/>
    <w:rsid w:val="00776E56"/>
    <w:rsid w:val="0078018D"/>
    <w:rsid w:val="007810D5"/>
    <w:rsid w:val="007815A8"/>
    <w:rsid w:val="00782793"/>
    <w:rsid w:val="00783055"/>
    <w:rsid w:val="00783509"/>
    <w:rsid w:val="00785E52"/>
    <w:rsid w:val="00786EF8"/>
    <w:rsid w:val="007873C9"/>
    <w:rsid w:val="00792E7D"/>
    <w:rsid w:val="00793A75"/>
    <w:rsid w:val="00793C27"/>
    <w:rsid w:val="00796B83"/>
    <w:rsid w:val="00796CCC"/>
    <w:rsid w:val="00797D8B"/>
    <w:rsid w:val="007A07CF"/>
    <w:rsid w:val="007A1359"/>
    <w:rsid w:val="007A17E3"/>
    <w:rsid w:val="007A2E85"/>
    <w:rsid w:val="007A3D20"/>
    <w:rsid w:val="007A55E2"/>
    <w:rsid w:val="007A6C67"/>
    <w:rsid w:val="007A73AB"/>
    <w:rsid w:val="007B015E"/>
    <w:rsid w:val="007B1487"/>
    <w:rsid w:val="007B1D94"/>
    <w:rsid w:val="007B1DA6"/>
    <w:rsid w:val="007B5D06"/>
    <w:rsid w:val="007B70EA"/>
    <w:rsid w:val="007B7A0A"/>
    <w:rsid w:val="007C12BC"/>
    <w:rsid w:val="007C25A0"/>
    <w:rsid w:val="007C34D0"/>
    <w:rsid w:val="007C5143"/>
    <w:rsid w:val="007C55E8"/>
    <w:rsid w:val="007C6F17"/>
    <w:rsid w:val="007C7589"/>
    <w:rsid w:val="007C7A4A"/>
    <w:rsid w:val="007C7B77"/>
    <w:rsid w:val="007D09D8"/>
    <w:rsid w:val="007D1F62"/>
    <w:rsid w:val="007D21CA"/>
    <w:rsid w:val="007D3DD0"/>
    <w:rsid w:val="007D4947"/>
    <w:rsid w:val="007D725B"/>
    <w:rsid w:val="007E0029"/>
    <w:rsid w:val="007E0415"/>
    <w:rsid w:val="007E2D2D"/>
    <w:rsid w:val="007E3974"/>
    <w:rsid w:val="007E5A77"/>
    <w:rsid w:val="007E5A94"/>
    <w:rsid w:val="007E5C11"/>
    <w:rsid w:val="007E690B"/>
    <w:rsid w:val="007E6E85"/>
    <w:rsid w:val="007E76A4"/>
    <w:rsid w:val="007E7AD5"/>
    <w:rsid w:val="007F03C8"/>
    <w:rsid w:val="007F0F70"/>
    <w:rsid w:val="007F1877"/>
    <w:rsid w:val="007F3B59"/>
    <w:rsid w:val="007F4184"/>
    <w:rsid w:val="007F46D7"/>
    <w:rsid w:val="007F470D"/>
    <w:rsid w:val="007F5B4B"/>
    <w:rsid w:val="007F69A7"/>
    <w:rsid w:val="007F7225"/>
    <w:rsid w:val="007F7D39"/>
    <w:rsid w:val="008021DA"/>
    <w:rsid w:val="0080250D"/>
    <w:rsid w:val="008031F7"/>
    <w:rsid w:val="00804935"/>
    <w:rsid w:val="00804FBA"/>
    <w:rsid w:val="008051A8"/>
    <w:rsid w:val="00805DE8"/>
    <w:rsid w:val="00807539"/>
    <w:rsid w:val="008103B2"/>
    <w:rsid w:val="00810EAE"/>
    <w:rsid w:val="00811004"/>
    <w:rsid w:val="00813840"/>
    <w:rsid w:val="00813A93"/>
    <w:rsid w:val="00814133"/>
    <w:rsid w:val="00815692"/>
    <w:rsid w:val="00817185"/>
    <w:rsid w:val="008226E5"/>
    <w:rsid w:val="00822739"/>
    <w:rsid w:val="00822E16"/>
    <w:rsid w:val="00826A3E"/>
    <w:rsid w:val="00827726"/>
    <w:rsid w:val="008306EE"/>
    <w:rsid w:val="008338DD"/>
    <w:rsid w:val="00833C86"/>
    <w:rsid w:val="00833FA0"/>
    <w:rsid w:val="00835A7A"/>
    <w:rsid w:val="00836D29"/>
    <w:rsid w:val="008373BB"/>
    <w:rsid w:val="00837AC4"/>
    <w:rsid w:val="0084093C"/>
    <w:rsid w:val="00841E68"/>
    <w:rsid w:val="008439C0"/>
    <w:rsid w:val="00845A48"/>
    <w:rsid w:val="00847E84"/>
    <w:rsid w:val="0085106F"/>
    <w:rsid w:val="008539FE"/>
    <w:rsid w:val="00853E15"/>
    <w:rsid w:val="00854065"/>
    <w:rsid w:val="008542AC"/>
    <w:rsid w:val="0085567A"/>
    <w:rsid w:val="008568D9"/>
    <w:rsid w:val="00856A07"/>
    <w:rsid w:val="00856E44"/>
    <w:rsid w:val="00856ED2"/>
    <w:rsid w:val="00856F8E"/>
    <w:rsid w:val="00857190"/>
    <w:rsid w:val="00857798"/>
    <w:rsid w:val="00860592"/>
    <w:rsid w:val="008637FA"/>
    <w:rsid w:val="00863C81"/>
    <w:rsid w:val="00864F49"/>
    <w:rsid w:val="00866279"/>
    <w:rsid w:val="00866420"/>
    <w:rsid w:val="008711DB"/>
    <w:rsid w:val="008712AE"/>
    <w:rsid w:val="0087140B"/>
    <w:rsid w:val="00873759"/>
    <w:rsid w:val="008739C0"/>
    <w:rsid w:val="008740DC"/>
    <w:rsid w:val="00875CE9"/>
    <w:rsid w:val="00877863"/>
    <w:rsid w:val="00880348"/>
    <w:rsid w:val="0088271E"/>
    <w:rsid w:val="0088420A"/>
    <w:rsid w:val="0088594D"/>
    <w:rsid w:val="00890A05"/>
    <w:rsid w:val="00896933"/>
    <w:rsid w:val="008A302E"/>
    <w:rsid w:val="008A3353"/>
    <w:rsid w:val="008A3EE0"/>
    <w:rsid w:val="008A4FF4"/>
    <w:rsid w:val="008A546B"/>
    <w:rsid w:val="008A6ABB"/>
    <w:rsid w:val="008A7033"/>
    <w:rsid w:val="008A7D81"/>
    <w:rsid w:val="008B1308"/>
    <w:rsid w:val="008B31F3"/>
    <w:rsid w:val="008B4192"/>
    <w:rsid w:val="008B4D16"/>
    <w:rsid w:val="008B769E"/>
    <w:rsid w:val="008C0BA4"/>
    <w:rsid w:val="008C0E2F"/>
    <w:rsid w:val="008C19D9"/>
    <w:rsid w:val="008C1CE1"/>
    <w:rsid w:val="008C391C"/>
    <w:rsid w:val="008C627C"/>
    <w:rsid w:val="008C638B"/>
    <w:rsid w:val="008C7EED"/>
    <w:rsid w:val="008D1676"/>
    <w:rsid w:val="008D2083"/>
    <w:rsid w:val="008D2636"/>
    <w:rsid w:val="008D2A12"/>
    <w:rsid w:val="008D2D8D"/>
    <w:rsid w:val="008D3379"/>
    <w:rsid w:val="008D3CFA"/>
    <w:rsid w:val="008D4CD4"/>
    <w:rsid w:val="008D4E47"/>
    <w:rsid w:val="008D60B8"/>
    <w:rsid w:val="008D6BA4"/>
    <w:rsid w:val="008D7051"/>
    <w:rsid w:val="008D7999"/>
    <w:rsid w:val="008E02AF"/>
    <w:rsid w:val="008E153A"/>
    <w:rsid w:val="008E2595"/>
    <w:rsid w:val="008E25EE"/>
    <w:rsid w:val="008E494B"/>
    <w:rsid w:val="008E4B7D"/>
    <w:rsid w:val="008E54CA"/>
    <w:rsid w:val="008E6205"/>
    <w:rsid w:val="008F03C1"/>
    <w:rsid w:val="008F0CA7"/>
    <w:rsid w:val="008F1790"/>
    <w:rsid w:val="008F2312"/>
    <w:rsid w:val="008F3575"/>
    <w:rsid w:val="008F4F2D"/>
    <w:rsid w:val="008F4FC5"/>
    <w:rsid w:val="008F6601"/>
    <w:rsid w:val="00900161"/>
    <w:rsid w:val="00901F59"/>
    <w:rsid w:val="00902549"/>
    <w:rsid w:val="009048F2"/>
    <w:rsid w:val="00907925"/>
    <w:rsid w:val="00910ABE"/>
    <w:rsid w:val="00911AE4"/>
    <w:rsid w:val="0091361F"/>
    <w:rsid w:val="00913B8E"/>
    <w:rsid w:val="00914487"/>
    <w:rsid w:val="0091449F"/>
    <w:rsid w:val="0091499E"/>
    <w:rsid w:val="00914D41"/>
    <w:rsid w:val="00915317"/>
    <w:rsid w:val="00915F2C"/>
    <w:rsid w:val="009169E6"/>
    <w:rsid w:val="009210CB"/>
    <w:rsid w:val="00921289"/>
    <w:rsid w:val="0092282C"/>
    <w:rsid w:val="009253AF"/>
    <w:rsid w:val="00925486"/>
    <w:rsid w:val="009254E5"/>
    <w:rsid w:val="00925E2F"/>
    <w:rsid w:val="00927730"/>
    <w:rsid w:val="00932245"/>
    <w:rsid w:val="009334F8"/>
    <w:rsid w:val="00936BEE"/>
    <w:rsid w:val="00937DF3"/>
    <w:rsid w:val="00941093"/>
    <w:rsid w:val="009417C1"/>
    <w:rsid w:val="00943578"/>
    <w:rsid w:val="009442D2"/>
    <w:rsid w:val="00944897"/>
    <w:rsid w:val="009451AC"/>
    <w:rsid w:val="009464F0"/>
    <w:rsid w:val="00947144"/>
    <w:rsid w:val="00947D3F"/>
    <w:rsid w:val="0095055D"/>
    <w:rsid w:val="00954497"/>
    <w:rsid w:val="00954C6F"/>
    <w:rsid w:val="009554CD"/>
    <w:rsid w:val="00957AEA"/>
    <w:rsid w:val="00961395"/>
    <w:rsid w:val="00961F73"/>
    <w:rsid w:val="009623D4"/>
    <w:rsid w:val="00962C75"/>
    <w:rsid w:val="0096651A"/>
    <w:rsid w:val="00967067"/>
    <w:rsid w:val="009672E0"/>
    <w:rsid w:val="0096738C"/>
    <w:rsid w:val="0096752E"/>
    <w:rsid w:val="009703EB"/>
    <w:rsid w:val="009705FD"/>
    <w:rsid w:val="00970824"/>
    <w:rsid w:val="009709F5"/>
    <w:rsid w:val="0097405A"/>
    <w:rsid w:val="00974559"/>
    <w:rsid w:val="00975F9B"/>
    <w:rsid w:val="00977384"/>
    <w:rsid w:val="00977ED4"/>
    <w:rsid w:val="00980721"/>
    <w:rsid w:val="00981A17"/>
    <w:rsid w:val="00981F0F"/>
    <w:rsid w:val="00983012"/>
    <w:rsid w:val="0098432E"/>
    <w:rsid w:val="00985986"/>
    <w:rsid w:val="00986E91"/>
    <w:rsid w:val="00990854"/>
    <w:rsid w:val="00991352"/>
    <w:rsid w:val="009921E4"/>
    <w:rsid w:val="00992A7B"/>
    <w:rsid w:val="0099362C"/>
    <w:rsid w:val="009941E8"/>
    <w:rsid w:val="00994AD9"/>
    <w:rsid w:val="00994F0C"/>
    <w:rsid w:val="00997C8E"/>
    <w:rsid w:val="009A293D"/>
    <w:rsid w:val="009A4115"/>
    <w:rsid w:val="009A6624"/>
    <w:rsid w:val="009A7684"/>
    <w:rsid w:val="009A7ED6"/>
    <w:rsid w:val="009B061D"/>
    <w:rsid w:val="009B0AE3"/>
    <w:rsid w:val="009B211C"/>
    <w:rsid w:val="009B3A16"/>
    <w:rsid w:val="009B6614"/>
    <w:rsid w:val="009B67E1"/>
    <w:rsid w:val="009B6F23"/>
    <w:rsid w:val="009C011B"/>
    <w:rsid w:val="009C02B9"/>
    <w:rsid w:val="009C1E34"/>
    <w:rsid w:val="009C20CD"/>
    <w:rsid w:val="009C3C08"/>
    <w:rsid w:val="009C43C2"/>
    <w:rsid w:val="009C4BE2"/>
    <w:rsid w:val="009C6A55"/>
    <w:rsid w:val="009C6D2F"/>
    <w:rsid w:val="009C717C"/>
    <w:rsid w:val="009C71F1"/>
    <w:rsid w:val="009D1C92"/>
    <w:rsid w:val="009D31C0"/>
    <w:rsid w:val="009D507E"/>
    <w:rsid w:val="009D53BC"/>
    <w:rsid w:val="009E1CB8"/>
    <w:rsid w:val="009E3C19"/>
    <w:rsid w:val="009E3C66"/>
    <w:rsid w:val="009E49E4"/>
    <w:rsid w:val="009E509B"/>
    <w:rsid w:val="009F2E0A"/>
    <w:rsid w:val="009F3850"/>
    <w:rsid w:val="009F47E3"/>
    <w:rsid w:val="009F581B"/>
    <w:rsid w:val="009F687D"/>
    <w:rsid w:val="009F7399"/>
    <w:rsid w:val="009F7B01"/>
    <w:rsid w:val="00A019EF"/>
    <w:rsid w:val="00A02419"/>
    <w:rsid w:val="00A0299D"/>
    <w:rsid w:val="00A039D5"/>
    <w:rsid w:val="00A03DF8"/>
    <w:rsid w:val="00A06DDF"/>
    <w:rsid w:val="00A076F9"/>
    <w:rsid w:val="00A1093F"/>
    <w:rsid w:val="00A109D4"/>
    <w:rsid w:val="00A124CF"/>
    <w:rsid w:val="00A1497A"/>
    <w:rsid w:val="00A161B1"/>
    <w:rsid w:val="00A16ED4"/>
    <w:rsid w:val="00A203BF"/>
    <w:rsid w:val="00A21054"/>
    <w:rsid w:val="00A2129A"/>
    <w:rsid w:val="00A21B7A"/>
    <w:rsid w:val="00A23B2F"/>
    <w:rsid w:val="00A249FD"/>
    <w:rsid w:val="00A25C63"/>
    <w:rsid w:val="00A2627B"/>
    <w:rsid w:val="00A31BB2"/>
    <w:rsid w:val="00A348DC"/>
    <w:rsid w:val="00A3513D"/>
    <w:rsid w:val="00A35B35"/>
    <w:rsid w:val="00A37865"/>
    <w:rsid w:val="00A37971"/>
    <w:rsid w:val="00A40590"/>
    <w:rsid w:val="00A40645"/>
    <w:rsid w:val="00A445DE"/>
    <w:rsid w:val="00A461C6"/>
    <w:rsid w:val="00A4725D"/>
    <w:rsid w:val="00A4768C"/>
    <w:rsid w:val="00A51B72"/>
    <w:rsid w:val="00A525C9"/>
    <w:rsid w:val="00A53E75"/>
    <w:rsid w:val="00A542E8"/>
    <w:rsid w:val="00A55368"/>
    <w:rsid w:val="00A563F2"/>
    <w:rsid w:val="00A61688"/>
    <w:rsid w:val="00A625A4"/>
    <w:rsid w:val="00A6472E"/>
    <w:rsid w:val="00A64B46"/>
    <w:rsid w:val="00A67884"/>
    <w:rsid w:val="00A67EE8"/>
    <w:rsid w:val="00A712CB"/>
    <w:rsid w:val="00A720E7"/>
    <w:rsid w:val="00A739BF"/>
    <w:rsid w:val="00A74AC4"/>
    <w:rsid w:val="00A74EDF"/>
    <w:rsid w:val="00A76C1A"/>
    <w:rsid w:val="00A770E8"/>
    <w:rsid w:val="00A80072"/>
    <w:rsid w:val="00A81637"/>
    <w:rsid w:val="00A81D9D"/>
    <w:rsid w:val="00A8248C"/>
    <w:rsid w:val="00A82917"/>
    <w:rsid w:val="00A845AB"/>
    <w:rsid w:val="00A86E3D"/>
    <w:rsid w:val="00A87BF3"/>
    <w:rsid w:val="00A928FC"/>
    <w:rsid w:val="00A92C35"/>
    <w:rsid w:val="00A9498F"/>
    <w:rsid w:val="00A95685"/>
    <w:rsid w:val="00A97ED2"/>
    <w:rsid w:val="00AA37C2"/>
    <w:rsid w:val="00AA384D"/>
    <w:rsid w:val="00AA4F84"/>
    <w:rsid w:val="00AA50B5"/>
    <w:rsid w:val="00AA558C"/>
    <w:rsid w:val="00AA6DA5"/>
    <w:rsid w:val="00AA7C75"/>
    <w:rsid w:val="00AB0501"/>
    <w:rsid w:val="00AB2B18"/>
    <w:rsid w:val="00AB51F2"/>
    <w:rsid w:val="00AB5697"/>
    <w:rsid w:val="00AB7F61"/>
    <w:rsid w:val="00AC010A"/>
    <w:rsid w:val="00AC2B96"/>
    <w:rsid w:val="00AC560C"/>
    <w:rsid w:val="00AC7494"/>
    <w:rsid w:val="00AC7E7D"/>
    <w:rsid w:val="00AD1D69"/>
    <w:rsid w:val="00AD1E58"/>
    <w:rsid w:val="00AD2435"/>
    <w:rsid w:val="00AD359D"/>
    <w:rsid w:val="00AD3D12"/>
    <w:rsid w:val="00AD40ED"/>
    <w:rsid w:val="00AD46BA"/>
    <w:rsid w:val="00AD4B31"/>
    <w:rsid w:val="00AD5BE2"/>
    <w:rsid w:val="00AD6D60"/>
    <w:rsid w:val="00AD6E54"/>
    <w:rsid w:val="00AE0C08"/>
    <w:rsid w:val="00AE10DC"/>
    <w:rsid w:val="00AE1D8F"/>
    <w:rsid w:val="00AE2CD7"/>
    <w:rsid w:val="00AE4F17"/>
    <w:rsid w:val="00AE6176"/>
    <w:rsid w:val="00AF0542"/>
    <w:rsid w:val="00AF07AF"/>
    <w:rsid w:val="00AF0D9C"/>
    <w:rsid w:val="00AF1C6B"/>
    <w:rsid w:val="00AF3259"/>
    <w:rsid w:val="00AF346F"/>
    <w:rsid w:val="00AF3728"/>
    <w:rsid w:val="00AF643C"/>
    <w:rsid w:val="00B01B29"/>
    <w:rsid w:val="00B026B7"/>
    <w:rsid w:val="00B0578A"/>
    <w:rsid w:val="00B06B35"/>
    <w:rsid w:val="00B10B29"/>
    <w:rsid w:val="00B10B82"/>
    <w:rsid w:val="00B11252"/>
    <w:rsid w:val="00B12976"/>
    <w:rsid w:val="00B1397B"/>
    <w:rsid w:val="00B1423E"/>
    <w:rsid w:val="00B15073"/>
    <w:rsid w:val="00B15292"/>
    <w:rsid w:val="00B16388"/>
    <w:rsid w:val="00B16DF8"/>
    <w:rsid w:val="00B17F0F"/>
    <w:rsid w:val="00B22314"/>
    <w:rsid w:val="00B231C9"/>
    <w:rsid w:val="00B23B91"/>
    <w:rsid w:val="00B25656"/>
    <w:rsid w:val="00B25ED1"/>
    <w:rsid w:val="00B27ECE"/>
    <w:rsid w:val="00B324A0"/>
    <w:rsid w:val="00B32A76"/>
    <w:rsid w:val="00B33DE4"/>
    <w:rsid w:val="00B3459F"/>
    <w:rsid w:val="00B360DB"/>
    <w:rsid w:val="00B365A8"/>
    <w:rsid w:val="00B40CDA"/>
    <w:rsid w:val="00B412FF"/>
    <w:rsid w:val="00B421E3"/>
    <w:rsid w:val="00B42C04"/>
    <w:rsid w:val="00B44C02"/>
    <w:rsid w:val="00B468A5"/>
    <w:rsid w:val="00B47F78"/>
    <w:rsid w:val="00B51143"/>
    <w:rsid w:val="00B51BFA"/>
    <w:rsid w:val="00B56B4A"/>
    <w:rsid w:val="00B57863"/>
    <w:rsid w:val="00B60214"/>
    <w:rsid w:val="00B635FB"/>
    <w:rsid w:val="00B643BA"/>
    <w:rsid w:val="00B64A29"/>
    <w:rsid w:val="00B657EA"/>
    <w:rsid w:val="00B666E7"/>
    <w:rsid w:val="00B709FA"/>
    <w:rsid w:val="00B7436C"/>
    <w:rsid w:val="00B776E7"/>
    <w:rsid w:val="00B77947"/>
    <w:rsid w:val="00B80AD5"/>
    <w:rsid w:val="00B80C4D"/>
    <w:rsid w:val="00B8107B"/>
    <w:rsid w:val="00B81781"/>
    <w:rsid w:val="00B82F25"/>
    <w:rsid w:val="00B834CE"/>
    <w:rsid w:val="00B83BEA"/>
    <w:rsid w:val="00B84DA1"/>
    <w:rsid w:val="00B85419"/>
    <w:rsid w:val="00B85C01"/>
    <w:rsid w:val="00B864E8"/>
    <w:rsid w:val="00B86B0E"/>
    <w:rsid w:val="00B87834"/>
    <w:rsid w:val="00B87C52"/>
    <w:rsid w:val="00B925EB"/>
    <w:rsid w:val="00B935C7"/>
    <w:rsid w:val="00B95938"/>
    <w:rsid w:val="00B96650"/>
    <w:rsid w:val="00B96D47"/>
    <w:rsid w:val="00B976A8"/>
    <w:rsid w:val="00BA2D7E"/>
    <w:rsid w:val="00BA442B"/>
    <w:rsid w:val="00BA4578"/>
    <w:rsid w:val="00BA5CC2"/>
    <w:rsid w:val="00BA748D"/>
    <w:rsid w:val="00BB08FF"/>
    <w:rsid w:val="00BB4177"/>
    <w:rsid w:val="00BB4606"/>
    <w:rsid w:val="00BC0B46"/>
    <w:rsid w:val="00BC2B30"/>
    <w:rsid w:val="00BC3D89"/>
    <w:rsid w:val="00BC4D3A"/>
    <w:rsid w:val="00BC6EF2"/>
    <w:rsid w:val="00BC6FDA"/>
    <w:rsid w:val="00BC7C6F"/>
    <w:rsid w:val="00BD15CA"/>
    <w:rsid w:val="00BD2DC5"/>
    <w:rsid w:val="00BD36EE"/>
    <w:rsid w:val="00BD435F"/>
    <w:rsid w:val="00BD57D2"/>
    <w:rsid w:val="00BD5A3E"/>
    <w:rsid w:val="00BD6872"/>
    <w:rsid w:val="00BD6A75"/>
    <w:rsid w:val="00BD6C55"/>
    <w:rsid w:val="00BE01A8"/>
    <w:rsid w:val="00BE04CD"/>
    <w:rsid w:val="00BE33DA"/>
    <w:rsid w:val="00BE3A14"/>
    <w:rsid w:val="00BE4F70"/>
    <w:rsid w:val="00BE5CE0"/>
    <w:rsid w:val="00BE5F58"/>
    <w:rsid w:val="00BE760E"/>
    <w:rsid w:val="00BF005C"/>
    <w:rsid w:val="00BF05C6"/>
    <w:rsid w:val="00BF08C5"/>
    <w:rsid w:val="00BF2741"/>
    <w:rsid w:val="00BF32CE"/>
    <w:rsid w:val="00BF3884"/>
    <w:rsid w:val="00C01603"/>
    <w:rsid w:val="00C10EF9"/>
    <w:rsid w:val="00C11A3E"/>
    <w:rsid w:val="00C11E13"/>
    <w:rsid w:val="00C11EAD"/>
    <w:rsid w:val="00C12F35"/>
    <w:rsid w:val="00C13AF1"/>
    <w:rsid w:val="00C147F4"/>
    <w:rsid w:val="00C17DC3"/>
    <w:rsid w:val="00C2064B"/>
    <w:rsid w:val="00C212FB"/>
    <w:rsid w:val="00C246BA"/>
    <w:rsid w:val="00C24D41"/>
    <w:rsid w:val="00C2573F"/>
    <w:rsid w:val="00C25D15"/>
    <w:rsid w:val="00C3107B"/>
    <w:rsid w:val="00C31842"/>
    <w:rsid w:val="00C31EEA"/>
    <w:rsid w:val="00C3215B"/>
    <w:rsid w:val="00C3444C"/>
    <w:rsid w:val="00C3759C"/>
    <w:rsid w:val="00C4086C"/>
    <w:rsid w:val="00C434D8"/>
    <w:rsid w:val="00C4479D"/>
    <w:rsid w:val="00C44FDC"/>
    <w:rsid w:val="00C4669C"/>
    <w:rsid w:val="00C504D5"/>
    <w:rsid w:val="00C50B34"/>
    <w:rsid w:val="00C510DD"/>
    <w:rsid w:val="00C5133E"/>
    <w:rsid w:val="00C51788"/>
    <w:rsid w:val="00C5215B"/>
    <w:rsid w:val="00C53960"/>
    <w:rsid w:val="00C53B72"/>
    <w:rsid w:val="00C54CD1"/>
    <w:rsid w:val="00C54CF9"/>
    <w:rsid w:val="00C54D9C"/>
    <w:rsid w:val="00C57635"/>
    <w:rsid w:val="00C57AAC"/>
    <w:rsid w:val="00C607E3"/>
    <w:rsid w:val="00C61256"/>
    <w:rsid w:val="00C628CB"/>
    <w:rsid w:val="00C6377A"/>
    <w:rsid w:val="00C641E1"/>
    <w:rsid w:val="00C643F7"/>
    <w:rsid w:val="00C665CD"/>
    <w:rsid w:val="00C7153C"/>
    <w:rsid w:val="00C72885"/>
    <w:rsid w:val="00C7436D"/>
    <w:rsid w:val="00C7487E"/>
    <w:rsid w:val="00C75787"/>
    <w:rsid w:val="00C759CD"/>
    <w:rsid w:val="00C75A20"/>
    <w:rsid w:val="00C76431"/>
    <w:rsid w:val="00C80E9B"/>
    <w:rsid w:val="00C81C3E"/>
    <w:rsid w:val="00C87203"/>
    <w:rsid w:val="00C8775A"/>
    <w:rsid w:val="00C9049B"/>
    <w:rsid w:val="00C90F68"/>
    <w:rsid w:val="00C9119B"/>
    <w:rsid w:val="00C930E9"/>
    <w:rsid w:val="00C93DC0"/>
    <w:rsid w:val="00C958BE"/>
    <w:rsid w:val="00C96E1C"/>
    <w:rsid w:val="00C97336"/>
    <w:rsid w:val="00CA0123"/>
    <w:rsid w:val="00CA0183"/>
    <w:rsid w:val="00CA0FB8"/>
    <w:rsid w:val="00CA1E89"/>
    <w:rsid w:val="00CA42D7"/>
    <w:rsid w:val="00CA62B7"/>
    <w:rsid w:val="00CA6342"/>
    <w:rsid w:val="00CA675B"/>
    <w:rsid w:val="00CB5ABD"/>
    <w:rsid w:val="00CC2F96"/>
    <w:rsid w:val="00CC5D28"/>
    <w:rsid w:val="00CC64AF"/>
    <w:rsid w:val="00CC76D2"/>
    <w:rsid w:val="00CC7B77"/>
    <w:rsid w:val="00CD0EE5"/>
    <w:rsid w:val="00CD11AC"/>
    <w:rsid w:val="00CD2068"/>
    <w:rsid w:val="00CD5945"/>
    <w:rsid w:val="00CD5D29"/>
    <w:rsid w:val="00CD6E06"/>
    <w:rsid w:val="00CD7C6B"/>
    <w:rsid w:val="00CE0456"/>
    <w:rsid w:val="00CE053F"/>
    <w:rsid w:val="00CE0FD6"/>
    <w:rsid w:val="00CE146C"/>
    <w:rsid w:val="00CE1B6E"/>
    <w:rsid w:val="00CE36AB"/>
    <w:rsid w:val="00CE4E78"/>
    <w:rsid w:val="00CE6159"/>
    <w:rsid w:val="00CE6777"/>
    <w:rsid w:val="00CE74C3"/>
    <w:rsid w:val="00CE75B0"/>
    <w:rsid w:val="00CE7AF6"/>
    <w:rsid w:val="00CF2FEA"/>
    <w:rsid w:val="00CF308A"/>
    <w:rsid w:val="00CF3092"/>
    <w:rsid w:val="00CF42D1"/>
    <w:rsid w:val="00CF77E5"/>
    <w:rsid w:val="00D00419"/>
    <w:rsid w:val="00D0047A"/>
    <w:rsid w:val="00D00725"/>
    <w:rsid w:val="00D00DA3"/>
    <w:rsid w:val="00D0262B"/>
    <w:rsid w:val="00D02D16"/>
    <w:rsid w:val="00D0337B"/>
    <w:rsid w:val="00D04D4A"/>
    <w:rsid w:val="00D04E56"/>
    <w:rsid w:val="00D10261"/>
    <w:rsid w:val="00D119CD"/>
    <w:rsid w:val="00D11F6E"/>
    <w:rsid w:val="00D12147"/>
    <w:rsid w:val="00D12DA8"/>
    <w:rsid w:val="00D13EC7"/>
    <w:rsid w:val="00D20864"/>
    <w:rsid w:val="00D20B87"/>
    <w:rsid w:val="00D21668"/>
    <w:rsid w:val="00D216C4"/>
    <w:rsid w:val="00D21F9C"/>
    <w:rsid w:val="00D2717C"/>
    <w:rsid w:val="00D27E24"/>
    <w:rsid w:val="00D30624"/>
    <w:rsid w:val="00D30827"/>
    <w:rsid w:val="00D311D8"/>
    <w:rsid w:val="00D3357C"/>
    <w:rsid w:val="00D37740"/>
    <w:rsid w:val="00D402AC"/>
    <w:rsid w:val="00D43FEC"/>
    <w:rsid w:val="00D4474D"/>
    <w:rsid w:val="00D449CF"/>
    <w:rsid w:val="00D44EB3"/>
    <w:rsid w:val="00D46952"/>
    <w:rsid w:val="00D477DC"/>
    <w:rsid w:val="00D511F2"/>
    <w:rsid w:val="00D514B3"/>
    <w:rsid w:val="00D51E61"/>
    <w:rsid w:val="00D52DA0"/>
    <w:rsid w:val="00D53B02"/>
    <w:rsid w:val="00D54319"/>
    <w:rsid w:val="00D54464"/>
    <w:rsid w:val="00D551CE"/>
    <w:rsid w:val="00D5571C"/>
    <w:rsid w:val="00D55946"/>
    <w:rsid w:val="00D56B6A"/>
    <w:rsid w:val="00D56F9E"/>
    <w:rsid w:val="00D616CE"/>
    <w:rsid w:val="00D649BF"/>
    <w:rsid w:val="00D708E4"/>
    <w:rsid w:val="00D71DC2"/>
    <w:rsid w:val="00D72021"/>
    <w:rsid w:val="00D72364"/>
    <w:rsid w:val="00D730E3"/>
    <w:rsid w:val="00D73D02"/>
    <w:rsid w:val="00D75268"/>
    <w:rsid w:val="00D8117A"/>
    <w:rsid w:val="00D8174C"/>
    <w:rsid w:val="00D81D2D"/>
    <w:rsid w:val="00D847C1"/>
    <w:rsid w:val="00D84862"/>
    <w:rsid w:val="00D85E34"/>
    <w:rsid w:val="00D97255"/>
    <w:rsid w:val="00DA1CFC"/>
    <w:rsid w:val="00DA3C73"/>
    <w:rsid w:val="00DA4651"/>
    <w:rsid w:val="00DA5C9D"/>
    <w:rsid w:val="00DB1E02"/>
    <w:rsid w:val="00DB27E2"/>
    <w:rsid w:val="00DB2F18"/>
    <w:rsid w:val="00DB493C"/>
    <w:rsid w:val="00DB501F"/>
    <w:rsid w:val="00DB5181"/>
    <w:rsid w:val="00DB623A"/>
    <w:rsid w:val="00DB7704"/>
    <w:rsid w:val="00DB7E52"/>
    <w:rsid w:val="00DC0F75"/>
    <w:rsid w:val="00DC345E"/>
    <w:rsid w:val="00DC3B37"/>
    <w:rsid w:val="00DC3FF0"/>
    <w:rsid w:val="00DC4919"/>
    <w:rsid w:val="00DC4B54"/>
    <w:rsid w:val="00DC4B71"/>
    <w:rsid w:val="00DC6AD0"/>
    <w:rsid w:val="00DD0FBA"/>
    <w:rsid w:val="00DD1144"/>
    <w:rsid w:val="00DD1173"/>
    <w:rsid w:val="00DD1899"/>
    <w:rsid w:val="00DD2053"/>
    <w:rsid w:val="00DD77DB"/>
    <w:rsid w:val="00DE0D7A"/>
    <w:rsid w:val="00DE2633"/>
    <w:rsid w:val="00DE3144"/>
    <w:rsid w:val="00DE4C0D"/>
    <w:rsid w:val="00DE4E3D"/>
    <w:rsid w:val="00DE576E"/>
    <w:rsid w:val="00DF0C99"/>
    <w:rsid w:val="00DF10EA"/>
    <w:rsid w:val="00DF2ACF"/>
    <w:rsid w:val="00DF2C1E"/>
    <w:rsid w:val="00DF44D3"/>
    <w:rsid w:val="00DF4A80"/>
    <w:rsid w:val="00DF5211"/>
    <w:rsid w:val="00DF63F3"/>
    <w:rsid w:val="00DF6A68"/>
    <w:rsid w:val="00DF6BC8"/>
    <w:rsid w:val="00DF7722"/>
    <w:rsid w:val="00E0161D"/>
    <w:rsid w:val="00E02D9E"/>
    <w:rsid w:val="00E03E3C"/>
    <w:rsid w:val="00E03F0E"/>
    <w:rsid w:val="00E04221"/>
    <w:rsid w:val="00E113D5"/>
    <w:rsid w:val="00E11EA5"/>
    <w:rsid w:val="00E1311D"/>
    <w:rsid w:val="00E134A4"/>
    <w:rsid w:val="00E17B5D"/>
    <w:rsid w:val="00E20BFE"/>
    <w:rsid w:val="00E238FA"/>
    <w:rsid w:val="00E25F4A"/>
    <w:rsid w:val="00E27711"/>
    <w:rsid w:val="00E30AAE"/>
    <w:rsid w:val="00E30F24"/>
    <w:rsid w:val="00E3154F"/>
    <w:rsid w:val="00E31F73"/>
    <w:rsid w:val="00E328F8"/>
    <w:rsid w:val="00E33967"/>
    <w:rsid w:val="00E34F7D"/>
    <w:rsid w:val="00E357EA"/>
    <w:rsid w:val="00E36A16"/>
    <w:rsid w:val="00E36EB1"/>
    <w:rsid w:val="00E36FB5"/>
    <w:rsid w:val="00E375F6"/>
    <w:rsid w:val="00E417A3"/>
    <w:rsid w:val="00E43C0E"/>
    <w:rsid w:val="00E44270"/>
    <w:rsid w:val="00E4429B"/>
    <w:rsid w:val="00E45663"/>
    <w:rsid w:val="00E45D3A"/>
    <w:rsid w:val="00E4633A"/>
    <w:rsid w:val="00E46BA1"/>
    <w:rsid w:val="00E4706A"/>
    <w:rsid w:val="00E51772"/>
    <w:rsid w:val="00E51DEB"/>
    <w:rsid w:val="00E522B8"/>
    <w:rsid w:val="00E53CAA"/>
    <w:rsid w:val="00E544A7"/>
    <w:rsid w:val="00E55480"/>
    <w:rsid w:val="00E558B0"/>
    <w:rsid w:val="00E56181"/>
    <w:rsid w:val="00E61469"/>
    <w:rsid w:val="00E619A6"/>
    <w:rsid w:val="00E64151"/>
    <w:rsid w:val="00E64592"/>
    <w:rsid w:val="00E6611E"/>
    <w:rsid w:val="00E66C99"/>
    <w:rsid w:val="00E66F22"/>
    <w:rsid w:val="00E679F7"/>
    <w:rsid w:val="00E67C1E"/>
    <w:rsid w:val="00E703DA"/>
    <w:rsid w:val="00E7093E"/>
    <w:rsid w:val="00E70BCE"/>
    <w:rsid w:val="00E72681"/>
    <w:rsid w:val="00E72DDF"/>
    <w:rsid w:val="00E73A45"/>
    <w:rsid w:val="00E73ACD"/>
    <w:rsid w:val="00E7467B"/>
    <w:rsid w:val="00E74705"/>
    <w:rsid w:val="00E7646D"/>
    <w:rsid w:val="00E7653B"/>
    <w:rsid w:val="00E76545"/>
    <w:rsid w:val="00E7660D"/>
    <w:rsid w:val="00E76D3E"/>
    <w:rsid w:val="00E80E0C"/>
    <w:rsid w:val="00E80EBD"/>
    <w:rsid w:val="00E82EAD"/>
    <w:rsid w:val="00E833F7"/>
    <w:rsid w:val="00E84D0D"/>
    <w:rsid w:val="00E85C07"/>
    <w:rsid w:val="00E85CE9"/>
    <w:rsid w:val="00E874CF"/>
    <w:rsid w:val="00E9100D"/>
    <w:rsid w:val="00E916A0"/>
    <w:rsid w:val="00E91CEF"/>
    <w:rsid w:val="00E93A03"/>
    <w:rsid w:val="00E942F5"/>
    <w:rsid w:val="00E94C08"/>
    <w:rsid w:val="00E94D84"/>
    <w:rsid w:val="00E96470"/>
    <w:rsid w:val="00EA030F"/>
    <w:rsid w:val="00EA04A5"/>
    <w:rsid w:val="00EA0C69"/>
    <w:rsid w:val="00EA2006"/>
    <w:rsid w:val="00EA328F"/>
    <w:rsid w:val="00EA3A2D"/>
    <w:rsid w:val="00EA493A"/>
    <w:rsid w:val="00EA5569"/>
    <w:rsid w:val="00EA7292"/>
    <w:rsid w:val="00EB1C78"/>
    <w:rsid w:val="00EB30D6"/>
    <w:rsid w:val="00EB3536"/>
    <w:rsid w:val="00EB4458"/>
    <w:rsid w:val="00EB445C"/>
    <w:rsid w:val="00EB7965"/>
    <w:rsid w:val="00EC0192"/>
    <w:rsid w:val="00EC4021"/>
    <w:rsid w:val="00EC48EA"/>
    <w:rsid w:val="00EC5BFD"/>
    <w:rsid w:val="00EC79CF"/>
    <w:rsid w:val="00ED12ED"/>
    <w:rsid w:val="00ED1506"/>
    <w:rsid w:val="00ED2584"/>
    <w:rsid w:val="00ED3091"/>
    <w:rsid w:val="00ED39E9"/>
    <w:rsid w:val="00ED3DA7"/>
    <w:rsid w:val="00ED4AF9"/>
    <w:rsid w:val="00ED668B"/>
    <w:rsid w:val="00ED6885"/>
    <w:rsid w:val="00EE095C"/>
    <w:rsid w:val="00EE0F63"/>
    <w:rsid w:val="00EE2351"/>
    <w:rsid w:val="00EE2612"/>
    <w:rsid w:val="00EE3B94"/>
    <w:rsid w:val="00EE6BDE"/>
    <w:rsid w:val="00EE724F"/>
    <w:rsid w:val="00EF01DE"/>
    <w:rsid w:val="00EF168B"/>
    <w:rsid w:val="00EF29D8"/>
    <w:rsid w:val="00EF3ADA"/>
    <w:rsid w:val="00EF41BA"/>
    <w:rsid w:val="00EF4A8A"/>
    <w:rsid w:val="00EF4FF3"/>
    <w:rsid w:val="00EF5792"/>
    <w:rsid w:val="00EF6673"/>
    <w:rsid w:val="00EF72D5"/>
    <w:rsid w:val="00F008A4"/>
    <w:rsid w:val="00F02017"/>
    <w:rsid w:val="00F0358A"/>
    <w:rsid w:val="00F04263"/>
    <w:rsid w:val="00F06191"/>
    <w:rsid w:val="00F107C4"/>
    <w:rsid w:val="00F109ED"/>
    <w:rsid w:val="00F114CD"/>
    <w:rsid w:val="00F1454F"/>
    <w:rsid w:val="00F145F6"/>
    <w:rsid w:val="00F14907"/>
    <w:rsid w:val="00F1541C"/>
    <w:rsid w:val="00F16BA5"/>
    <w:rsid w:val="00F20A56"/>
    <w:rsid w:val="00F219EA"/>
    <w:rsid w:val="00F21D69"/>
    <w:rsid w:val="00F24239"/>
    <w:rsid w:val="00F24E65"/>
    <w:rsid w:val="00F26EE0"/>
    <w:rsid w:val="00F27404"/>
    <w:rsid w:val="00F27586"/>
    <w:rsid w:val="00F31ED2"/>
    <w:rsid w:val="00F346EF"/>
    <w:rsid w:val="00F35786"/>
    <w:rsid w:val="00F36F60"/>
    <w:rsid w:val="00F37351"/>
    <w:rsid w:val="00F403EA"/>
    <w:rsid w:val="00F40AD3"/>
    <w:rsid w:val="00F4160D"/>
    <w:rsid w:val="00F4222D"/>
    <w:rsid w:val="00F4231D"/>
    <w:rsid w:val="00F4296F"/>
    <w:rsid w:val="00F43BCE"/>
    <w:rsid w:val="00F43DA4"/>
    <w:rsid w:val="00F44C4F"/>
    <w:rsid w:val="00F460E4"/>
    <w:rsid w:val="00F46BDC"/>
    <w:rsid w:val="00F522E1"/>
    <w:rsid w:val="00F53A59"/>
    <w:rsid w:val="00F55870"/>
    <w:rsid w:val="00F573F3"/>
    <w:rsid w:val="00F626F2"/>
    <w:rsid w:val="00F64CA4"/>
    <w:rsid w:val="00F65F8F"/>
    <w:rsid w:val="00F67FE0"/>
    <w:rsid w:val="00F70D49"/>
    <w:rsid w:val="00F70DBE"/>
    <w:rsid w:val="00F70F70"/>
    <w:rsid w:val="00F71981"/>
    <w:rsid w:val="00F7276C"/>
    <w:rsid w:val="00F72D59"/>
    <w:rsid w:val="00F73219"/>
    <w:rsid w:val="00F73CE6"/>
    <w:rsid w:val="00F757FB"/>
    <w:rsid w:val="00F770D4"/>
    <w:rsid w:val="00F774C8"/>
    <w:rsid w:val="00F80BFC"/>
    <w:rsid w:val="00F80F34"/>
    <w:rsid w:val="00F81294"/>
    <w:rsid w:val="00F817C7"/>
    <w:rsid w:val="00F82DCD"/>
    <w:rsid w:val="00F8350A"/>
    <w:rsid w:val="00F847DF"/>
    <w:rsid w:val="00F861ED"/>
    <w:rsid w:val="00F864F6"/>
    <w:rsid w:val="00F869D2"/>
    <w:rsid w:val="00F920D7"/>
    <w:rsid w:val="00F934EF"/>
    <w:rsid w:val="00F93B4A"/>
    <w:rsid w:val="00F93ECB"/>
    <w:rsid w:val="00F94230"/>
    <w:rsid w:val="00F95923"/>
    <w:rsid w:val="00F97FBD"/>
    <w:rsid w:val="00FA0D49"/>
    <w:rsid w:val="00FA3410"/>
    <w:rsid w:val="00FA6E0C"/>
    <w:rsid w:val="00FB0C70"/>
    <w:rsid w:val="00FB30D4"/>
    <w:rsid w:val="00FB3F77"/>
    <w:rsid w:val="00FB5152"/>
    <w:rsid w:val="00FB5252"/>
    <w:rsid w:val="00FC071D"/>
    <w:rsid w:val="00FC08EF"/>
    <w:rsid w:val="00FC0ED7"/>
    <w:rsid w:val="00FC2A8F"/>
    <w:rsid w:val="00FC359D"/>
    <w:rsid w:val="00FC4156"/>
    <w:rsid w:val="00FC5356"/>
    <w:rsid w:val="00FC6A99"/>
    <w:rsid w:val="00FC7791"/>
    <w:rsid w:val="00FC7C92"/>
    <w:rsid w:val="00FC7FA4"/>
    <w:rsid w:val="00FD4A9B"/>
    <w:rsid w:val="00FD4B62"/>
    <w:rsid w:val="00FD4F12"/>
    <w:rsid w:val="00FD5D26"/>
    <w:rsid w:val="00FD6F0C"/>
    <w:rsid w:val="00FE13CC"/>
    <w:rsid w:val="00FE3AA8"/>
    <w:rsid w:val="00FE5024"/>
    <w:rsid w:val="00FE53B9"/>
    <w:rsid w:val="00FE6B46"/>
    <w:rsid w:val="00FE7586"/>
    <w:rsid w:val="00FF0BAE"/>
    <w:rsid w:val="00FF1F09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70B9A4"/>
  <w14:defaultImageDpi w14:val="330"/>
  <w15:docId w15:val="{37954088-6A4C-427F-9C69-3BDB94CF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451AC"/>
    <w:pPr>
      <w:keepNext/>
      <w:numPr>
        <w:numId w:val="8"/>
      </w:numPr>
      <w:jc w:val="center"/>
      <w:outlineLvl w:val="0"/>
    </w:pPr>
    <w:rPr>
      <w:rFonts w:ascii="Arial" w:hAnsi="Arial" w:cs="Tahoma"/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tabs>
        <w:tab w:val="center" w:pos="2340"/>
        <w:tab w:val="center" w:pos="7740"/>
      </w:tabs>
      <w:jc w:val="both"/>
      <w:outlineLvl w:val="3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zKoren">
    <w:name w:val="zzKoren"/>
    <w:rPr>
      <w:sz w:val="24"/>
    </w:rPr>
  </w:style>
  <w:style w:type="paragraph" w:customStyle="1" w:styleId="Adresa2">
    <w:name w:val="Adresa2"/>
    <w:basedOn w:val="Normln"/>
    <w:pPr>
      <w:spacing w:line="240" w:lineRule="atLeast"/>
    </w:pPr>
    <w:rPr>
      <w:rFonts w:ascii="F_telecomRegCondEE" w:hAnsi="F_telecomRegCondEE"/>
      <w:sz w:val="16"/>
    </w:rPr>
  </w:style>
  <w:style w:type="paragraph" w:customStyle="1" w:styleId="URLtel1">
    <w:name w:val="URL tel1"/>
    <w:basedOn w:val="Normln"/>
    <w:next w:val="URLtel2"/>
    <w:pPr>
      <w:spacing w:line="240" w:lineRule="atLeast"/>
    </w:pPr>
    <w:rPr>
      <w:rFonts w:ascii="F_telecomRegCondEE" w:hAnsi="F_telecomRegCondEE"/>
      <w:sz w:val="16"/>
      <w:szCs w:val="20"/>
    </w:rPr>
  </w:style>
  <w:style w:type="paragraph" w:customStyle="1" w:styleId="URLtel2">
    <w:name w:val="URL tel2"/>
    <w:basedOn w:val="URLtel1"/>
  </w:style>
  <w:style w:type="paragraph" w:customStyle="1" w:styleId="DIC">
    <w:name w:val="DIC"/>
    <w:aliases w:val="ICO2"/>
    <w:basedOn w:val="Normln"/>
    <w:next w:val="Banka1"/>
    <w:pPr>
      <w:spacing w:line="240" w:lineRule="atLeast"/>
    </w:pPr>
    <w:rPr>
      <w:rFonts w:ascii="F_telecomRegCondEE" w:hAnsi="F_telecomRegCondEE"/>
      <w:sz w:val="16"/>
      <w:szCs w:val="20"/>
    </w:rPr>
  </w:style>
  <w:style w:type="paragraph" w:customStyle="1" w:styleId="Banka1">
    <w:name w:val="Banka1"/>
    <w:basedOn w:val="Normln"/>
    <w:next w:val="Banka2"/>
    <w:pPr>
      <w:spacing w:line="240" w:lineRule="atLeast"/>
    </w:pPr>
    <w:rPr>
      <w:rFonts w:ascii="F_telecomRegCondEE" w:hAnsi="F_telecomRegCondEE"/>
      <w:sz w:val="16"/>
      <w:szCs w:val="20"/>
    </w:rPr>
  </w:style>
  <w:style w:type="paragraph" w:customStyle="1" w:styleId="Banka2">
    <w:name w:val="Banka2"/>
    <w:basedOn w:val="Normln"/>
    <w:pPr>
      <w:spacing w:line="240" w:lineRule="atLeast"/>
    </w:pPr>
    <w:rPr>
      <w:rFonts w:ascii="F_telecomRegCondEE" w:hAnsi="F_telecomRegCondEE"/>
      <w:sz w:val="16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Tahoma" w:hAnsi="Tahoma" w:cs="Tahoma"/>
      <w:b/>
      <w:bCs/>
    </w:rPr>
  </w:style>
  <w:style w:type="paragraph" w:customStyle="1" w:styleId="DefinitionTerm">
    <w:name w:val="Definition Term"/>
    <w:basedOn w:val="Normln"/>
    <w:next w:val="Normln"/>
    <w:rPr>
      <w:snapToGrid w:val="0"/>
      <w:szCs w:val="20"/>
    </w:rPr>
  </w:style>
  <w:style w:type="paragraph" w:customStyle="1" w:styleId="Paragraf">
    <w:name w:val="Paragraf"/>
    <w:basedOn w:val="Normln"/>
    <w:next w:val="Normln"/>
    <w:pPr>
      <w:keepNext/>
      <w:keepLines/>
      <w:spacing w:before="240"/>
      <w:jc w:val="center"/>
      <w:outlineLvl w:val="5"/>
    </w:pPr>
    <w:rPr>
      <w:rFonts w:cs="Arial Unicode MS"/>
    </w:rPr>
  </w:style>
  <w:style w:type="paragraph" w:styleId="Zkladntext2">
    <w:name w:val="Body Text 2"/>
    <w:basedOn w:val="Normln"/>
    <w:semiHidden/>
    <w:pPr>
      <w:jc w:val="both"/>
    </w:pPr>
    <w:rPr>
      <w:rFonts w:ascii="Tahoma" w:hAnsi="Tahoma" w:cs="Tahoma"/>
      <w:b/>
      <w:bCs/>
      <w:sz w:val="22"/>
    </w:rPr>
  </w:style>
  <w:style w:type="paragraph" w:styleId="Nzev">
    <w:name w:val="Title"/>
    <w:basedOn w:val="Normln"/>
    <w:qFormat/>
    <w:pPr>
      <w:jc w:val="center"/>
    </w:pPr>
    <w:rPr>
      <w:rFonts w:ascii="Tahoma" w:hAnsi="Tahoma" w:cs="Tahoma"/>
      <w:b/>
      <w:bCs/>
      <w:sz w:val="28"/>
    </w:rPr>
  </w:style>
  <w:style w:type="paragraph" w:styleId="Zkladntext3">
    <w:name w:val="Body Text 3"/>
    <w:basedOn w:val="Normln"/>
    <w:semiHidden/>
    <w:pPr>
      <w:jc w:val="both"/>
    </w:pPr>
    <w:rPr>
      <w:rFonts w:ascii="Tahoma" w:hAnsi="Tahoma" w:cs="Tahoma"/>
      <w:sz w:val="22"/>
    </w:rPr>
  </w:style>
  <w:style w:type="character" w:styleId="Siln">
    <w:name w:val="Strong"/>
    <w:uiPriority w:val="99"/>
    <w:qFormat/>
    <w:rPr>
      <w:b/>
      <w:bCs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semiHidden/>
    <w:pPr>
      <w:ind w:left="720" w:hanging="720"/>
    </w:pPr>
    <w:rPr>
      <w:rFonts w:ascii="Tahoma" w:hAnsi="Tahoma" w:cs="Tahoma"/>
      <w:sz w:val="22"/>
    </w:rPr>
  </w:style>
  <w:style w:type="paragraph" w:styleId="Zkladntextodsazen2">
    <w:name w:val="Body Text Indent 2"/>
    <w:basedOn w:val="Normln"/>
    <w:semiHidden/>
    <w:pPr>
      <w:ind w:left="360" w:hanging="360"/>
    </w:pPr>
    <w:rPr>
      <w:rFonts w:ascii="Tahoma" w:hAnsi="Tahoma" w:cs="Tahoma"/>
      <w:sz w:val="22"/>
    </w:rPr>
  </w:style>
  <w:style w:type="paragraph" w:styleId="Zkladntextodsazen3">
    <w:name w:val="Body Text Indent 3"/>
    <w:basedOn w:val="Normln"/>
    <w:semiHidden/>
    <w:pPr>
      <w:tabs>
        <w:tab w:val="left" w:pos="540"/>
      </w:tabs>
      <w:ind w:left="540" w:hanging="540"/>
    </w:pPr>
    <w:rPr>
      <w:rFonts w:ascii="Tahoma" w:hAnsi="Tahoma" w:cs="Tahoma"/>
      <w:sz w:val="22"/>
    </w:rPr>
  </w:style>
  <w:style w:type="paragraph" w:customStyle="1" w:styleId="font5">
    <w:name w:val="font5"/>
    <w:basedOn w:val="Normln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ln"/>
    <w:pPr>
      <w:spacing w:before="100" w:beforeAutospacing="1" w:after="100" w:afterAutospacing="1"/>
    </w:pPr>
    <w:rPr>
      <w:rFonts w:ascii="Tahoma" w:eastAsia="Arial Unicode MS" w:hAnsi="Tahoma" w:cs="Tahoma"/>
      <w:i/>
      <w:iCs/>
      <w:sz w:val="20"/>
      <w:szCs w:val="20"/>
    </w:rPr>
  </w:style>
  <w:style w:type="paragraph" w:customStyle="1" w:styleId="xl24">
    <w:name w:val="xl24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ahoma" w:eastAsia="Arial Unicode MS" w:hAnsi="Tahoma" w:cs="Tahoma"/>
    </w:rPr>
  </w:style>
  <w:style w:type="paragraph" w:customStyle="1" w:styleId="xl28">
    <w:name w:val="xl2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</w:rPr>
  </w:style>
  <w:style w:type="paragraph" w:customStyle="1" w:styleId="xl29">
    <w:name w:val="xl29"/>
    <w:basedOn w:val="Normln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0">
    <w:name w:val="xl30"/>
    <w:basedOn w:val="Normln"/>
    <w:pPr>
      <w:pBdr>
        <w:left w:val="single" w:sz="8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textAlignment w:val="top"/>
    </w:pPr>
    <w:rPr>
      <w:rFonts w:ascii="Tahoma" w:eastAsia="Arial Unicode MS" w:hAnsi="Tahoma" w:cs="Tahoma"/>
      <w:b/>
      <w:bCs/>
    </w:rPr>
  </w:style>
  <w:style w:type="paragraph" w:customStyle="1" w:styleId="xl31">
    <w:name w:val="xl31"/>
    <w:basedOn w:val="Normln"/>
    <w:pPr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Tahoma" w:eastAsia="Arial Unicode MS" w:hAnsi="Tahoma" w:cs="Tahoma"/>
    </w:rPr>
  </w:style>
  <w:style w:type="paragraph" w:customStyle="1" w:styleId="xl32">
    <w:name w:val="xl32"/>
    <w:basedOn w:val="Normln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Tahoma" w:eastAsia="Arial Unicode MS" w:hAnsi="Tahoma" w:cs="Tahoma"/>
    </w:rPr>
  </w:style>
  <w:style w:type="paragraph" w:customStyle="1" w:styleId="xl33">
    <w:name w:val="xl33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ahoma" w:eastAsia="Arial Unicode MS" w:hAnsi="Tahoma" w:cs="Tahoma"/>
    </w:rPr>
  </w:style>
  <w:style w:type="paragraph" w:customStyle="1" w:styleId="xl34">
    <w:name w:val="xl34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</w:rPr>
  </w:style>
  <w:style w:type="paragraph" w:customStyle="1" w:styleId="xl35">
    <w:name w:val="xl3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6">
    <w:name w:val="xl3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7">
    <w:name w:val="xl37"/>
    <w:basedOn w:val="Normln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</w:rPr>
  </w:style>
  <w:style w:type="paragraph" w:customStyle="1" w:styleId="xl38">
    <w:name w:val="xl38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</w:rPr>
  </w:style>
  <w:style w:type="paragraph" w:customStyle="1" w:styleId="xl39">
    <w:name w:val="xl39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ln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ahoma" w:eastAsia="Arial Unicode MS" w:hAnsi="Tahoma" w:cs="Tahoma"/>
    </w:rPr>
  </w:style>
  <w:style w:type="paragraph" w:customStyle="1" w:styleId="xl41">
    <w:name w:val="xl41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ahoma" w:eastAsia="Arial Unicode MS" w:hAnsi="Tahoma" w:cs="Tahoma"/>
    </w:rPr>
  </w:style>
  <w:style w:type="paragraph" w:customStyle="1" w:styleId="xl42">
    <w:name w:val="xl42"/>
    <w:basedOn w:val="Norml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ln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4">
    <w:name w:val="xl44"/>
    <w:basedOn w:val="Normln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top"/>
    </w:pPr>
    <w:rPr>
      <w:rFonts w:ascii="Tahoma" w:eastAsia="Arial Unicode MS" w:hAnsi="Tahoma" w:cs="Tahoma"/>
      <w:sz w:val="16"/>
      <w:szCs w:val="16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46">
    <w:name w:val="xl46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47">
    <w:name w:val="xl47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48">
    <w:name w:val="xl48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nadpis">
    <w:name w:val="nadpis"/>
    <w:basedOn w:val="Normln"/>
    <w:pPr>
      <w:shd w:val="clear" w:color="auto" w:fill="D9D9D9"/>
    </w:pPr>
    <w:rPr>
      <w:rFonts w:ascii="Tahoma" w:hAnsi="Tahoma"/>
      <w:b/>
      <w:smallCaps/>
      <w:sz w:val="28"/>
    </w:rPr>
  </w:style>
  <w:style w:type="paragraph" w:customStyle="1" w:styleId="xl49">
    <w:name w:val="xl49"/>
    <w:basedOn w:val="Normln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Courier New"/>
      <w:b/>
      <w:bCs/>
    </w:rPr>
  </w:style>
  <w:style w:type="paragraph" w:customStyle="1" w:styleId="xl50">
    <w:name w:val="xl50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Courier New"/>
    </w:rPr>
  </w:style>
  <w:style w:type="paragraph" w:customStyle="1" w:styleId="xl51">
    <w:name w:val="xl51"/>
    <w:basedOn w:val="Normln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Courier New"/>
    </w:rPr>
  </w:style>
  <w:style w:type="paragraph" w:customStyle="1" w:styleId="xl52">
    <w:name w:val="xl52"/>
    <w:basedOn w:val="Normln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53">
    <w:name w:val="xl53"/>
    <w:basedOn w:val="Norml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54">
    <w:name w:val="xl5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55">
    <w:name w:val="xl55"/>
    <w:basedOn w:val="Normln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56">
    <w:name w:val="xl56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Courier New"/>
    </w:rPr>
  </w:style>
  <w:style w:type="paragraph" w:customStyle="1" w:styleId="xl57">
    <w:name w:val="xl57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58">
    <w:name w:val="xl58"/>
    <w:basedOn w:val="Norml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59">
    <w:name w:val="xl59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60">
    <w:name w:val="xl60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61">
    <w:name w:val="xl61"/>
    <w:basedOn w:val="Norml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62">
    <w:name w:val="xl62"/>
    <w:basedOn w:val="Norml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63">
    <w:name w:val="xl63"/>
    <w:basedOn w:val="Norml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64">
    <w:name w:val="xl64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65">
    <w:name w:val="xl65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66">
    <w:name w:val="xl66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67">
    <w:name w:val="xl67"/>
    <w:basedOn w:val="Norml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68">
    <w:name w:val="xl68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69">
    <w:name w:val="xl69"/>
    <w:basedOn w:val="Norml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70">
    <w:name w:val="xl70"/>
    <w:basedOn w:val="Norml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71">
    <w:name w:val="xl71"/>
    <w:basedOn w:val="Norml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72">
    <w:name w:val="xl72"/>
    <w:basedOn w:val="Norml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Courier New"/>
    </w:rPr>
  </w:style>
  <w:style w:type="paragraph" w:customStyle="1" w:styleId="xl73">
    <w:name w:val="xl73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Courier New"/>
    </w:rPr>
  </w:style>
  <w:style w:type="paragraph" w:customStyle="1" w:styleId="xl74">
    <w:name w:val="xl74"/>
    <w:basedOn w:val="Normln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75">
    <w:name w:val="xl75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76">
    <w:name w:val="xl76"/>
    <w:basedOn w:val="Normln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77">
    <w:name w:val="xl77"/>
    <w:basedOn w:val="Normln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78">
    <w:name w:val="xl78"/>
    <w:basedOn w:val="Normln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79">
    <w:name w:val="xl79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80">
    <w:name w:val="xl80"/>
    <w:basedOn w:val="Normln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81">
    <w:name w:val="xl81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82">
    <w:name w:val="xl82"/>
    <w:basedOn w:val="Norml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83">
    <w:name w:val="xl83"/>
    <w:basedOn w:val="Normln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Courier New"/>
    </w:rPr>
  </w:style>
  <w:style w:type="paragraph" w:customStyle="1" w:styleId="xl84">
    <w:name w:val="xl84"/>
    <w:basedOn w:val="Normln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paragraph" w:customStyle="1" w:styleId="xl85">
    <w:name w:val="xl8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Courier New"/>
    </w:rPr>
  </w:style>
  <w:style w:type="paragraph" w:customStyle="1" w:styleId="xl86">
    <w:name w:val="xl8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Courier New"/>
    </w:rPr>
  </w:style>
  <w:style w:type="paragraph" w:customStyle="1" w:styleId="xl87">
    <w:name w:val="xl87"/>
    <w:basedOn w:val="Normln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Courier New"/>
    </w:rPr>
  </w:style>
  <w:style w:type="paragraph" w:customStyle="1" w:styleId="xl88">
    <w:name w:val="xl88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Courier New"/>
    </w:rPr>
  </w:style>
  <w:style w:type="paragraph" w:customStyle="1" w:styleId="xl89">
    <w:name w:val="xl89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Courier New"/>
      <w:b/>
      <w:bCs/>
    </w:rPr>
  </w:style>
  <w:style w:type="paragraph" w:customStyle="1" w:styleId="xl22">
    <w:name w:val="xl22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  <w:b/>
      <w:bCs/>
    </w:rPr>
  </w:style>
  <w:style w:type="paragraph" w:customStyle="1" w:styleId="xl23">
    <w:name w:val="xl2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Courier New"/>
    </w:rPr>
  </w:style>
  <w:style w:type="character" w:styleId="Odkaznakoment">
    <w:name w:val="annotation reference"/>
    <w:uiPriority w:val="99"/>
    <w:semiHidden/>
    <w:unhideWhenUsed/>
    <w:rsid w:val="007652D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2DF"/>
  </w:style>
  <w:style w:type="character" w:customStyle="1" w:styleId="TextkomenteChar">
    <w:name w:val="Text komentáře Char"/>
    <w:link w:val="Textkomente"/>
    <w:uiPriority w:val="99"/>
    <w:semiHidden/>
    <w:rsid w:val="007652DF"/>
    <w:rPr>
      <w:noProof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2DF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7652DF"/>
    <w:rPr>
      <w:b/>
      <w:bCs/>
      <w:noProof/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7652DF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rsid w:val="007652DF"/>
    <w:rPr>
      <w:rFonts w:ascii="Lucida Grande" w:hAnsi="Lucida Grande"/>
      <w:noProof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B419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ZhlavChar">
    <w:name w:val="Záhlaví Char"/>
    <w:link w:val="Zhlav"/>
    <w:rsid w:val="00D00419"/>
    <w:rPr>
      <w:noProof/>
      <w:sz w:val="24"/>
      <w:szCs w:val="24"/>
    </w:rPr>
  </w:style>
  <w:style w:type="character" w:customStyle="1" w:styleId="ZpatChar">
    <w:name w:val="Zápatí Char"/>
    <w:link w:val="Zpat"/>
    <w:rsid w:val="00D00419"/>
    <w:rPr>
      <w:noProof/>
      <w:sz w:val="24"/>
      <w:szCs w:val="24"/>
    </w:rPr>
  </w:style>
  <w:style w:type="character" w:customStyle="1" w:styleId="platne1">
    <w:name w:val="platne1"/>
    <w:basedOn w:val="Standardnpsmoodstavce"/>
    <w:rsid w:val="00D00419"/>
    <w:rPr>
      <w:rFonts w:cs="Times New Roman"/>
    </w:rPr>
  </w:style>
  <w:style w:type="paragraph" w:styleId="Odstavecseseznamem">
    <w:name w:val="List Paragraph"/>
    <w:basedOn w:val="Normln"/>
    <w:uiPriority w:val="72"/>
    <w:qFormat/>
    <w:rsid w:val="00D00419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rsid w:val="00D00419"/>
    <w:pPr>
      <w:spacing w:after="240"/>
      <w:ind w:left="1134"/>
    </w:pPr>
    <w:rPr>
      <w:sz w:val="22"/>
      <w:szCs w:val="20"/>
      <w:lang w:val="en-GB" w:eastAsia="cs-CZ"/>
    </w:rPr>
  </w:style>
  <w:style w:type="character" w:customStyle="1" w:styleId="Heading2Char">
    <w:name w:val="Heading 2 Char"/>
    <w:rsid w:val="00E417A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alIndent1">
    <w:name w:val="Normal Indent1"/>
    <w:basedOn w:val="Normln"/>
    <w:rsid w:val="00E417A3"/>
    <w:pPr>
      <w:suppressAutoHyphens/>
      <w:ind w:left="708"/>
    </w:pPr>
    <w:rPr>
      <w:kern w:val="1"/>
      <w:sz w:val="22"/>
      <w:szCs w:val="20"/>
      <w:lang w:eastAsia="cs-CZ"/>
    </w:rPr>
  </w:style>
  <w:style w:type="paragraph" w:customStyle="1" w:styleId="ColorfulList-Accent11">
    <w:name w:val="Colorful List - Accent 11"/>
    <w:basedOn w:val="Normln"/>
    <w:uiPriority w:val="34"/>
    <w:qFormat/>
    <w:rsid w:val="00E417A3"/>
    <w:pPr>
      <w:suppressAutoHyphens/>
      <w:ind w:left="708"/>
    </w:pPr>
    <w:rPr>
      <w:kern w:val="1"/>
      <w:sz w:val="22"/>
      <w:szCs w:val="20"/>
      <w:lang w:eastAsia="cs-CZ"/>
    </w:rPr>
  </w:style>
  <w:style w:type="paragraph" w:customStyle="1" w:styleId="Zkladntext21">
    <w:name w:val="Základní text 21"/>
    <w:basedOn w:val="Normln"/>
    <w:rsid w:val="00A40645"/>
    <w:pPr>
      <w:suppressAutoHyphens/>
      <w:jc w:val="both"/>
    </w:pPr>
    <w:rPr>
      <w:rFonts w:ascii="Tahoma" w:hAnsi="Tahoma" w:cs="Tahoma"/>
      <w:b/>
      <w:bCs/>
      <w:sz w:val="22"/>
      <w:lang w:eastAsia="zh-CN"/>
    </w:rPr>
  </w:style>
  <w:style w:type="paragraph" w:customStyle="1" w:styleId="Zkladntext31">
    <w:name w:val="Základní text 31"/>
    <w:basedOn w:val="Normln"/>
    <w:rsid w:val="00A40645"/>
    <w:pPr>
      <w:suppressAutoHyphens/>
      <w:jc w:val="both"/>
    </w:pPr>
    <w:rPr>
      <w:rFonts w:ascii="Tahoma" w:hAnsi="Tahoma" w:cs="Tahoma"/>
      <w:sz w:val="22"/>
      <w:lang w:eastAsia="zh-CN"/>
    </w:rPr>
  </w:style>
  <w:style w:type="paragraph" w:styleId="Titulek">
    <w:name w:val="caption"/>
    <w:basedOn w:val="Normln"/>
    <w:next w:val="Normln"/>
    <w:qFormat/>
    <w:rsid w:val="00A40645"/>
    <w:pPr>
      <w:suppressAutoHyphens/>
    </w:pPr>
    <w:rPr>
      <w:b/>
      <w:bCs/>
      <w:sz w:val="20"/>
      <w:szCs w:val="20"/>
      <w:lang w:eastAsia="zh-CN"/>
    </w:rPr>
  </w:style>
  <w:style w:type="table" w:styleId="Barevnmkazvraznn2">
    <w:name w:val="Colorful Grid Accent 2"/>
    <w:basedOn w:val="Normlntabulka"/>
    <w:uiPriority w:val="73"/>
    <w:rsid w:val="00A4064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A4064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1">
    <w:name w:val="Colorful Grid Accent 1"/>
    <w:basedOn w:val="Normlntabulka"/>
    <w:uiPriority w:val="73"/>
    <w:rsid w:val="00A4064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dpis2Char">
    <w:name w:val="Nadpis 2 Char"/>
    <w:basedOn w:val="Standardnpsmoodstavce"/>
    <w:link w:val="Nadpis2"/>
    <w:rsid w:val="004D6913"/>
    <w:rPr>
      <w:rFonts w:ascii="Tahoma" w:hAnsi="Tahoma" w:cs="Tahoma"/>
      <w:b/>
      <w:bCs/>
      <w:noProof/>
      <w:sz w:val="22"/>
      <w:szCs w:val="24"/>
    </w:rPr>
  </w:style>
  <w:style w:type="paragraph" w:styleId="Revize">
    <w:name w:val="Revision"/>
    <w:hidden/>
    <w:uiPriority w:val="99"/>
    <w:semiHidden/>
    <w:rsid w:val="005518FF"/>
    <w:rPr>
      <w:noProof/>
      <w:sz w:val="24"/>
      <w:szCs w:val="24"/>
    </w:rPr>
  </w:style>
  <w:style w:type="paragraph" w:customStyle="1" w:styleId="l5">
    <w:name w:val="l5"/>
    <w:basedOn w:val="Normln"/>
    <w:rsid w:val="007A3D20"/>
    <w:pPr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A3D20"/>
    <w:rPr>
      <w:i/>
      <w:iCs/>
    </w:rPr>
  </w:style>
  <w:style w:type="paragraph" w:customStyle="1" w:styleId="l4">
    <w:name w:val="l4"/>
    <w:basedOn w:val="Normln"/>
    <w:rsid w:val="00CC5D28"/>
    <w:pPr>
      <w:spacing w:before="100" w:beforeAutospacing="1" w:after="100" w:afterAutospacing="1"/>
    </w:pPr>
    <w:rPr>
      <w:lang w:eastAsia="cs-CZ"/>
    </w:rPr>
  </w:style>
  <w:style w:type="paragraph" w:customStyle="1" w:styleId="Default">
    <w:name w:val="Default"/>
    <w:rsid w:val="007249A3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AF07AF"/>
  </w:style>
  <w:style w:type="character" w:customStyle="1" w:styleId="spellingerror">
    <w:name w:val="spellingerror"/>
    <w:basedOn w:val="Standardnpsmoodstavce"/>
    <w:rsid w:val="00AF07AF"/>
  </w:style>
  <w:style w:type="character" w:customStyle="1" w:styleId="eop">
    <w:name w:val="eop"/>
    <w:basedOn w:val="Standardnpsmoodstavce"/>
    <w:rsid w:val="00AF07AF"/>
  </w:style>
  <w:style w:type="character" w:styleId="Nevyeenzmnka">
    <w:name w:val="Unresolved Mention"/>
    <w:basedOn w:val="Standardnpsmoodstavce"/>
    <w:uiPriority w:val="99"/>
    <w:semiHidden/>
    <w:unhideWhenUsed/>
    <w:rsid w:val="00B51143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C4848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771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7711"/>
    <w:rPr>
      <w:noProof/>
    </w:rPr>
  </w:style>
  <w:style w:type="character" w:styleId="Znakapoznpodarou">
    <w:name w:val="footnote reference"/>
    <w:basedOn w:val="Standardnpsmoodstavce"/>
    <w:uiPriority w:val="99"/>
    <w:semiHidden/>
    <w:unhideWhenUsed/>
    <w:rsid w:val="00E2771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2771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27711"/>
    <w:rPr>
      <w:noProof/>
    </w:rPr>
  </w:style>
  <w:style w:type="character" w:styleId="Odkaznavysvtlivky">
    <w:name w:val="endnote reference"/>
    <w:basedOn w:val="Standardnpsmoodstavce"/>
    <w:uiPriority w:val="99"/>
    <w:semiHidden/>
    <w:unhideWhenUsed/>
    <w:rsid w:val="00E27711"/>
    <w:rPr>
      <w:vertAlign w:val="superscript"/>
    </w:rPr>
  </w:style>
  <w:style w:type="table" w:styleId="Mkatabulky">
    <w:name w:val="Table Grid"/>
    <w:basedOn w:val="Normlntabulka"/>
    <w:uiPriority w:val="59"/>
    <w:rsid w:val="007B1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6037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84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zrecyklace@cez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4531C5-3E5C-4EDA-A705-BD6C679A4DB6}">
  <we:reference id="8a9c0a56-a071-42e1-a185-96d431067951" version="1.0.0.1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E851-D1C4-47F8-A5F0-A7D74009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5219</Words>
  <Characters>30794</Characters>
  <Application>Microsoft Office Word</Application>
  <DocSecurity>0</DocSecurity>
  <Lines>256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ČEZ ICT Services, a. s.</Company>
  <LinksUpToDate>false</LinksUpToDate>
  <CharactersWithSpaces>35942</CharactersWithSpaces>
  <SharedDoc>false</SharedDoc>
  <HyperlinkBase/>
  <HLinks>
    <vt:vector size="12" baseType="variant">
      <vt:variant>
        <vt:i4>7340056</vt:i4>
      </vt:variant>
      <vt:variant>
        <vt:i4>3</vt:i4>
      </vt:variant>
      <vt:variant>
        <vt:i4>0</vt:i4>
      </vt:variant>
      <vt:variant>
        <vt:i4>5</vt:i4>
      </vt:variant>
      <vt:variant>
        <vt:lpwstr>http://www.remadata.cz/</vt:lpwstr>
      </vt:variant>
      <vt:variant>
        <vt:lpwstr/>
      </vt:variant>
      <vt:variant>
        <vt:i4>327767</vt:i4>
      </vt:variant>
      <vt:variant>
        <vt:i4>0</vt:i4>
      </vt:variant>
      <vt:variant>
        <vt:i4>0</vt:i4>
      </vt:variant>
      <vt:variant>
        <vt:i4>5</vt:i4>
      </vt:variant>
      <vt:variant>
        <vt:lpwstr>http://www.remasystem.cz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Špatenková Petra</dc:creator>
  <cp:lastModifiedBy>Proňková Denisa</cp:lastModifiedBy>
  <cp:revision>6</cp:revision>
  <cp:lastPrinted>2024-01-09T13:20:00Z</cp:lastPrinted>
  <dcterms:created xsi:type="dcterms:W3CDTF">2023-10-03T14:24:00Z</dcterms:created>
  <dcterms:modified xsi:type="dcterms:W3CDTF">2024-01-09T13:30:00Z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b9b733-efbe-45ca-8330-c7ececc4da66_Enabled">
    <vt:lpwstr>true</vt:lpwstr>
  </property>
  <property fmtid="{D5CDD505-2E9C-101B-9397-08002B2CF9AE}" pid="3" name="MSIP_Label_7eb9b733-efbe-45ca-8330-c7ececc4da66_SetDate">
    <vt:lpwstr>2023-11-20T10:12:16Z</vt:lpwstr>
  </property>
  <property fmtid="{D5CDD505-2E9C-101B-9397-08002B2CF9AE}" pid="4" name="MSIP_Label_7eb9b733-efbe-45ca-8330-c7ececc4da66_Method">
    <vt:lpwstr>Privileged</vt:lpwstr>
  </property>
  <property fmtid="{D5CDD505-2E9C-101B-9397-08002B2CF9AE}" pid="5" name="MSIP_Label_7eb9b733-efbe-45ca-8330-c7ececc4da66_Name">
    <vt:lpwstr>L00037</vt:lpwstr>
  </property>
  <property fmtid="{D5CDD505-2E9C-101B-9397-08002B2CF9AE}" pid="6" name="MSIP_Label_7eb9b733-efbe-45ca-8330-c7ececc4da66_SiteId">
    <vt:lpwstr>b233f9e1-5599-4693-9cef-38858fe25406</vt:lpwstr>
  </property>
  <property fmtid="{D5CDD505-2E9C-101B-9397-08002B2CF9AE}" pid="7" name="MSIP_Label_7eb9b733-efbe-45ca-8330-c7ececc4da66_ActionId">
    <vt:lpwstr>8ae5b883-aa41-4618-b0dd-081c70354de6</vt:lpwstr>
  </property>
  <property fmtid="{D5CDD505-2E9C-101B-9397-08002B2CF9AE}" pid="8" name="MSIP_Label_7eb9b733-efbe-45ca-8330-c7ececc4da66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CEZ:COZ:D</vt:lpwstr>
  </property>
  <property fmtid="{D5CDD505-2E9C-101B-9397-08002B2CF9AE}" pid="11" name="CEZ_MIPLabelName">
    <vt:lpwstr>Public-COZ</vt:lpwstr>
  </property>
</Properties>
</file>