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520" w:rsidRDefault="00445421" w:rsidP="0044542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2C45A3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347520">
        <w:rPr>
          <w:rFonts w:asciiTheme="minorHAnsi" w:hAnsiTheme="minorHAnsi" w:cstheme="minorHAnsi"/>
          <w:b/>
          <w:sz w:val="28"/>
          <w:szCs w:val="22"/>
          <w:u w:val="single"/>
        </w:rPr>
        <w:t xml:space="preserve">uzavřené distančním způsobem </w:t>
      </w:r>
    </w:p>
    <w:p w:rsidR="00347520" w:rsidRDefault="00347520" w:rsidP="0044542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nebo mimo obchodní prostory </w:t>
      </w:r>
      <w:r w:rsidR="00711C25">
        <w:rPr>
          <w:rFonts w:asciiTheme="minorHAnsi" w:hAnsiTheme="minorHAnsi" w:cstheme="minorHAnsi"/>
          <w:b/>
          <w:sz w:val="28"/>
          <w:szCs w:val="22"/>
          <w:u w:val="single"/>
        </w:rPr>
        <w:t>dodavatele</w:t>
      </w: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 </w:t>
      </w:r>
    </w:p>
    <w:p w:rsidR="00347520" w:rsidRDefault="00347520" w:rsidP="00445421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do 15 dnů po zahájení dodávky elektřiny nebo plynu</w:t>
      </w:r>
    </w:p>
    <w:p w:rsidR="00445421" w:rsidRPr="00711C25" w:rsidRDefault="00347520" w:rsidP="00445421">
      <w:pPr>
        <w:ind w:left="720" w:hanging="720"/>
        <w:jc w:val="center"/>
        <w:rPr>
          <w:rFonts w:asciiTheme="minorHAnsi" w:hAnsiTheme="minorHAnsi" w:cstheme="minorHAnsi"/>
          <w:i/>
          <w:sz w:val="22"/>
          <w:szCs w:val="20"/>
        </w:rPr>
      </w:pPr>
      <w:r w:rsidRPr="00711C25">
        <w:rPr>
          <w:rFonts w:asciiTheme="minorHAnsi" w:hAnsiTheme="minorHAnsi" w:cstheme="minorHAnsi"/>
          <w:i/>
          <w:sz w:val="22"/>
          <w:szCs w:val="20"/>
        </w:rPr>
        <w:t>(</w:t>
      </w:r>
      <w:r w:rsidR="00445421" w:rsidRPr="00711C25">
        <w:rPr>
          <w:rFonts w:asciiTheme="minorHAnsi" w:hAnsiTheme="minorHAnsi" w:cstheme="minorHAnsi"/>
          <w:i/>
          <w:sz w:val="22"/>
          <w:szCs w:val="20"/>
        </w:rPr>
        <w:t xml:space="preserve">podle ustanovení § </w:t>
      </w:r>
      <w:proofErr w:type="gramStart"/>
      <w:r w:rsidR="00445421" w:rsidRPr="00711C25">
        <w:rPr>
          <w:rFonts w:asciiTheme="minorHAnsi" w:hAnsiTheme="minorHAnsi" w:cstheme="minorHAnsi"/>
          <w:i/>
          <w:sz w:val="22"/>
          <w:szCs w:val="20"/>
        </w:rPr>
        <w:t>11b</w:t>
      </w:r>
      <w:proofErr w:type="gramEnd"/>
      <w:r w:rsidR="00445421" w:rsidRPr="00711C25">
        <w:rPr>
          <w:rFonts w:asciiTheme="minorHAnsi" w:hAnsiTheme="minorHAnsi" w:cstheme="minorHAnsi"/>
          <w:i/>
          <w:sz w:val="22"/>
          <w:szCs w:val="20"/>
        </w:rPr>
        <w:t xml:space="preserve"> odst. 1 energetického zákona</w:t>
      </w:r>
      <w:r w:rsidRPr="00711C25">
        <w:rPr>
          <w:rStyle w:val="Znakapoznpodarou"/>
          <w:rFonts w:asciiTheme="minorHAnsi" w:hAnsiTheme="minorHAnsi" w:cstheme="minorHAnsi"/>
          <w:i/>
          <w:sz w:val="22"/>
          <w:szCs w:val="20"/>
        </w:rPr>
        <w:footnoteReference w:id="1"/>
      </w:r>
      <w:r w:rsidRPr="00711C25">
        <w:rPr>
          <w:rFonts w:asciiTheme="minorHAnsi" w:hAnsiTheme="minorHAnsi" w:cstheme="minorHAnsi"/>
          <w:i/>
          <w:sz w:val="22"/>
          <w:szCs w:val="20"/>
        </w:rPr>
        <w:t>)</w:t>
      </w:r>
    </w:p>
    <w:p w:rsidR="00445421" w:rsidRPr="00347520" w:rsidRDefault="00445421" w:rsidP="00445421">
      <w:pPr>
        <w:ind w:left="720" w:hanging="720"/>
        <w:rPr>
          <w:rFonts w:asciiTheme="minorHAnsi" w:hAnsiTheme="minorHAnsi" w:cstheme="minorHAnsi"/>
          <w:sz w:val="20"/>
          <w:szCs w:val="20"/>
        </w:rPr>
      </w:pPr>
    </w:p>
    <w:p w:rsidR="002C45A3" w:rsidRPr="00347520" w:rsidRDefault="002C45A3" w:rsidP="002C45A3">
      <w:pPr>
        <w:rPr>
          <w:rFonts w:asciiTheme="minorHAnsi" w:hAnsiTheme="minorHAnsi" w:cstheme="minorHAnsi"/>
          <w:b/>
          <w:sz w:val="20"/>
          <w:szCs w:val="20"/>
        </w:rPr>
      </w:pPr>
    </w:p>
    <w:p w:rsidR="002F04FD" w:rsidRPr="00711C25" w:rsidRDefault="002F04FD" w:rsidP="002F04FD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  <w:r w:rsidRPr="00711C25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0A2EAF" w:rsidRPr="00711C25" w:rsidRDefault="000A2EAF" w:rsidP="000A2EAF">
      <w:pPr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 w:rsidRPr="00711C2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11C25">
        <w:rPr>
          <w:rFonts w:asciiTheme="minorHAnsi" w:hAnsiTheme="minorHAnsi" w:cstheme="minorHAnsi"/>
          <w:sz w:val="22"/>
          <w:szCs w:val="22"/>
        </w:rPr>
        <w:t>.</w:t>
      </w:r>
    </w:p>
    <w:p w:rsidR="000A2EAF" w:rsidRPr="00711C25" w:rsidRDefault="000A2EAF" w:rsidP="000A2EAF">
      <w:pPr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 w:rsidRPr="00711C2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11C25">
        <w:rPr>
          <w:rFonts w:asciiTheme="minorHAnsi" w:hAnsiTheme="minorHAnsi" w:cstheme="minorHAnsi"/>
          <w:sz w:val="22"/>
          <w:szCs w:val="22"/>
        </w:rPr>
        <w:t>.</w:t>
      </w:r>
    </w:p>
    <w:p w:rsidR="000A2EAF" w:rsidRPr="00711C25" w:rsidRDefault="000A2EAF" w:rsidP="000A2EA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1C25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………………………………………………………………………………………………………….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A2EAF" w:rsidRPr="00711C25" w:rsidRDefault="000A2EAF" w:rsidP="000A2E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1C25">
        <w:rPr>
          <w:rFonts w:asciiTheme="minorHAnsi" w:hAnsiTheme="minorHAnsi" w:cstheme="minorHAnsi"/>
          <w:b/>
          <w:sz w:val="22"/>
          <w:szCs w:val="22"/>
        </w:rPr>
        <w:t>Spotřebitel: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jméno a příjmení: ……………………………………………………………………….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datum narození: ……………………….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bydliště: ………………………………………………………………………………………………………….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21E59" w:rsidRDefault="00821E59" w:rsidP="00821E5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dodávce elektřiny/plynu nebo Smlouva o sdružených službách dodávky elektřiny/plynu 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číslo Smlouvy: …………………………………………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datum uzavření Smlouvy: ……………………….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2EAF" w:rsidRPr="00711C25" w:rsidRDefault="000A2EAF" w:rsidP="000A2E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1C25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adresa: ………………………………………………………………………………………………………….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711C25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8591824……………………………</w:t>
      </w:r>
      <w:proofErr w:type="gramStart"/>
      <w:r w:rsidRPr="00711C25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1C2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0A2EAF" w:rsidRPr="00711C25" w:rsidRDefault="000A2EAF" w:rsidP="000A2EA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711C25"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27ZG…………………………………….</w:t>
      </w:r>
      <w:bookmarkEnd w:id="0"/>
    </w:p>
    <w:p w:rsidR="00445421" w:rsidRPr="00711C25" w:rsidRDefault="00445421" w:rsidP="004454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5421" w:rsidRPr="00711C25" w:rsidRDefault="00445421" w:rsidP="004454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5421" w:rsidRPr="00711C25" w:rsidRDefault="00345C06" w:rsidP="00445421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Tímto Vám oznamuji, že vypovídám Smlouvu, </w:t>
      </w:r>
      <w:r w:rsidR="00445421" w:rsidRPr="00711C25">
        <w:rPr>
          <w:rFonts w:asciiTheme="minorHAnsi" w:hAnsiTheme="minorHAnsi" w:cstheme="minorHAnsi"/>
          <w:sz w:val="22"/>
          <w:szCs w:val="22"/>
        </w:rPr>
        <w:t xml:space="preserve">a to </w:t>
      </w:r>
      <w:r w:rsidR="003276BE" w:rsidRPr="00711C25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="003276BE" w:rsidRPr="00711C2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3276BE" w:rsidRPr="00711C25">
        <w:rPr>
          <w:rFonts w:asciiTheme="minorHAnsi" w:hAnsiTheme="minorHAnsi" w:cstheme="minorHAnsi"/>
          <w:sz w:val="22"/>
          <w:szCs w:val="22"/>
        </w:rPr>
        <w:t>.</w:t>
      </w:r>
      <w:r w:rsidR="00445421" w:rsidRPr="00711C25">
        <w:rPr>
          <w:rFonts w:asciiTheme="minorHAnsi" w:hAnsiTheme="minorHAnsi" w:cstheme="minorHAnsi"/>
          <w:sz w:val="22"/>
          <w:szCs w:val="22"/>
        </w:rPr>
        <w:t xml:space="preserve"> § </w:t>
      </w:r>
      <w:proofErr w:type="gramStart"/>
      <w:r w:rsidR="00445421" w:rsidRPr="00711C25">
        <w:rPr>
          <w:rFonts w:asciiTheme="minorHAnsi" w:hAnsiTheme="minorHAnsi" w:cstheme="minorHAnsi"/>
          <w:sz w:val="22"/>
          <w:szCs w:val="22"/>
        </w:rPr>
        <w:t>11</w:t>
      </w:r>
      <w:r w:rsidR="00AE1DD6" w:rsidRPr="00711C25">
        <w:rPr>
          <w:rFonts w:asciiTheme="minorHAnsi" w:hAnsiTheme="minorHAnsi" w:cstheme="minorHAnsi"/>
          <w:sz w:val="22"/>
          <w:szCs w:val="22"/>
        </w:rPr>
        <w:t>b</w:t>
      </w:r>
      <w:proofErr w:type="gramEnd"/>
      <w:r w:rsidR="00445421" w:rsidRPr="00711C25">
        <w:rPr>
          <w:rFonts w:asciiTheme="minorHAnsi" w:hAnsiTheme="minorHAnsi" w:cstheme="minorHAnsi"/>
          <w:sz w:val="22"/>
          <w:szCs w:val="22"/>
        </w:rPr>
        <w:t xml:space="preserve"> odst. </w:t>
      </w:r>
      <w:r w:rsidR="00AE1DD6" w:rsidRPr="00711C25">
        <w:rPr>
          <w:rFonts w:asciiTheme="minorHAnsi" w:hAnsiTheme="minorHAnsi" w:cstheme="minorHAnsi"/>
          <w:sz w:val="22"/>
          <w:szCs w:val="22"/>
        </w:rPr>
        <w:t>1</w:t>
      </w:r>
      <w:r w:rsidR="00445421" w:rsidRPr="00711C25">
        <w:rPr>
          <w:rFonts w:asciiTheme="minorHAnsi" w:hAnsiTheme="minorHAnsi" w:cstheme="minorHAnsi"/>
          <w:sz w:val="22"/>
          <w:szCs w:val="22"/>
        </w:rPr>
        <w:t xml:space="preserve"> zákona č. 458/2000 Sb.,</w:t>
      </w:r>
      <w:r w:rsidR="00D33BA2">
        <w:rPr>
          <w:rFonts w:asciiTheme="minorHAnsi" w:hAnsiTheme="minorHAnsi" w:cstheme="minorHAnsi"/>
          <w:sz w:val="22"/>
          <w:szCs w:val="22"/>
        </w:rPr>
        <w:t xml:space="preserve"> o</w:t>
      </w:r>
      <w:r w:rsidR="00445421" w:rsidRPr="00711C25">
        <w:rPr>
          <w:rFonts w:asciiTheme="minorHAnsi" w:hAnsiTheme="minorHAnsi" w:cstheme="minorHAnsi"/>
          <w:sz w:val="22"/>
          <w:szCs w:val="22"/>
        </w:rPr>
        <w:t xml:space="preserve"> </w:t>
      </w:r>
      <w:r w:rsidR="002C45A3" w:rsidRPr="00711C25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r w:rsidR="00E806FF">
        <w:rPr>
          <w:rFonts w:asciiTheme="minorHAnsi" w:hAnsiTheme="minorHAnsi" w:cstheme="minorHAnsi"/>
          <w:sz w:val="22"/>
          <w:szCs w:val="22"/>
        </w:rPr>
        <w:t>, ve znění pozdějších předpisů</w:t>
      </w:r>
      <w:bookmarkStart w:id="1" w:name="_GoBack"/>
      <w:bookmarkEnd w:id="1"/>
      <w:r w:rsidR="002C45A3" w:rsidRPr="00711C25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2C45A3" w:rsidRPr="00711C25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="002C45A3" w:rsidRPr="00711C25">
        <w:rPr>
          <w:rFonts w:asciiTheme="minorHAnsi" w:hAnsiTheme="minorHAnsi" w:cstheme="minorHAnsi"/>
          <w:sz w:val="22"/>
          <w:szCs w:val="22"/>
        </w:rPr>
        <w:t>“).</w:t>
      </w:r>
    </w:p>
    <w:p w:rsidR="002C45A3" w:rsidRPr="00711C25" w:rsidRDefault="002C45A3" w:rsidP="0044542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45421" w:rsidRPr="00711C25" w:rsidRDefault="00445421" w:rsidP="00445421">
      <w:pPr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Tato výpověď je </w:t>
      </w:r>
      <w:r w:rsidR="003276BE" w:rsidRPr="00711C25">
        <w:rPr>
          <w:rFonts w:asciiTheme="minorHAnsi" w:hAnsiTheme="minorHAnsi" w:cstheme="minorHAnsi"/>
          <w:sz w:val="22"/>
          <w:szCs w:val="22"/>
        </w:rPr>
        <w:t>v souladu s </w:t>
      </w:r>
      <w:proofErr w:type="spellStart"/>
      <w:r w:rsidR="003276BE" w:rsidRPr="00711C25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3276BE" w:rsidRPr="00711C25">
        <w:rPr>
          <w:rFonts w:asciiTheme="minorHAnsi" w:hAnsiTheme="minorHAnsi" w:cstheme="minorHAnsi"/>
          <w:sz w:val="22"/>
          <w:szCs w:val="22"/>
        </w:rPr>
        <w:t>.</w:t>
      </w:r>
      <w:r w:rsidRPr="00711C25">
        <w:rPr>
          <w:rFonts w:asciiTheme="minorHAnsi" w:hAnsiTheme="minorHAnsi" w:cstheme="minorHAnsi"/>
          <w:sz w:val="22"/>
          <w:szCs w:val="22"/>
        </w:rPr>
        <w:t xml:space="preserve"> § </w:t>
      </w:r>
      <w:proofErr w:type="gramStart"/>
      <w:r w:rsidRPr="00711C25">
        <w:rPr>
          <w:rFonts w:asciiTheme="minorHAnsi" w:hAnsiTheme="minorHAnsi" w:cstheme="minorHAnsi"/>
          <w:sz w:val="22"/>
          <w:szCs w:val="22"/>
        </w:rPr>
        <w:t>11</w:t>
      </w:r>
      <w:r w:rsidR="00AE1DD6" w:rsidRPr="00711C25">
        <w:rPr>
          <w:rFonts w:asciiTheme="minorHAnsi" w:hAnsiTheme="minorHAnsi" w:cstheme="minorHAnsi"/>
          <w:sz w:val="22"/>
          <w:szCs w:val="22"/>
        </w:rPr>
        <w:t>b</w:t>
      </w:r>
      <w:proofErr w:type="gramEnd"/>
      <w:r w:rsidRPr="00711C25">
        <w:rPr>
          <w:rFonts w:asciiTheme="minorHAnsi" w:hAnsiTheme="minorHAnsi" w:cstheme="minorHAnsi"/>
          <w:sz w:val="22"/>
          <w:szCs w:val="22"/>
        </w:rPr>
        <w:t xml:space="preserve"> odst. </w:t>
      </w:r>
      <w:r w:rsidR="00AE1DD6" w:rsidRPr="00711C25">
        <w:rPr>
          <w:rFonts w:asciiTheme="minorHAnsi" w:hAnsiTheme="minorHAnsi" w:cstheme="minorHAnsi"/>
          <w:sz w:val="22"/>
          <w:szCs w:val="22"/>
        </w:rPr>
        <w:t>1</w:t>
      </w:r>
      <w:r w:rsidRPr="00711C25">
        <w:rPr>
          <w:rFonts w:asciiTheme="minorHAnsi" w:hAnsiTheme="minorHAnsi" w:cstheme="minorHAnsi"/>
          <w:sz w:val="22"/>
          <w:szCs w:val="22"/>
        </w:rPr>
        <w:t xml:space="preserve"> energetického zákona účinná uplynutím 15denní výpovědní doby, která počíná běžet prvním dnem měsíce následujícího po doručení výpovědi.</w:t>
      </w:r>
    </w:p>
    <w:p w:rsidR="00445421" w:rsidRPr="00711C25" w:rsidRDefault="00445421" w:rsidP="0044542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445421" w:rsidRPr="00711C25" w:rsidRDefault="00445421" w:rsidP="0044542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Žádám </w:t>
      </w:r>
      <w:r w:rsidR="00711C25">
        <w:rPr>
          <w:rFonts w:asciiTheme="minorHAnsi" w:hAnsiTheme="minorHAnsi" w:cstheme="minorHAnsi"/>
          <w:sz w:val="22"/>
          <w:szCs w:val="22"/>
        </w:rPr>
        <w:t>V</w:t>
      </w:r>
      <w:r w:rsidRPr="00711C25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:rsidR="00EE5384" w:rsidRDefault="00EE5384" w:rsidP="00445421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544D14" w:rsidRPr="00711C25" w:rsidRDefault="00544D14" w:rsidP="00544D1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 w:rsidRPr="00711C2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11C25">
        <w:rPr>
          <w:rFonts w:asciiTheme="minorHAnsi" w:hAnsiTheme="minorHAnsi" w:cstheme="minorHAnsi"/>
          <w:sz w:val="22"/>
          <w:szCs w:val="22"/>
        </w:rPr>
        <w:t>………..…..…... dne ……………………….</w:t>
      </w:r>
    </w:p>
    <w:p w:rsidR="00445421" w:rsidRPr="00711C25" w:rsidRDefault="00445421" w:rsidP="00445421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</w:r>
      <w:r w:rsidRPr="00711C25"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:rsidR="00445421" w:rsidRPr="00711C25" w:rsidRDefault="00EE5384" w:rsidP="00EE5384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1C25">
        <w:rPr>
          <w:rFonts w:asciiTheme="minorHAnsi" w:hAnsiTheme="minorHAnsi" w:cstheme="minorHAnsi"/>
          <w:sz w:val="22"/>
          <w:szCs w:val="22"/>
        </w:rPr>
        <w:t xml:space="preserve">       </w:t>
      </w:r>
      <w:r w:rsidR="00445421" w:rsidRPr="00711C25">
        <w:rPr>
          <w:rFonts w:asciiTheme="minorHAnsi" w:hAnsiTheme="minorHAnsi" w:cstheme="minorHAnsi"/>
          <w:sz w:val="22"/>
          <w:szCs w:val="22"/>
        </w:rPr>
        <w:t>(podpis)</w:t>
      </w:r>
    </w:p>
    <w:p w:rsidR="00056331" w:rsidRPr="002C45A3" w:rsidRDefault="00DC592F">
      <w:pPr>
        <w:rPr>
          <w:rFonts w:asciiTheme="minorHAnsi" w:hAnsiTheme="minorHAnsi" w:cstheme="minorHAnsi"/>
          <w:sz w:val="22"/>
          <w:szCs w:val="22"/>
        </w:rPr>
      </w:pPr>
    </w:p>
    <w:sectPr w:rsidR="00056331" w:rsidRPr="002C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92F" w:rsidRDefault="00DC592F" w:rsidP="00347520">
      <w:r>
        <w:separator/>
      </w:r>
    </w:p>
  </w:endnote>
  <w:endnote w:type="continuationSeparator" w:id="0">
    <w:p w:rsidR="00DC592F" w:rsidRDefault="00DC592F" w:rsidP="0034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92F" w:rsidRDefault="00DC592F" w:rsidP="00347520">
      <w:r>
        <w:separator/>
      </w:r>
    </w:p>
  </w:footnote>
  <w:footnote w:type="continuationSeparator" w:id="0">
    <w:p w:rsidR="00DC592F" w:rsidRDefault="00DC592F" w:rsidP="00347520">
      <w:r>
        <w:continuationSeparator/>
      </w:r>
    </w:p>
  </w:footnote>
  <w:footnote w:id="1">
    <w:p w:rsidR="00347520" w:rsidRPr="003833AE" w:rsidRDefault="00347520" w:rsidP="0034752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sz w:val="20"/>
          <w:szCs w:val="20"/>
          <w:u w:val="single"/>
          <w:lang w:eastAsia="en-US"/>
        </w:rPr>
      </w:pPr>
      <w:r w:rsidRPr="003833AE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="00711C25"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Spotřebitel je oprávněn bez postihu vypovědět závazek ze smlouvy o dodávce elektřiny nebo plynu nebo smlouvy o sdružených službách dodávky elektřiny nebo plynu, kterou při </w:t>
      </w:r>
      <w:r w:rsidRPr="003833A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změně dodavatele uzavřel </w:t>
      </w:r>
      <w:r w:rsidRPr="003833AE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distančním způsobem nebo mimo obchodní prostory</w:t>
      </w:r>
      <w:r w:rsidRPr="003833A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držitele licence</w:t>
      </w:r>
      <w:r w:rsidR="00711C25" w:rsidRPr="003833A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(dodavatele)</w:t>
      </w:r>
      <w:r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, kdykoliv </w:t>
      </w:r>
      <w:r w:rsidRPr="003833AE">
        <w:rPr>
          <w:rFonts w:asciiTheme="minorHAnsi" w:eastAsiaTheme="minorHAnsi" w:hAnsiTheme="minorHAnsi" w:cstheme="minorHAnsi"/>
          <w:b/>
          <w:sz w:val="20"/>
          <w:szCs w:val="20"/>
          <w:u w:val="single"/>
          <w:lang w:eastAsia="en-US"/>
        </w:rPr>
        <w:t>do patnáctého dne po zahájení dodávky elektřiny nebo plynu</w:t>
      </w:r>
      <w:r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Lhůta je zachována, je-li v jejím průběhu odesláno oznámení o výpovědi závazku ze smlouvy </w:t>
      </w:r>
      <w:r w:rsidR="0030032D">
        <w:rPr>
          <w:rFonts w:asciiTheme="minorHAnsi" w:eastAsiaTheme="minorHAnsi" w:hAnsiTheme="minorHAnsi" w:cstheme="minorHAnsi"/>
          <w:sz w:val="20"/>
          <w:szCs w:val="20"/>
          <w:lang w:eastAsia="en-US"/>
        </w:rPr>
        <w:t>dodavateli</w:t>
      </w:r>
      <w:r w:rsidRPr="003833A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. </w:t>
      </w:r>
      <w:r w:rsidRPr="003833AE">
        <w:rPr>
          <w:rFonts w:asciiTheme="minorHAnsi" w:eastAsiaTheme="minorHAnsi" w:hAnsiTheme="minorHAnsi" w:cstheme="minorHAnsi"/>
          <w:sz w:val="20"/>
          <w:szCs w:val="20"/>
          <w:u w:val="single"/>
          <w:lang w:eastAsia="en-US"/>
        </w:rPr>
        <w:t>Výpovědní doba činí 15 dnů a počíná běžet prvním dnem měsíce následujícího po doručení výpovědi.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21"/>
    <w:rsid w:val="00021010"/>
    <w:rsid w:val="00073250"/>
    <w:rsid w:val="000A2EAF"/>
    <w:rsid w:val="002C45A3"/>
    <w:rsid w:val="002F04FD"/>
    <w:rsid w:val="0030032D"/>
    <w:rsid w:val="0030661D"/>
    <w:rsid w:val="003276BE"/>
    <w:rsid w:val="00345C06"/>
    <w:rsid w:val="00347520"/>
    <w:rsid w:val="00352237"/>
    <w:rsid w:val="003833AE"/>
    <w:rsid w:val="00387449"/>
    <w:rsid w:val="003B4261"/>
    <w:rsid w:val="00411297"/>
    <w:rsid w:val="00445421"/>
    <w:rsid w:val="004D480F"/>
    <w:rsid w:val="004E61DD"/>
    <w:rsid w:val="00544D14"/>
    <w:rsid w:val="00564C62"/>
    <w:rsid w:val="00586929"/>
    <w:rsid w:val="005D4C13"/>
    <w:rsid w:val="006C3569"/>
    <w:rsid w:val="00711C25"/>
    <w:rsid w:val="00730D88"/>
    <w:rsid w:val="00777191"/>
    <w:rsid w:val="007937CF"/>
    <w:rsid w:val="007A564A"/>
    <w:rsid w:val="007D2609"/>
    <w:rsid w:val="007D4178"/>
    <w:rsid w:val="0082087D"/>
    <w:rsid w:val="00821E59"/>
    <w:rsid w:val="008B0AE3"/>
    <w:rsid w:val="009D1C76"/>
    <w:rsid w:val="009E1512"/>
    <w:rsid w:val="00A4268B"/>
    <w:rsid w:val="00AE1DD6"/>
    <w:rsid w:val="00CE6466"/>
    <w:rsid w:val="00CF6A05"/>
    <w:rsid w:val="00D33BA2"/>
    <w:rsid w:val="00D821E2"/>
    <w:rsid w:val="00DC592F"/>
    <w:rsid w:val="00DC67F1"/>
    <w:rsid w:val="00E36CD2"/>
    <w:rsid w:val="00E60603"/>
    <w:rsid w:val="00E806FF"/>
    <w:rsid w:val="00ED501C"/>
    <w:rsid w:val="00EE5384"/>
    <w:rsid w:val="00EF3558"/>
    <w:rsid w:val="00F02A57"/>
    <w:rsid w:val="00F33FBA"/>
    <w:rsid w:val="00F471AF"/>
    <w:rsid w:val="00F916E8"/>
    <w:rsid w:val="00F9764C"/>
    <w:rsid w:val="00FB41DC"/>
    <w:rsid w:val="00FD1EFC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7116"/>
  <w15:chartTrackingRefBased/>
  <w15:docId w15:val="{A0A5A412-48EF-4BA6-8E51-CEA03E9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21E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75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75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47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4642C-3A36-490B-9F4C-1913CB59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29</cp:revision>
  <dcterms:created xsi:type="dcterms:W3CDTF">2021-09-09T04:57:00Z</dcterms:created>
  <dcterms:modified xsi:type="dcterms:W3CDTF">2021-12-03T11:39:00Z</dcterms:modified>
</cp:coreProperties>
</file>