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CC777" w14:textId="70B3C844" w:rsidR="001213D7" w:rsidRPr="00375C01" w:rsidRDefault="001213D7" w:rsidP="007E35FE">
      <w:pPr>
        <w:spacing w:before="120" w:after="120"/>
        <w:ind w:left="714" w:hanging="357"/>
        <w:jc w:val="center"/>
        <w:rPr>
          <w:rFonts w:ascii="Roobert CEZ" w:hAnsi="Roobert CEZ" w:cs="Tahoma"/>
          <w:b/>
          <w:sz w:val="20"/>
          <w:szCs w:val="20"/>
        </w:rPr>
      </w:pPr>
      <w:r w:rsidRPr="00375C01">
        <w:rPr>
          <w:rFonts w:ascii="Roobert CEZ" w:hAnsi="Roobert CEZ" w:cs="Tahoma"/>
          <w:b/>
          <w:sz w:val="20"/>
          <w:szCs w:val="20"/>
        </w:rPr>
        <w:t xml:space="preserve">Čestné prohlášení o </w:t>
      </w:r>
      <w:r w:rsidR="008317F5" w:rsidRPr="00375C01">
        <w:rPr>
          <w:rFonts w:ascii="Roobert CEZ" w:hAnsi="Roobert CEZ" w:cs="Tahoma"/>
          <w:b/>
          <w:sz w:val="20"/>
          <w:szCs w:val="20"/>
        </w:rPr>
        <w:t xml:space="preserve">způsobilosti ke zpracování osobních údajů dle GDPR </w:t>
      </w:r>
    </w:p>
    <w:p w14:paraId="64B3D5C0" w14:textId="77777777" w:rsidR="00193171" w:rsidRPr="00375C01" w:rsidRDefault="00193171" w:rsidP="003E67FF">
      <w:pPr>
        <w:ind w:left="360"/>
        <w:jc w:val="both"/>
        <w:rPr>
          <w:rFonts w:ascii="Roobert CEZ" w:hAnsi="Roobert CEZ" w:cs="Tahoma"/>
          <w:sz w:val="20"/>
          <w:szCs w:val="20"/>
        </w:rPr>
      </w:pPr>
    </w:p>
    <w:p w14:paraId="54B69ACB" w14:textId="6A76AB91" w:rsidR="00BD2D22" w:rsidRPr="00375C01" w:rsidRDefault="009D452E" w:rsidP="00296657">
      <w:pPr>
        <w:tabs>
          <w:tab w:val="left" w:leader="dot" w:pos="4500"/>
        </w:tabs>
        <w:spacing w:before="60"/>
        <w:ind w:right="-130"/>
        <w:jc w:val="both"/>
        <w:rPr>
          <w:rFonts w:ascii="Roobert CEZ" w:hAnsi="Roobert CEZ" w:cs="Tahoma"/>
          <w:sz w:val="20"/>
          <w:szCs w:val="20"/>
          <w:shd w:val="clear" w:color="auto" w:fill="FFFFFF"/>
        </w:rPr>
      </w:pPr>
      <w:r w:rsidRPr="00375C01">
        <w:rPr>
          <w:rFonts w:ascii="Roobert CEZ" w:hAnsi="Roobert CEZ" w:cs="Tahoma"/>
          <w:b/>
          <w:sz w:val="20"/>
          <w:szCs w:val="20"/>
          <w:shd w:val="clear" w:color="auto" w:fill="FFFFFF"/>
        </w:rPr>
        <w:t>Poskytovatel</w:t>
      </w:r>
      <w:r w:rsidR="00193171" w:rsidRPr="00375C01">
        <w:rPr>
          <w:rFonts w:ascii="Roobert CEZ" w:hAnsi="Roobert CEZ" w:cs="Tahoma"/>
          <w:b/>
          <w:sz w:val="20"/>
          <w:szCs w:val="20"/>
          <w:shd w:val="clear" w:color="auto" w:fill="FFFFFF"/>
        </w:rPr>
        <w:t xml:space="preserve"> </w:t>
      </w:r>
      <w:r w:rsidRPr="00375C01">
        <w:rPr>
          <w:rFonts w:ascii="Roobert CEZ" w:hAnsi="Roobert CEZ" w:cs="Tahoma"/>
          <w:b/>
          <w:sz w:val="20"/>
          <w:szCs w:val="20"/>
          <w:shd w:val="clear" w:color="auto" w:fill="FFFFFF"/>
        </w:rPr>
        <w:t xml:space="preserve">stavebně montážních </w:t>
      </w:r>
      <w:r w:rsidR="00856378" w:rsidRPr="00375C01">
        <w:rPr>
          <w:rFonts w:ascii="Roobert CEZ" w:hAnsi="Roobert CEZ" w:cs="Tahoma"/>
          <w:b/>
          <w:sz w:val="20"/>
          <w:szCs w:val="20"/>
          <w:shd w:val="clear" w:color="auto" w:fill="FFFFFF"/>
        </w:rPr>
        <w:t>prací a</w:t>
      </w:r>
      <w:r w:rsidR="00B1581A" w:rsidRPr="00375C01">
        <w:rPr>
          <w:rFonts w:ascii="Roobert CEZ" w:hAnsi="Roobert CEZ" w:cs="Tahoma"/>
          <w:b/>
          <w:sz w:val="20"/>
          <w:szCs w:val="20"/>
          <w:shd w:val="clear" w:color="auto" w:fill="FFFFFF"/>
        </w:rPr>
        <w:t xml:space="preserve"> </w:t>
      </w:r>
      <w:r w:rsidR="00856378" w:rsidRPr="00375C01">
        <w:rPr>
          <w:rFonts w:ascii="Roobert CEZ" w:hAnsi="Roobert CEZ" w:cs="Tahoma"/>
          <w:b/>
          <w:sz w:val="20"/>
          <w:szCs w:val="20"/>
          <w:shd w:val="clear" w:color="auto" w:fill="FFFFFF"/>
        </w:rPr>
        <w:t>ostatních</w:t>
      </w:r>
      <w:r w:rsidR="00B1581A" w:rsidRPr="00375C01">
        <w:rPr>
          <w:rFonts w:ascii="Roobert CEZ" w:hAnsi="Roobert CEZ" w:cs="Tahoma"/>
          <w:b/>
          <w:sz w:val="20"/>
          <w:szCs w:val="20"/>
          <w:shd w:val="clear" w:color="auto" w:fill="FFFFFF"/>
        </w:rPr>
        <w:t xml:space="preserve"> </w:t>
      </w:r>
      <w:r w:rsidRPr="00375C01">
        <w:rPr>
          <w:rFonts w:ascii="Roobert CEZ" w:hAnsi="Roobert CEZ" w:cs="Tahoma"/>
          <w:b/>
          <w:sz w:val="20"/>
          <w:szCs w:val="20"/>
          <w:shd w:val="clear" w:color="auto" w:fill="FFFFFF"/>
        </w:rPr>
        <w:t>činností v rámci výstavby a obnovy distribuční soustavy</w:t>
      </w:r>
      <w:r w:rsidR="00CA73F5" w:rsidRPr="00375C01">
        <w:rPr>
          <w:rFonts w:ascii="Roobert CEZ" w:hAnsi="Roobert CEZ" w:cs="Tahoma"/>
          <w:bCs/>
          <w:sz w:val="20"/>
          <w:szCs w:val="20"/>
          <w:shd w:val="clear" w:color="auto" w:fill="FFFFFF"/>
        </w:rPr>
        <w:t xml:space="preserve"> (</w:t>
      </w:r>
      <w:r w:rsidR="00CA73F5" w:rsidRPr="00375C01">
        <w:rPr>
          <w:rFonts w:ascii="Roobert CEZ" w:hAnsi="Roobert CEZ" w:cs="Tahoma"/>
          <w:sz w:val="20"/>
          <w:szCs w:val="20"/>
          <w:shd w:val="clear" w:color="auto" w:fill="FFFFFF"/>
        </w:rPr>
        <w:t xml:space="preserve">dále </w:t>
      </w:r>
      <w:r w:rsidR="00BD2D22" w:rsidRPr="00375C01">
        <w:rPr>
          <w:rFonts w:ascii="Roobert CEZ" w:hAnsi="Roobert CEZ" w:cs="Tahoma"/>
          <w:sz w:val="20"/>
          <w:szCs w:val="20"/>
          <w:shd w:val="clear" w:color="auto" w:fill="FFFFFF"/>
        </w:rPr>
        <w:t>jen „</w:t>
      </w:r>
      <w:r w:rsidRPr="00375C01">
        <w:rPr>
          <w:rFonts w:ascii="Roobert CEZ" w:hAnsi="Roobert CEZ" w:cs="Tahoma"/>
          <w:sz w:val="20"/>
          <w:szCs w:val="20"/>
          <w:shd w:val="clear" w:color="auto" w:fill="FFFFFF"/>
        </w:rPr>
        <w:t>poskytovatel</w:t>
      </w:r>
      <w:r w:rsidR="00BD2D22" w:rsidRPr="00375C01">
        <w:rPr>
          <w:rFonts w:ascii="Roobert CEZ" w:hAnsi="Roobert CEZ" w:cs="Tahoma"/>
          <w:sz w:val="20"/>
          <w:szCs w:val="20"/>
          <w:shd w:val="clear" w:color="auto" w:fill="FFFFFF"/>
        </w:rPr>
        <w:t>“</w:t>
      </w:r>
      <w:r w:rsidR="00CA73F5" w:rsidRPr="00375C01">
        <w:rPr>
          <w:rFonts w:ascii="Roobert CEZ" w:hAnsi="Roobert CEZ" w:cs="Tahoma"/>
          <w:sz w:val="20"/>
          <w:szCs w:val="20"/>
          <w:shd w:val="clear" w:color="auto" w:fill="FFFFFF"/>
        </w:rPr>
        <w:t>)</w:t>
      </w:r>
      <w:r w:rsidR="00397F1D" w:rsidRPr="00375C01">
        <w:rPr>
          <w:rFonts w:ascii="Roobert CEZ" w:hAnsi="Roobert CEZ" w:cs="Tahoma"/>
          <w:sz w:val="20"/>
          <w:szCs w:val="20"/>
          <w:shd w:val="clear" w:color="auto" w:fill="FFFFFF"/>
        </w:rPr>
        <w:t>.</w:t>
      </w:r>
    </w:p>
    <w:p w14:paraId="1F0AA897" w14:textId="77777777" w:rsidR="00193171" w:rsidRPr="00375C01" w:rsidRDefault="00193171" w:rsidP="003E67FF">
      <w:pPr>
        <w:ind w:left="360"/>
        <w:jc w:val="both"/>
        <w:rPr>
          <w:rFonts w:ascii="Roobert CEZ" w:hAnsi="Roobert CEZ" w:cs="Tahoma"/>
          <w:sz w:val="20"/>
          <w:szCs w:val="20"/>
        </w:rPr>
      </w:pPr>
    </w:p>
    <w:p w14:paraId="76F262EC" w14:textId="52313C52" w:rsidR="00193171" w:rsidRPr="00375C01" w:rsidRDefault="009D452E" w:rsidP="00193171">
      <w:pPr>
        <w:jc w:val="both"/>
        <w:rPr>
          <w:rFonts w:ascii="Roobert CEZ" w:hAnsi="Roobert CEZ" w:cs="Tahoma"/>
          <w:sz w:val="20"/>
          <w:szCs w:val="20"/>
        </w:rPr>
      </w:pPr>
      <w:r w:rsidRPr="00375C01">
        <w:rPr>
          <w:rFonts w:ascii="Roobert CEZ" w:hAnsi="Roobert CEZ" w:cs="Tahoma"/>
          <w:sz w:val="20"/>
          <w:szCs w:val="20"/>
        </w:rPr>
        <w:t xml:space="preserve">Poskytovatel </w:t>
      </w:r>
      <w:r w:rsidR="00BD2D22" w:rsidRPr="00375C01">
        <w:rPr>
          <w:rFonts w:ascii="Roobert CEZ" w:hAnsi="Roobert CEZ" w:cs="Tahoma"/>
          <w:sz w:val="20"/>
          <w:szCs w:val="20"/>
        </w:rPr>
        <w:t>t</w:t>
      </w:r>
      <w:r w:rsidR="001213D7" w:rsidRPr="00375C01">
        <w:rPr>
          <w:rFonts w:ascii="Roobert CEZ" w:hAnsi="Roobert CEZ" w:cs="Tahoma"/>
          <w:sz w:val="20"/>
          <w:szCs w:val="20"/>
        </w:rPr>
        <w:t>ímto čestně</w:t>
      </w:r>
      <w:r w:rsidR="00BD2D22" w:rsidRPr="00375C01">
        <w:rPr>
          <w:rFonts w:ascii="Roobert CEZ" w:hAnsi="Roobert CEZ" w:cs="Tahoma"/>
          <w:sz w:val="20"/>
          <w:szCs w:val="20"/>
        </w:rPr>
        <w:t xml:space="preserve"> prohlašuje</w:t>
      </w:r>
      <w:r w:rsidR="001213D7" w:rsidRPr="00375C01">
        <w:rPr>
          <w:rFonts w:ascii="Roobert CEZ" w:hAnsi="Roobert CEZ" w:cs="Tahoma"/>
          <w:sz w:val="20"/>
          <w:szCs w:val="20"/>
        </w:rPr>
        <w:t>, že</w:t>
      </w:r>
      <w:r w:rsidR="00BD2D22" w:rsidRPr="00375C01">
        <w:rPr>
          <w:rFonts w:ascii="Roobert CEZ" w:hAnsi="Roobert CEZ" w:cs="Tahoma"/>
          <w:sz w:val="20"/>
          <w:szCs w:val="20"/>
        </w:rPr>
        <w:t xml:space="preserve"> </w:t>
      </w:r>
      <w:r w:rsidR="003E67FF" w:rsidRPr="00375C01">
        <w:rPr>
          <w:rFonts w:ascii="Roobert CEZ" w:hAnsi="Roobert CEZ" w:cs="Tahoma"/>
          <w:sz w:val="20"/>
          <w:szCs w:val="20"/>
        </w:rPr>
        <w:t>v souladu s čl. 28</w:t>
      </w:r>
      <w:r w:rsidR="003D5F35" w:rsidRPr="00375C01">
        <w:rPr>
          <w:rFonts w:ascii="Roobert CEZ" w:hAnsi="Roobert CEZ" w:cs="Tahoma"/>
          <w:sz w:val="20"/>
          <w:szCs w:val="20"/>
        </w:rPr>
        <w:t xml:space="preserve"> nařízení EU 2016/679 o ochraně fyzických osob v souvislosti se zpracováním osobních údajů a o volném pohybu těchto údajů a o zrušení směrnice 95/46/ES</w:t>
      </w:r>
      <w:r w:rsidR="003E67FF" w:rsidRPr="00375C01">
        <w:rPr>
          <w:rFonts w:ascii="Roobert CEZ" w:hAnsi="Roobert CEZ" w:cs="Tahoma"/>
          <w:sz w:val="20"/>
          <w:szCs w:val="20"/>
        </w:rPr>
        <w:t xml:space="preserve"> </w:t>
      </w:r>
      <w:r w:rsidR="003D5F35" w:rsidRPr="00375C01">
        <w:rPr>
          <w:rFonts w:ascii="Roobert CEZ" w:hAnsi="Roobert CEZ" w:cs="Tahoma"/>
          <w:sz w:val="20"/>
          <w:szCs w:val="20"/>
        </w:rPr>
        <w:t>(N</w:t>
      </w:r>
      <w:r w:rsidR="003E67FF" w:rsidRPr="00375C01">
        <w:rPr>
          <w:rFonts w:ascii="Roobert CEZ" w:hAnsi="Roobert CEZ" w:cs="Tahoma"/>
          <w:sz w:val="20"/>
          <w:szCs w:val="20"/>
        </w:rPr>
        <w:t>ařízení GDPR</w:t>
      </w:r>
      <w:r w:rsidR="003D5F35" w:rsidRPr="00375C01">
        <w:rPr>
          <w:rFonts w:ascii="Roobert CEZ" w:hAnsi="Roobert CEZ" w:cs="Tahoma"/>
          <w:sz w:val="20"/>
          <w:szCs w:val="20"/>
        </w:rPr>
        <w:t>)</w:t>
      </w:r>
      <w:r w:rsidR="003E67FF" w:rsidRPr="00375C01">
        <w:rPr>
          <w:rFonts w:ascii="Roobert CEZ" w:hAnsi="Roobert CEZ" w:cs="Tahoma"/>
          <w:sz w:val="20"/>
          <w:szCs w:val="20"/>
        </w:rPr>
        <w:t xml:space="preserve"> poskytuj</w:t>
      </w:r>
      <w:r w:rsidR="00BD2D22" w:rsidRPr="00375C01">
        <w:rPr>
          <w:rFonts w:ascii="Roobert CEZ" w:hAnsi="Roobert CEZ" w:cs="Tahoma"/>
          <w:sz w:val="20"/>
          <w:szCs w:val="20"/>
        </w:rPr>
        <w:t xml:space="preserve">e </w:t>
      </w:r>
      <w:r w:rsidR="003E67FF" w:rsidRPr="00375C01">
        <w:rPr>
          <w:rFonts w:ascii="Roobert CEZ" w:hAnsi="Roobert CEZ" w:cs="Tahoma"/>
          <w:sz w:val="20"/>
          <w:szCs w:val="20"/>
        </w:rPr>
        <w:t>dostatečné záruky zavedení vhodných technických a organizačních opatření tak, aby</w:t>
      </w:r>
      <w:r w:rsidR="007E35FE" w:rsidRPr="00375C01">
        <w:rPr>
          <w:rFonts w:ascii="Roobert CEZ" w:hAnsi="Roobert CEZ" w:cs="Tahoma"/>
          <w:sz w:val="20"/>
          <w:szCs w:val="20"/>
        </w:rPr>
        <w:t> </w:t>
      </w:r>
      <w:r w:rsidR="003E67FF" w:rsidRPr="00375C01">
        <w:rPr>
          <w:rFonts w:ascii="Roobert CEZ" w:hAnsi="Roobert CEZ" w:cs="Tahoma"/>
          <w:sz w:val="20"/>
          <w:szCs w:val="20"/>
        </w:rPr>
        <w:t>zpracování osobních údajů prováděné</w:t>
      </w:r>
      <w:r w:rsidR="00BD2D22" w:rsidRPr="00375C01">
        <w:rPr>
          <w:rFonts w:ascii="Roobert CEZ" w:hAnsi="Roobert CEZ" w:cs="Tahoma"/>
          <w:sz w:val="20"/>
          <w:szCs w:val="20"/>
        </w:rPr>
        <w:t xml:space="preserve"> </w:t>
      </w:r>
      <w:r w:rsidRPr="00375C01">
        <w:rPr>
          <w:rFonts w:ascii="Roobert CEZ" w:hAnsi="Roobert CEZ" w:cs="Tahoma"/>
          <w:sz w:val="20"/>
          <w:szCs w:val="20"/>
        </w:rPr>
        <w:t xml:space="preserve">poskytovatelem </w:t>
      </w:r>
      <w:r w:rsidR="003E67FF" w:rsidRPr="00375C01">
        <w:rPr>
          <w:rFonts w:ascii="Roobert CEZ" w:hAnsi="Roobert CEZ" w:cs="Tahoma"/>
          <w:sz w:val="20"/>
          <w:szCs w:val="20"/>
        </w:rPr>
        <w:t>v rámci poskytování služby, jež</w:t>
      </w:r>
      <w:r w:rsidR="007E35FE" w:rsidRPr="00375C01">
        <w:rPr>
          <w:rFonts w:ascii="Roobert CEZ" w:hAnsi="Roobert CEZ" w:cs="Tahoma"/>
          <w:sz w:val="20"/>
          <w:szCs w:val="20"/>
        </w:rPr>
        <w:t> </w:t>
      </w:r>
      <w:r w:rsidR="003E67FF" w:rsidRPr="00375C01">
        <w:rPr>
          <w:rFonts w:ascii="Roobert CEZ" w:hAnsi="Roobert CEZ" w:cs="Tahoma"/>
          <w:sz w:val="20"/>
          <w:szCs w:val="20"/>
        </w:rPr>
        <w:t>je</w:t>
      </w:r>
      <w:r w:rsidR="007E35FE" w:rsidRPr="00375C01">
        <w:rPr>
          <w:rFonts w:ascii="Roobert CEZ" w:hAnsi="Roobert CEZ" w:cs="Tahoma"/>
          <w:sz w:val="20"/>
          <w:szCs w:val="20"/>
        </w:rPr>
        <w:t> </w:t>
      </w:r>
      <w:r w:rsidR="003E67FF" w:rsidRPr="00375C01">
        <w:rPr>
          <w:rFonts w:ascii="Roobert CEZ" w:hAnsi="Roobert CEZ" w:cs="Tahoma"/>
          <w:sz w:val="20"/>
          <w:szCs w:val="20"/>
        </w:rPr>
        <w:t xml:space="preserve">předmětem </w:t>
      </w:r>
      <w:r w:rsidR="008317F5" w:rsidRPr="00375C01">
        <w:rPr>
          <w:rFonts w:ascii="Roobert CEZ" w:hAnsi="Roobert CEZ" w:cs="Tahoma"/>
          <w:sz w:val="20"/>
          <w:szCs w:val="20"/>
        </w:rPr>
        <w:t>požadovaného plnění</w:t>
      </w:r>
      <w:r w:rsidR="003E67FF" w:rsidRPr="00375C01">
        <w:rPr>
          <w:rFonts w:ascii="Roobert CEZ" w:hAnsi="Roobert CEZ" w:cs="Tahoma"/>
          <w:sz w:val="20"/>
          <w:szCs w:val="20"/>
        </w:rPr>
        <w:t xml:space="preserve">, splňovalo požadavky </w:t>
      </w:r>
      <w:r w:rsidR="003D5F35" w:rsidRPr="00375C01">
        <w:rPr>
          <w:rFonts w:ascii="Roobert CEZ" w:hAnsi="Roobert CEZ" w:cs="Tahoma"/>
          <w:sz w:val="20"/>
          <w:szCs w:val="20"/>
        </w:rPr>
        <w:t>Na</w:t>
      </w:r>
      <w:r w:rsidR="003E67FF" w:rsidRPr="00375C01">
        <w:rPr>
          <w:rFonts w:ascii="Roobert CEZ" w:hAnsi="Roobert CEZ" w:cs="Tahoma"/>
          <w:sz w:val="20"/>
          <w:szCs w:val="20"/>
        </w:rPr>
        <w:t>řízení</w:t>
      </w:r>
      <w:r w:rsidR="003D5F35" w:rsidRPr="00375C01">
        <w:rPr>
          <w:rFonts w:ascii="Roobert CEZ" w:hAnsi="Roobert CEZ" w:cs="Tahoma"/>
          <w:sz w:val="20"/>
          <w:szCs w:val="20"/>
        </w:rPr>
        <w:t xml:space="preserve"> GDPR</w:t>
      </w:r>
      <w:r w:rsidR="00193171" w:rsidRPr="00375C01">
        <w:rPr>
          <w:rFonts w:ascii="Roobert CEZ" w:hAnsi="Roobert CEZ" w:cs="Tahoma"/>
          <w:sz w:val="20"/>
          <w:szCs w:val="20"/>
        </w:rPr>
        <w:t>, maximálně eliminov</w:t>
      </w:r>
      <w:r w:rsidR="00885E7C" w:rsidRPr="00375C01">
        <w:rPr>
          <w:rFonts w:ascii="Roobert CEZ" w:hAnsi="Roobert CEZ" w:cs="Tahoma"/>
          <w:sz w:val="20"/>
          <w:szCs w:val="20"/>
        </w:rPr>
        <w:t>alo</w:t>
      </w:r>
      <w:r w:rsidR="00193171" w:rsidRPr="00375C01">
        <w:rPr>
          <w:rFonts w:ascii="Roobert CEZ" w:hAnsi="Roobert CEZ" w:cs="Tahoma"/>
          <w:sz w:val="20"/>
          <w:szCs w:val="20"/>
        </w:rPr>
        <w:t xml:space="preserve"> riziko možného neoprávněného nebo nahodilého přístupu k osobním údajům, k</w:t>
      </w:r>
      <w:r w:rsidR="007E35FE" w:rsidRPr="00375C01">
        <w:rPr>
          <w:rFonts w:ascii="Roobert CEZ" w:hAnsi="Roobert CEZ" w:cs="Tahoma"/>
          <w:sz w:val="20"/>
          <w:szCs w:val="20"/>
        </w:rPr>
        <w:t> </w:t>
      </w:r>
      <w:r w:rsidR="00193171" w:rsidRPr="00375C01">
        <w:rPr>
          <w:rFonts w:ascii="Roobert CEZ" w:hAnsi="Roobert CEZ" w:cs="Tahoma"/>
          <w:sz w:val="20"/>
          <w:szCs w:val="20"/>
        </w:rPr>
        <w:t>jejich změně, zničení či ztrátě, neoprávněným přenosům, k jejich jinému neoprávněnému zpracování, jakož i k jejich jinému zneužití</w:t>
      </w:r>
      <w:r w:rsidR="003E67FF" w:rsidRPr="00375C01">
        <w:rPr>
          <w:rFonts w:ascii="Roobert CEZ" w:hAnsi="Roobert CEZ" w:cs="Tahoma"/>
          <w:sz w:val="20"/>
          <w:szCs w:val="20"/>
        </w:rPr>
        <w:t xml:space="preserve"> a aby byla zajištěna ochrana prá</w:t>
      </w:r>
      <w:r w:rsidR="00193171" w:rsidRPr="00375C01">
        <w:rPr>
          <w:rFonts w:ascii="Roobert CEZ" w:hAnsi="Roobert CEZ" w:cs="Tahoma"/>
          <w:sz w:val="20"/>
          <w:szCs w:val="20"/>
        </w:rPr>
        <w:t>v</w:t>
      </w:r>
      <w:r w:rsidR="003E67FF" w:rsidRPr="00375C01">
        <w:rPr>
          <w:rFonts w:ascii="Roobert CEZ" w:hAnsi="Roobert CEZ" w:cs="Tahoma"/>
          <w:sz w:val="20"/>
          <w:szCs w:val="20"/>
        </w:rPr>
        <w:t xml:space="preserve"> subjektů údajů. </w:t>
      </w:r>
      <w:r w:rsidR="00193171" w:rsidRPr="00375C01">
        <w:rPr>
          <w:rFonts w:ascii="Roobert CEZ" w:hAnsi="Roobert CEZ" w:cs="Tahoma"/>
          <w:sz w:val="20"/>
          <w:szCs w:val="20"/>
        </w:rPr>
        <w:t>Dále</w:t>
      </w:r>
      <w:r w:rsidR="00BD2D22" w:rsidRPr="00375C01">
        <w:rPr>
          <w:rFonts w:ascii="Roobert CEZ" w:hAnsi="Roobert CEZ" w:cs="Tahoma"/>
          <w:sz w:val="20"/>
          <w:szCs w:val="20"/>
        </w:rPr>
        <w:t xml:space="preserve"> </w:t>
      </w:r>
      <w:r w:rsidRPr="00375C01">
        <w:rPr>
          <w:rFonts w:ascii="Roobert CEZ" w:hAnsi="Roobert CEZ" w:cs="Tahoma"/>
          <w:sz w:val="20"/>
          <w:szCs w:val="20"/>
        </w:rPr>
        <w:t xml:space="preserve">poskytovatel </w:t>
      </w:r>
      <w:r w:rsidR="00193171" w:rsidRPr="00375C01">
        <w:rPr>
          <w:rFonts w:ascii="Roobert CEZ" w:hAnsi="Roobert CEZ" w:cs="Tahoma"/>
          <w:sz w:val="20"/>
          <w:szCs w:val="20"/>
        </w:rPr>
        <w:t>prohlašuj</w:t>
      </w:r>
      <w:r w:rsidR="00BD2D22" w:rsidRPr="00375C01">
        <w:rPr>
          <w:rFonts w:ascii="Roobert CEZ" w:hAnsi="Roobert CEZ" w:cs="Tahoma"/>
          <w:sz w:val="20"/>
          <w:szCs w:val="20"/>
        </w:rPr>
        <w:t>e</w:t>
      </w:r>
      <w:r w:rsidR="00193171" w:rsidRPr="00375C01">
        <w:rPr>
          <w:rFonts w:ascii="Roobert CEZ" w:hAnsi="Roobert CEZ" w:cs="Tahoma"/>
          <w:sz w:val="20"/>
          <w:szCs w:val="20"/>
        </w:rPr>
        <w:t>, že je dle svého uvážení způsobilý ke zpracování osobních údajů v</w:t>
      </w:r>
      <w:r w:rsidR="007E35FE" w:rsidRPr="00375C01">
        <w:rPr>
          <w:rFonts w:ascii="Roobert CEZ" w:hAnsi="Roobert CEZ" w:cs="Tahoma"/>
          <w:sz w:val="20"/>
          <w:szCs w:val="20"/>
        </w:rPr>
        <w:t> </w:t>
      </w:r>
      <w:r w:rsidR="00193171" w:rsidRPr="00375C01">
        <w:rPr>
          <w:rFonts w:ascii="Roobert CEZ" w:hAnsi="Roobert CEZ" w:cs="Tahoma"/>
          <w:sz w:val="20"/>
          <w:szCs w:val="20"/>
        </w:rPr>
        <w:t>souladu s </w:t>
      </w:r>
      <w:r w:rsidR="003D5F35" w:rsidRPr="00375C01">
        <w:rPr>
          <w:rFonts w:ascii="Roobert CEZ" w:hAnsi="Roobert CEZ" w:cs="Tahoma"/>
          <w:sz w:val="20"/>
          <w:szCs w:val="20"/>
        </w:rPr>
        <w:t>N</w:t>
      </w:r>
      <w:r w:rsidR="00193171" w:rsidRPr="00375C01">
        <w:rPr>
          <w:rFonts w:ascii="Roobert CEZ" w:hAnsi="Roobert CEZ" w:cs="Tahoma"/>
          <w:sz w:val="20"/>
          <w:szCs w:val="20"/>
        </w:rPr>
        <w:t>ařízením GDPR a související právní úpravou.</w:t>
      </w:r>
    </w:p>
    <w:p w14:paraId="4BC9EF2B" w14:textId="77777777" w:rsidR="00193171" w:rsidRPr="00375C01" w:rsidRDefault="00193171" w:rsidP="003E67FF">
      <w:pPr>
        <w:ind w:left="360"/>
        <w:jc w:val="both"/>
        <w:rPr>
          <w:rFonts w:ascii="Roobert CEZ" w:hAnsi="Roobert CEZ" w:cs="Tahoma"/>
          <w:sz w:val="20"/>
          <w:szCs w:val="20"/>
        </w:rPr>
      </w:pPr>
    </w:p>
    <w:p w14:paraId="1CE93325" w14:textId="45E3F087" w:rsidR="003E67FF" w:rsidRPr="00375C01" w:rsidRDefault="009D452E" w:rsidP="00193171">
      <w:pPr>
        <w:jc w:val="both"/>
        <w:rPr>
          <w:rFonts w:ascii="Roobert CEZ" w:hAnsi="Roobert CEZ" w:cs="Tahoma"/>
          <w:sz w:val="20"/>
          <w:szCs w:val="20"/>
        </w:rPr>
      </w:pPr>
      <w:r w:rsidRPr="00375C01">
        <w:rPr>
          <w:rFonts w:ascii="Roobert CEZ" w:hAnsi="Roobert CEZ" w:cs="Tahoma"/>
          <w:sz w:val="20"/>
          <w:szCs w:val="20"/>
        </w:rPr>
        <w:t xml:space="preserve">Poskytovatel </w:t>
      </w:r>
      <w:r w:rsidR="00BD2D22" w:rsidRPr="00375C01">
        <w:rPr>
          <w:rFonts w:ascii="Roobert CEZ" w:hAnsi="Roobert CEZ" w:cs="Tahoma"/>
          <w:sz w:val="20"/>
          <w:szCs w:val="20"/>
        </w:rPr>
        <w:t>dále p</w:t>
      </w:r>
      <w:r w:rsidR="003E67FF" w:rsidRPr="00375C01">
        <w:rPr>
          <w:rFonts w:ascii="Roobert CEZ" w:hAnsi="Roobert CEZ" w:cs="Tahoma"/>
          <w:sz w:val="20"/>
          <w:szCs w:val="20"/>
        </w:rPr>
        <w:t>rohlašuj</w:t>
      </w:r>
      <w:r w:rsidR="00BD2D22" w:rsidRPr="00375C01">
        <w:rPr>
          <w:rFonts w:ascii="Roobert CEZ" w:hAnsi="Roobert CEZ" w:cs="Tahoma"/>
          <w:sz w:val="20"/>
          <w:szCs w:val="20"/>
        </w:rPr>
        <w:t>e</w:t>
      </w:r>
      <w:r w:rsidR="003E67FF" w:rsidRPr="00375C01">
        <w:rPr>
          <w:rFonts w:ascii="Roobert CEZ" w:hAnsi="Roobert CEZ" w:cs="Tahoma"/>
          <w:sz w:val="20"/>
          <w:szCs w:val="20"/>
        </w:rPr>
        <w:t xml:space="preserve">, že </w:t>
      </w:r>
      <w:r w:rsidR="00767CE8" w:rsidRPr="00375C01">
        <w:rPr>
          <w:rFonts w:ascii="Roobert CEZ" w:hAnsi="Roobert CEZ" w:cs="Tahoma"/>
          <w:sz w:val="20"/>
          <w:szCs w:val="20"/>
        </w:rPr>
        <w:t xml:space="preserve">plní alespoň níže uvedené povinnosti uložené Nařízením GDPR a </w:t>
      </w:r>
      <w:r w:rsidR="003E67FF" w:rsidRPr="00375C01">
        <w:rPr>
          <w:rFonts w:ascii="Roobert CEZ" w:hAnsi="Roobert CEZ" w:cs="Tahoma"/>
          <w:sz w:val="20"/>
          <w:szCs w:val="20"/>
        </w:rPr>
        <w:t xml:space="preserve">je </w:t>
      </w:r>
      <w:r w:rsidR="00767CE8" w:rsidRPr="00375C01">
        <w:rPr>
          <w:rFonts w:ascii="Roobert CEZ" w:hAnsi="Roobert CEZ" w:cs="Tahoma"/>
          <w:sz w:val="20"/>
          <w:szCs w:val="20"/>
        </w:rPr>
        <w:t>schopen na vyžádání doložit zejména</w:t>
      </w:r>
      <w:r w:rsidR="003E67FF" w:rsidRPr="00375C01">
        <w:rPr>
          <w:rFonts w:ascii="Roobert CEZ" w:hAnsi="Roobert CEZ" w:cs="Tahoma"/>
          <w:sz w:val="20"/>
          <w:szCs w:val="20"/>
        </w:rPr>
        <w:t>:</w:t>
      </w:r>
    </w:p>
    <w:p w14:paraId="395BC2D9" w14:textId="77777777" w:rsidR="001213D7" w:rsidRPr="00375C01" w:rsidRDefault="003E67FF" w:rsidP="003E67FF">
      <w:pPr>
        <w:jc w:val="both"/>
        <w:rPr>
          <w:rFonts w:ascii="Roobert CEZ" w:hAnsi="Roobert CEZ" w:cs="Tahoma"/>
          <w:sz w:val="20"/>
          <w:szCs w:val="20"/>
        </w:rPr>
      </w:pPr>
      <w:r w:rsidRPr="00375C01">
        <w:rPr>
          <w:rFonts w:ascii="Roobert CEZ" w:hAnsi="Roobert CEZ" w:cs="Tahoma"/>
          <w:sz w:val="20"/>
          <w:szCs w:val="20"/>
        </w:rPr>
        <w:t xml:space="preserve">   </w:t>
      </w:r>
    </w:p>
    <w:p w14:paraId="104EBF59" w14:textId="4A94DAD3" w:rsidR="003E67FF" w:rsidRPr="00375C01" w:rsidRDefault="00767CE8" w:rsidP="00767CE8">
      <w:pPr>
        <w:pStyle w:val="Odstavecseseznamem"/>
        <w:numPr>
          <w:ilvl w:val="0"/>
          <w:numId w:val="1"/>
        </w:numPr>
        <w:contextualSpacing w:val="0"/>
        <w:jc w:val="both"/>
        <w:rPr>
          <w:rFonts w:ascii="Roobert CEZ" w:eastAsia="Times New Roman" w:hAnsi="Roobert CEZ" w:cs="Tahoma"/>
          <w:sz w:val="20"/>
          <w:szCs w:val="20"/>
        </w:rPr>
      </w:pPr>
      <w:r w:rsidRPr="00375C01">
        <w:rPr>
          <w:rFonts w:ascii="Roobert CEZ" w:eastAsia="Times New Roman" w:hAnsi="Roobert CEZ" w:cs="Tahoma"/>
          <w:sz w:val="20"/>
          <w:szCs w:val="20"/>
        </w:rPr>
        <w:t>vede</w:t>
      </w:r>
      <w:r w:rsidR="00B046DE" w:rsidRPr="00375C01">
        <w:rPr>
          <w:rFonts w:ascii="Roobert CEZ" w:eastAsia="Times New Roman" w:hAnsi="Roobert CEZ" w:cs="Tahoma"/>
          <w:sz w:val="20"/>
          <w:szCs w:val="20"/>
        </w:rPr>
        <w:t>ní</w:t>
      </w:r>
      <w:r w:rsidRPr="00375C01">
        <w:rPr>
          <w:rFonts w:ascii="Roobert CEZ" w:eastAsia="Times New Roman" w:hAnsi="Roobert CEZ" w:cs="Tahoma"/>
          <w:sz w:val="20"/>
          <w:szCs w:val="20"/>
        </w:rPr>
        <w:t xml:space="preserve"> záznam</w:t>
      </w:r>
      <w:r w:rsidR="00B046DE" w:rsidRPr="00375C01">
        <w:rPr>
          <w:rFonts w:ascii="Roobert CEZ" w:eastAsia="Times New Roman" w:hAnsi="Roobert CEZ" w:cs="Tahoma"/>
          <w:sz w:val="20"/>
          <w:szCs w:val="20"/>
        </w:rPr>
        <w:t>ů</w:t>
      </w:r>
      <w:r w:rsidRPr="00375C01">
        <w:rPr>
          <w:rFonts w:ascii="Roobert CEZ" w:eastAsia="Times New Roman" w:hAnsi="Roobert CEZ" w:cs="Tahoma"/>
          <w:sz w:val="20"/>
          <w:szCs w:val="20"/>
        </w:rPr>
        <w:t xml:space="preserve"> o činnostech zpracování osobních údajů dle čl. 30 GDPR,</w:t>
      </w:r>
    </w:p>
    <w:p w14:paraId="39F314E2" w14:textId="16CCDC61" w:rsidR="00767CE8" w:rsidRPr="00375C01" w:rsidRDefault="00767CE8" w:rsidP="003E67FF">
      <w:pPr>
        <w:pStyle w:val="Odstavecseseznamem"/>
        <w:numPr>
          <w:ilvl w:val="0"/>
          <w:numId w:val="1"/>
        </w:numPr>
        <w:contextualSpacing w:val="0"/>
        <w:jc w:val="both"/>
        <w:rPr>
          <w:rFonts w:ascii="Roobert CEZ" w:eastAsia="Times New Roman" w:hAnsi="Roobert CEZ" w:cs="Tahoma"/>
          <w:sz w:val="20"/>
          <w:szCs w:val="20"/>
        </w:rPr>
      </w:pPr>
      <w:r w:rsidRPr="00375C01">
        <w:rPr>
          <w:rFonts w:ascii="Roobert CEZ" w:eastAsia="Times New Roman" w:hAnsi="Roobert CEZ" w:cs="Tahoma"/>
          <w:sz w:val="20"/>
          <w:szCs w:val="20"/>
        </w:rPr>
        <w:t>pln</w:t>
      </w:r>
      <w:r w:rsidR="00B046DE" w:rsidRPr="00375C01">
        <w:rPr>
          <w:rFonts w:ascii="Roobert CEZ" w:eastAsia="Times New Roman" w:hAnsi="Roobert CEZ" w:cs="Tahoma"/>
          <w:sz w:val="20"/>
          <w:szCs w:val="20"/>
        </w:rPr>
        <w:t>ění</w:t>
      </w:r>
      <w:r w:rsidRPr="00375C01">
        <w:rPr>
          <w:rFonts w:ascii="Roobert CEZ" w:eastAsia="Times New Roman" w:hAnsi="Roobert CEZ" w:cs="Tahoma"/>
          <w:sz w:val="20"/>
          <w:szCs w:val="20"/>
        </w:rPr>
        <w:t xml:space="preserve"> informační povinnost směrem k subjektům údajů, </w:t>
      </w:r>
    </w:p>
    <w:p w14:paraId="5DF6E42D" w14:textId="39C6E30E" w:rsidR="00767CE8" w:rsidRPr="00375C01" w:rsidRDefault="00B046DE" w:rsidP="003E67FF">
      <w:pPr>
        <w:pStyle w:val="Odstavecseseznamem"/>
        <w:numPr>
          <w:ilvl w:val="0"/>
          <w:numId w:val="1"/>
        </w:numPr>
        <w:contextualSpacing w:val="0"/>
        <w:jc w:val="both"/>
        <w:rPr>
          <w:rFonts w:ascii="Roobert CEZ" w:eastAsia="Times New Roman" w:hAnsi="Roobert CEZ" w:cs="Tahoma"/>
          <w:sz w:val="20"/>
          <w:szCs w:val="20"/>
        </w:rPr>
      </w:pPr>
      <w:r w:rsidRPr="00375C01">
        <w:rPr>
          <w:rFonts w:ascii="Roobert CEZ" w:eastAsia="Times New Roman" w:hAnsi="Roobert CEZ" w:cs="Tahoma"/>
          <w:sz w:val="20"/>
          <w:szCs w:val="20"/>
        </w:rPr>
        <w:t>postup</w:t>
      </w:r>
      <w:r w:rsidR="00767CE8" w:rsidRPr="00375C01">
        <w:rPr>
          <w:rFonts w:ascii="Roobert CEZ" w:eastAsia="Times New Roman" w:hAnsi="Roobert CEZ" w:cs="Tahoma"/>
          <w:sz w:val="20"/>
          <w:szCs w:val="20"/>
        </w:rPr>
        <w:t xml:space="preserve"> pro zajištění realizace výkonu práv dle čl. 15 až 22 GDPR,</w:t>
      </w:r>
    </w:p>
    <w:p w14:paraId="38632E19" w14:textId="77777777" w:rsidR="00B046DE" w:rsidRPr="00375C01" w:rsidRDefault="00767CE8" w:rsidP="00C70E0C">
      <w:pPr>
        <w:pStyle w:val="Odstavecseseznamem"/>
        <w:numPr>
          <w:ilvl w:val="0"/>
          <w:numId w:val="1"/>
        </w:numPr>
        <w:contextualSpacing w:val="0"/>
        <w:jc w:val="both"/>
        <w:rPr>
          <w:rFonts w:ascii="Roobert CEZ" w:eastAsia="Times New Roman" w:hAnsi="Roobert CEZ" w:cs="Tahoma"/>
          <w:sz w:val="20"/>
          <w:szCs w:val="20"/>
        </w:rPr>
      </w:pPr>
      <w:r w:rsidRPr="00375C01">
        <w:rPr>
          <w:rFonts w:ascii="Roobert CEZ" w:eastAsia="Times New Roman" w:hAnsi="Roobert CEZ" w:cs="Tahoma"/>
          <w:sz w:val="20"/>
          <w:szCs w:val="20"/>
        </w:rPr>
        <w:t xml:space="preserve">proces oznamování bezpečnostních incidentů dle čl. 33 </w:t>
      </w:r>
      <w:r w:rsidR="00C70E0C" w:rsidRPr="00375C01">
        <w:rPr>
          <w:rFonts w:ascii="Roobert CEZ" w:eastAsia="Times New Roman" w:hAnsi="Roobert CEZ" w:cs="Tahoma"/>
          <w:sz w:val="20"/>
          <w:szCs w:val="20"/>
        </w:rPr>
        <w:t xml:space="preserve">a 34 </w:t>
      </w:r>
      <w:r w:rsidR="00B046DE" w:rsidRPr="00375C01">
        <w:rPr>
          <w:rFonts w:ascii="Roobert CEZ" w:eastAsia="Times New Roman" w:hAnsi="Roobert CEZ" w:cs="Tahoma"/>
          <w:sz w:val="20"/>
          <w:szCs w:val="20"/>
        </w:rPr>
        <w:t xml:space="preserve">GDPR, </w:t>
      </w:r>
    </w:p>
    <w:p w14:paraId="077EA30D" w14:textId="17FF89FD" w:rsidR="00C70E0C" w:rsidRPr="00375C01" w:rsidRDefault="00304840" w:rsidP="00C70E0C">
      <w:pPr>
        <w:pStyle w:val="Odstavecseseznamem"/>
        <w:numPr>
          <w:ilvl w:val="0"/>
          <w:numId w:val="1"/>
        </w:numPr>
        <w:contextualSpacing w:val="0"/>
        <w:jc w:val="both"/>
        <w:rPr>
          <w:rFonts w:ascii="Roobert CEZ" w:eastAsia="Times New Roman" w:hAnsi="Roobert CEZ" w:cs="Tahoma"/>
          <w:sz w:val="20"/>
          <w:szCs w:val="20"/>
        </w:rPr>
      </w:pPr>
      <w:r w:rsidRPr="00375C01">
        <w:rPr>
          <w:rFonts w:ascii="Roobert CEZ" w:eastAsia="Times New Roman" w:hAnsi="Roobert CEZ" w:cs="Tahoma"/>
          <w:sz w:val="20"/>
          <w:szCs w:val="20"/>
        </w:rPr>
        <w:t xml:space="preserve">přijetí </w:t>
      </w:r>
      <w:proofErr w:type="spellStart"/>
      <w:r w:rsidR="00B046DE" w:rsidRPr="00375C01">
        <w:rPr>
          <w:rFonts w:ascii="Roobert CEZ" w:eastAsia="Times New Roman" w:hAnsi="Roobert CEZ" w:cs="Tahoma"/>
          <w:sz w:val="20"/>
          <w:szCs w:val="20"/>
        </w:rPr>
        <w:t>technicko-organizační</w:t>
      </w:r>
      <w:r w:rsidRPr="00375C01">
        <w:rPr>
          <w:rFonts w:ascii="Roobert CEZ" w:eastAsia="Times New Roman" w:hAnsi="Roobert CEZ" w:cs="Tahoma"/>
          <w:sz w:val="20"/>
          <w:szCs w:val="20"/>
        </w:rPr>
        <w:t>ch</w:t>
      </w:r>
      <w:proofErr w:type="spellEnd"/>
      <w:r w:rsidR="00C70E0C" w:rsidRPr="00375C01">
        <w:rPr>
          <w:rFonts w:ascii="Roobert CEZ" w:eastAsia="Times New Roman" w:hAnsi="Roobert CEZ" w:cs="Tahoma"/>
          <w:sz w:val="20"/>
          <w:szCs w:val="20"/>
        </w:rPr>
        <w:t xml:space="preserve"> opatření k ochraně osobních údajů, aby</w:t>
      </w:r>
      <w:r w:rsidR="00B046DE" w:rsidRPr="00375C01">
        <w:rPr>
          <w:rFonts w:ascii="Roobert CEZ" w:eastAsia="Times New Roman" w:hAnsi="Roobert CEZ" w:cs="Tahoma"/>
          <w:sz w:val="20"/>
          <w:szCs w:val="20"/>
        </w:rPr>
        <w:t xml:space="preserve"> bylo </w:t>
      </w:r>
      <w:r w:rsidR="00C70E0C" w:rsidRPr="00375C01">
        <w:rPr>
          <w:rFonts w:ascii="Roobert CEZ" w:eastAsia="Times New Roman" w:hAnsi="Roobert CEZ" w:cs="Tahoma"/>
          <w:sz w:val="20"/>
          <w:szCs w:val="20"/>
        </w:rPr>
        <w:t>maximálně eliminov</w:t>
      </w:r>
      <w:r w:rsidRPr="00375C01">
        <w:rPr>
          <w:rFonts w:ascii="Roobert CEZ" w:eastAsia="Times New Roman" w:hAnsi="Roobert CEZ" w:cs="Tahoma"/>
          <w:sz w:val="20"/>
          <w:szCs w:val="20"/>
        </w:rPr>
        <w:t>áno</w:t>
      </w:r>
      <w:r w:rsidR="00C70E0C" w:rsidRPr="00375C01">
        <w:rPr>
          <w:rFonts w:ascii="Roobert CEZ" w:eastAsia="Times New Roman" w:hAnsi="Roobert CEZ" w:cs="Tahoma"/>
          <w:sz w:val="20"/>
          <w:szCs w:val="20"/>
        </w:rPr>
        <w:t xml:space="preserve"> riziko možného neoprávněného nebo nahodilého přístupu k osobním údajům, k jejich změně, zničení či ztrátě, neoprávněným přenosům, k jejich jinému neoprávněnému zpracování, jakož i k jejich jinému zneužití</w:t>
      </w:r>
      <w:r w:rsidR="00AF6AAD" w:rsidRPr="00375C01">
        <w:rPr>
          <w:rFonts w:ascii="Roobert CEZ" w:eastAsia="Times New Roman" w:hAnsi="Roobert CEZ" w:cs="Tahoma"/>
          <w:sz w:val="20"/>
          <w:szCs w:val="20"/>
        </w:rPr>
        <w:t>.</w:t>
      </w:r>
    </w:p>
    <w:p w14:paraId="375C85DD" w14:textId="77777777" w:rsidR="00885E7C" w:rsidRPr="00375C01" w:rsidRDefault="00885E7C" w:rsidP="00885E7C">
      <w:pPr>
        <w:jc w:val="both"/>
        <w:rPr>
          <w:rFonts w:ascii="Roobert CEZ" w:eastAsia="Times New Roman" w:hAnsi="Roobert CEZ" w:cs="Tahoma"/>
          <w:sz w:val="20"/>
          <w:szCs w:val="20"/>
        </w:rPr>
      </w:pPr>
    </w:p>
    <w:p w14:paraId="73883CD5" w14:textId="58C5C1C7" w:rsidR="00885E7C" w:rsidRPr="00375C01" w:rsidRDefault="00885E7C" w:rsidP="00885E7C">
      <w:pPr>
        <w:jc w:val="both"/>
        <w:rPr>
          <w:rFonts w:ascii="Roobert CEZ" w:eastAsia="Times New Roman" w:hAnsi="Roobert CEZ" w:cs="Tahoma"/>
          <w:sz w:val="20"/>
          <w:szCs w:val="20"/>
        </w:rPr>
      </w:pPr>
      <w:r w:rsidRPr="00375C01">
        <w:rPr>
          <w:rFonts w:ascii="Roobert CEZ" w:eastAsia="Times New Roman" w:hAnsi="Roobert CEZ" w:cs="Tahoma"/>
          <w:sz w:val="20"/>
          <w:szCs w:val="20"/>
        </w:rPr>
        <w:t>které se týkají předmětného zpracování osobních údajů.</w:t>
      </w:r>
      <w:r w:rsidR="009B0332" w:rsidRPr="00375C01">
        <w:rPr>
          <w:rFonts w:ascii="Roobert CEZ" w:eastAsia="Times New Roman" w:hAnsi="Roobert CEZ" w:cs="Tahoma"/>
          <w:sz w:val="20"/>
          <w:szCs w:val="20"/>
        </w:rPr>
        <w:t xml:space="preserve"> </w:t>
      </w:r>
    </w:p>
    <w:p w14:paraId="5827862A" w14:textId="77777777" w:rsidR="001C3127" w:rsidRPr="00375C01" w:rsidRDefault="001C3127" w:rsidP="00885E7C">
      <w:pPr>
        <w:jc w:val="both"/>
        <w:rPr>
          <w:rFonts w:ascii="Roobert CEZ" w:eastAsia="Times New Roman" w:hAnsi="Roobert CEZ" w:cs="Tahoma"/>
          <w:sz w:val="20"/>
          <w:szCs w:val="20"/>
        </w:rPr>
      </w:pPr>
    </w:p>
    <w:p w14:paraId="35A7D545" w14:textId="548F439B" w:rsidR="001C3127" w:rsidRPr="00375C01" w:rsidRDefault="009D452E" w:rsidP="00885E7C">
      <w:pPr>
        <w:jc w:val="both"/>
        <w:rPr>
          <w:rFonts w:ascii="Roobert CEZ" w:eastAsia="Times New Roman" w:hAnsi="Roobert CEZ" w:cs="Tahoma"/>
          <w:sz w:val="20"/>
          <w:szCs w:val="20"/>
        </w:rPr>
      </w:pPr>
      <w:r w:rsidRPr="00375C01">
        <w:rPr>
          <w:rFonts w:ascii="Roobert CEZ" w:eastAsia="Times New Roman" w:hAnsi="Roobert CEZ" w:cs="Tahoma"/>
          <w:sz w:val="20"/>
          <w:szCs w:val="20"/>
        </w:rPr>
        <w:t xml:space="preserve">Poskytovatel </w:t>
      </w:r>
      <w:r w:rsidR="001C3127" w:rsidRPr="00375C01">
        <w:rPr>
          <w:rFonts w:ascii="Roobert CEZ" w:eastAsia="Times New Roman" w:hAnsi="Roobert CEZ" w:cs="Tahoma"/>
          <w:sz w:val="20"/>
          <w:szCs w:val="20"/>
        </w:rPr>
        <w:t xml:space="preserve">si je vědom, že osobní údaje lze </w:t>
      </w:r>
      <w:r w:rsidR="00D0528F" w:rsidRPr="00375C01">
        <w:rPr>
          <w:rFonts w:ascii="Roobert CEZ" w:eastAsia="Times New Roman" w:hAnsi="Roobert CEZ" w:cs="Tahoma"/>
          <w:sz w:val="20"/>
          <w:szCs w:val="20"/>
        </w:rPr>
        <w:t xml:space="preserve">do </w:t>
      </w:r>
      <w:r w:rsidR="001C3127" w:rsidRPr="00375C01">
        <w:rPr>
          <w:rFonts w:ascii="Roobert CEZ" w:eastAsia="Times New Roman" w:hAnsi="Roobert CEZ" w:cs="Tahoma"/>
          <w:sz w:val="20"/>
          <w:szCs w:val="20"/>
        </w:rPr>
        <w:t>zemí</w:t>
      </w:r>
      <w:r w:rsidR="00D0528F" w:rsidRPr="00375C01">
        <w:rPr>
          <w:rFonts w:ascii="Roobert CEZ" w:eastAsia="Times New Roman" w:hAnsi="Roobert CEZ" w:cs="Tahoma"/>
          <w:sz w:val="20"/>
          <w:szCs w:val="20"/>
        </w:rPr>
        <w:t xml:space="preserve"> mimo území EU, resp. EHP</w:t>
      </w:r>
      <w:r w:rsidR="001C3127" w:rsidRPr="00375C01">
        <w:rPr>
          <w:rFonts w:ascii="Roobert CEZ" w:eastAsia="Times New Roman" w:hAnsi="Roobert CEZ" w:cs="Tahoma"/>
          <w:sz w:val="20"/>
          <w:szCs w:val="20"/>
        </w:rPr>
        <w:t xml:space="preserve"> předávat pouze při splnění podmínek</w:t>
      </w:r>
      <w:r w:rsidR="00D0528F" w:rsidRPr="00375C01">
        <w:rPr>
          <w:rFonts w:ascii="Roobert CEZ" w:eastAsia="Times New Roman" w:hAnsi="Roobert CEZ" w:cs="Tahoma"/>
          <w:sz w:val="20"/>
          <w:szCs w:val="20"/>
        </w:rPr>
        <w:t xml:space="preserve"> dle čl. 45 - 49 Nařízení GDPR</w:t>
      </w:r>
      <w:r w:rsidR="001C3127" w:rsidRPr="00375C01">
        <w:rPr>
          <w:rFonts w:ascii="Roobert CEZ" w:eastAsia="Times New Roman" w:hAnsi="Roobert CEZ" w:cs="Tahoma"/>
          <w:sz w:val="20"/>
          <w:szCs w:val="20"/>
        </w:rPr>
        <w:t>.</w:t>
      </w:r>
    </w:p>
    <w:p w14:paraId="4C92B781" w14:textId="77777777" w:rsidR="0016266C" w:rsidRPr="00375C01" w:rsidRDefault="0016266C" w:rsidP="00885E7C">
      <w:pPr>
        <w:jc w:val="both"/>
        <w:rPr>
          <w:rFonts w:ascii="Roobert CEZ" w:eastAsia="Times New Roman" w:hAnsi="Roobert CEZ" w:cs="Tahoma"/>
          <w:sz w:val="20"/>
          <w:szCs w:val="20"/>
        </w:rPr>
      </w:pPr>
    </w:p>
    <w:p w14:paraId="3DF93BBB" w14:textId="30114938" w:rsidR="00992696" w:rsidRPr="00375C01" w:rsidRDefault="009D452E" w:rsidP="00296657">
      <w:pPr>
        <w:jc w:val="both"/>
        <w:rPr>
          <w:rFonts w:ascii="Roobert CEZ" w:hAnsi="Roobert CEZ" w:cs="Arial"/>
          <w:sz w:val="20"/>
          <w:szCs w:val="20"/>
        </w:rPr>
      </w:pPr>
      <w:r w:rsidRPr="00375C01">
        <w:rPr>
          <w:rFonts w:ascii="Roobert CEZ" w:eastAsia="Times New Roman" w:hAnsi="Roobert CEZ" w:cs="Tahoma"/>
          <w:sz w:val="20"/>
          <w:szCs w:val="20"/>
        </w:rPr>
        <w:t xml:space="preserve">Poskytovatel </w:t>
      </w:r>
      <w:r w:rsidR="0016266C" w:rsidRPr="00375C01">
        <w:rPr>
          <w:rFonts w:ascii="Roobert CEZ" w:eastAsia="Times New Roman" w:hAnsi="Roobert CEZ" w:cs="Tahoma"/>
          <w:sz w:val="20"/>
          <w:szCs w:val="20"/>
        </w:rPr>
        <w:t xml:space="preserve">dále čestně prohlašuje, že pokud by nastala jakákoliv změna, která by znamenala, že </w:t>
      </w:r>
      <w:r w:rsidRPr="00375C01">
        <w:rPr>
          <w:rFonts w:ascii="Roobert CEZ" w:eastAsia="Times New Roman" w:hAnsi="Roobert CEZ" w:cs="Tahoma"/>
          <w:sz w:val="20"/>
          <w:szCs w:val="20"/>
        </w:rPr>
        <w:t xml:space="preserve">poskytovatel </w:t>
      </w:r>
      <w:r w:rsidR="0016266C" w:rsidRPr="00375C01">
        <w:rPr>
          <w:rFonts w:ascii="Roobert CEZ" w:eastAsia="Times New Roman" w:hAnsi="Roobert CEZ" w:cs="Tahoma"/>
          <w:sz w:val="20"/>
          <w:szCs w:val="20"/>
        </w:rPr>
        <w:t xml:space="preserve">již neposkytuje výše uvedené záruky nebo že přestal být způsobilý </w:t>
      </w:r>
      <w:r w:rsidR="0016266C" w:rsidRPr="00375C01">
        <w:rPr>
          <w:rFonts w:ascii="Roobert CEZ" w:hAnsi="Roobert CEZ" w:cs="Tahoma"/>
          <w:sz w:val="20"/>
          <w:szCs w:val="20"/>
        </w:rPr>
        <w:t>ke zpracování osobních údajů v souladu s </w:t>
      </w:r>
      <w:r w:rsidR="003D5F35" w:rsidRPr="00375C01">
        <w:rPr>
          <w:rFonts w:ascii="Roobert CEZ" w:hAnsi="Roobert CEZ" w:cs="Tahoma"/>
          <w:sz w:val="20"/>
          <w:szCs w:val="20"/>
        </w:rPr>
        <w:t>N</w:t>
      </w:r>
      <w:r w:rsidR="0016266C" w:rsidRPr="00375C01">
        <w:rPr>
          <w:rFonts w:ascii="Roobert CEZ" w:hAnsi="Roobert CEZ" w:cs="Tahoma"/>
          <w:sz w:val="20"/>
          <w:szCs w:val="20"/>
        </w:rPr>
        <w:t xml:space="preserve">ařízením GDPR a související právní úpravou, oznámí tuto </w:t>
      </w:r>
      <w:r w:rsidR="0016266C" w:rsidRPr="00375C01">
        <w:rPr>
          <w:rFonts w:ascii="Roobert CEZ" w:eastAsia="Times New Roman" w:hAnsi="Roobert CEZ" w:cs="Tahoma"/>
          <w:sz w:val="20"/>
          <w:szCs w:val="20"/>
        </w:rPr>
        <w:t xml:space="preserve">skutečnost neprodleně objednateli. </w:t>
      </w:r>
      <w:r w:rsidR="00CE5A50" w:rsidRPr="00375C01">
        <w:rPr>
          <w:rFonts w:ascii="Roobert CEZ" w:eastAsia="Times New Roman" w:hAnsi="Roobert CEZ" w:cs="Tahoma"/>
          <w:sz w:val="20"/>
          <w:szCs w:val="20"/>
        </w:rPr>
        <w:t>Pro případ, že toto čestné prohlášení dokládá splnění kvalifikačních předpokladů</w:t>
      </w:r>
      <w:r w:rsidR="003D5F35" w:rsidRPr="00375C01">
        <w:rPr>
          <w:rFonts w:ascii="Roobert CEZ" w:eastAsia="Times New Roman" w:hAnsi="Roobert CEZ" w:cs="Tahoma"/>
          <w:sz w:val="20"/>
          <w:szCs w:val="20"/>
        </w:rPr>
        <w:t xml:space="preserve"> pro</w:t>
      </w:r>
      <w:r w:rsidR="00CE5A50" w:rsidRPr="00375C01">
        <w:rPr>
          <w:rFonts w:ascii="Roobert CEZ" w:eastAsia="Times New Roman" w:hAnsi="Roobert CEZ" w:cs="Tahoma"/>
          <w:sz w:val="20"/>
          <w:szCs w:val="20"/>
        </w:rPr>
        <w:t xml:space="preserve"> zadávací řízení za oblast ochrany osobních údajů dle Nařízení GDPR, je si </w:t>
      </w:r>
      <w:r w:rsidRPr="00375C01">
        <w:rPr>
          <w:rFonts w:ascii="Roobert CEZ" w:eastAsia="Times New Roman" w:hAnsi="Roobert CEZ" w:cs="Tahoma"/>
          <w:sz w:val="20"/>
          <w:szCs w:val="20"/>
        </w:rPr>
        <w:t xml:space="preserve">poskytovatel </w:t>
      </w:r>
      <w:r w:rsidR="0016266C" w:rsidRPr="00375C01">
        <w:rPr>
          <w:rFonts w:ascii="Roobert CEZ" w:eastAsia="Times New Roman" w:hAnsi="Roobert CEZ" w:cs="Tahoma"/>
          <w:sz w:val="20"/>
          <w:szCs w:val="20"/>
        </w:rPr>
        <w:t>vědom toho, že by</w:t>
      </w:r>
      <w:r w:rsidR="00CE5A50" w:rsidRPr="00375C01">
        <w:rPr>
          <w:rFonts w:ascii="Roobert CEZ" w:eastAsia="Times New Roman" w:hAnsi="Roobert CEZ" w:cs="Tahoma"/>
          <w:sz w:val="20"/>
          <w:szCs w:val="20"/>
        </w:rPr>
        <w:t xml:space="preserve"> taková</w:t>
      </w:r>
      <w:r w:rsidR="0016266C" w:rsidRPr="00375C01">
        <w:rPr>
          <w:rFonts w:ascii="Roobert CEZ" w:eastAsia="Times New Roman" w:hAnsi="Roobert CEZ" w:cs="Tahoma"/>
          <w:sz w:val="20"/>
          <w:szCs w:val="20"/>
        </w:rPr>
        <w:t xml:space="preserve"> </w:t>
      </w:r>
      <w:r w:rsidR="00CE5A50" w:rsidRPr="00375C01">
        <w:rPr>
          <w:rFonts w:ascii="Roobert CEZ" w:eastAsia="Times New Roman" w:hAnsi="Roobert CEZ" w:cs="Tahoma"/>
          <w:sz w:val="20"/>
          <w:szCs w:val="20"/>
        </w:rPr>
        <w:t xml:space="preserve">změna </w:t>
      </w:r>
      <w:r w:rsidR="0016266C" w:rsidRPr="00375C01">
        <w:rPr>
          <w:rFonts w:ascii="Roobert CEZ" w:eastAsia="Times New Roman" w:hAnsi="Roobert CEZ" w:cs="Tahoma"/>
          <w:sz w:val="20"/>
          <w:szCs w:val="20"/>
        </w:rPr>
        <w:t>znamenal</w:t>
      </w:r>
      <w:r w:rsidR="00CE5A50" w:rsidRPr="00375C01">
        <w:rPr>
          <w:rFonts w:ascii="Roobert CEZ" w:eastAsia="Times New Roman" w:hAnsi="Roobert CEZ" w:cs="Tahoma"/>
          <w:sz w:val="20"/>
          <w:szCs w:val="20"/>
        </w:rPr>
        <w:t>a</w:t>
      </w:r>
      <w:r w:rsidR="0016266C" w:rsidRPr="00375C01">
        <w:rPr>
          <w:rFonts w:ascii="Roobert CEZ" w:eastAsia="Times New Roman" w:hAnsi="Roobert CEZ" w:cs="Tahoma"/>
          <w:sz w:val="20"/>
          <w:szCs w:val="20"/>
        </w:rPr>
        <w:t xml:space="preserve"> dodatečné nesplnění kvalifikačních předpokladů předmětného zadávacího řízení.</w:t>
      </w:r>
    </w:p>
    <w:sectPr w:rsidR="00992696" w:rsidRPr="00375C01" w:rsidSect="007E35FE">
      <w:head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F8220" w14:textId="77777777" w:rsidR="006D0D81" w:rsidRDefault="006D0D81" w:rsidP="00BD2D22">
      <w:r>
        <w:separator/>
      </w:r>
    </w:p>
  </w:endnote>
  <w:endnote w:type="continuationSeparator" w:id="0">
    <w:p w14:paraId="5C972012" w14:textId="77777777" w:rsidR="006D0D81" w:rsidRDefault="006D0D81" w:rsidP="00BD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585C1" w14:textId="77777777" w:rsidR="006D0D81" w:rsidRDefault="006D0D81" w:rsidP="00BD2D22">
      <w:r>
        <w:separator/>
      </w:r>
    </w:p>
  </w:footnote>
  <w:footnote w:type="continuationSeparator" w:id="0">
    <w:p w14:paraId="44D990F0" w14:textId="77777777" w:rsidR="006D0D81" w:rsidRDefault="006D0D81" w:rsidP="00BD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22BC1" w14:textId="2E0089B2" w:rsidR="00BD2D22" w:rsidRPr="00375C01" w:rsidRDefault="00296657" w:rsidP="00375C01">
    <w:pPr>
      <w:pStyle w:val="Zhlav"/>
      <w:jc w:val="right"/>
      <w:rPr>
        <w:rFonts w:ascii="Roobert CEZ" w:hAnsi="Roobert CEZ" w:cs="Tahoma"/>
        <w:sz w:val="20"/>
        <w:szCs w:val="20"/>
      </w:rPr>
    </w:pPr>
    <w:r w:rsidRPr="00375C01">
      <w:rPr>
        <w:rFonts w:ascii="Roobert CEZ" w:hAnsi="Roobert CEZ" w:cs="Tahoma"/>
        <w:sz w:val="20"/>
        <w:szCs w:val="20"/>
      </w:rPr>
      <w:t>Čestné prohlášení o způsobilosti ke zpracování osobních údajů</w:t>
    </w:r>
    <w:r w:rsidR="00D5346D" w:rsidRPr="00375C01" w:rsidDel="00D5346D">
      <w:rPr>
        <w:rFonts w:ascii="Roobert CEZ" w:hAnsi="Roobert CEZ" w:cs="Tahoma"/>
        <w:sz w:val="20"/>
        <w:szCs w:val="20"/>
      </w:rPr>
      <w:t xml:space="preserve"> </w:t>
    </w:r>
    <w:r w:rsidRPr="00375C01">
      <w:rPr>
        <w:rFonts w:ascii="Roobert CEZ" w:hAnsi="Roobert CEZ" w:cs="Tahoma"/>
        <w:sz w:val="20"/>
        <w:szCs w:val="20"/>
      </w:rPr>
      <w:t>_v01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B5513"/>
    <w:multiLevelType w:val="hybridMultilevel"/>
    <w:tmpl w:val="B532B968"/>
    <w:lvl w:ilvl="0" w:tplc="C17081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D7"/>
    <w:rsid w:val="00003208"/>
    <w:rsid w:val="00070723"/>
    <w:rsid w:val="000F302B"/>
    <w:rsid w:val="0012071F"/>
    <w:rsid w:val="001213D7"/>
    <w:rsid w:val="00153B94"/>
    <w:rsid w:val="00155AA5"/>
    <w:rsid w:val="0016266C"/>
    <w:rsid w:val="00193171"/>
    <w:rsid w:val="00196870"/>
    <w:rsid w:val="001C3127"/>
    <w:rsid w:val="001C6B62"/>
    <w:rsid w:val="002503A9"/>
    <w:rsid w:val="00264E16"/>
    <w:rsid w:val="00296657"/>
    <w:rsid w:val="002E72A1"/>
    <w:rsid w:val="00304840"/>
    <w:rsid w:val="00305261"/>
    <w:rsid w:val="00375C01"/>
    <w:rsid w:val="00383134"/>
    <w:rsid w:val="00397F1D"/>
    <w:rsid w:val="003D5F35"/>
    <w:rsid w:val="003E67FF"/>
    <w:rsid w:val="003E6914"/>
    <w:rsid w:val="003F4024"/>
    <w:rsid w:val="004C2BAF"/>
    <w:rsid w:val="004E3B9A"/>
    <w:rsid w:val="005025DE"/>
    <w:rsid w:val="005510F6"/>
    <w:rsid w:val="005769B2"/>
    <w:rsid w:val="005E6E38"/>
    <w:rsid w:val="00603273"/>
    <w:rsid w:val="006321B4"/>
    <w:rsid w:val="006333A4"/>
    <w:rsid w:val="00677FC3"/>
    <w:rsid w:val="0068614D"/>
    <w:rsid w:val="006B6C0A"/>
    <w:rsid w:val="006D0D81"/>
    <w:rsid w:val="006F4972"/>
    <w:rsid w:val="00757EDD"/>
    <w:rsid w:val="00767CE8"/>
    <w:rsid w:val="007C3C93"/>
    <w:rsid w:val="007E35FE"/>
    <w:rsid w:val="008317F5"/>
    <w:rsid w:val="0084634A"/>
    <w:rsid w:val="00856378"/>
    <w:rsid w:val="00885E7C"/>
    <w:rsid w:val="00887ECD"/>
    <w:rsid w:val="008C0EC2"/>
    <w:rsid w:val="00923705"/>
    <w:rsid w:val="009639B6"/>
    <w:rsid w:val="0097255B"/>
    <w:rsid w:val="00972E85"/>
    <w:rsid w:val="00992696"/>
    <w:rsid w:val="009B0332"/>
    <w:rsid w:val="009B3040"/>
    <w:rsid w:val="009D452E"/>
    <w:rsid w:val="009E358A"/>
    <w:rsid w:val="009E724B"/>
    <w:rsid w:val="009F4417"/>
    <w:rsid w:val="00A40632"/>
    <w:rsid w:val="00A56714"/>
    <w:rsid w:val="00A966D8"/>
    <w:rsid w:val="00AE2ABB"/>
    <w:rsid w:val="00AF6AAD"/>
    <w:rsid w:val="00B046DE"/>
    <w:rsid w:val="00B1581A"/>
    <w:rsid w:val="00B64677"/>
    <w:rsid w:val="00B74F13"/>
    <w:rsid w:val="00B753DF"/>
    <w:rsid w:val="00B77B2C"/>
    <w:rsid w:val="00BD2D22"/>
    <w:rsid w:val="00BF4FCC"/>
    <w:rsid w:val="00C2215B"/>
    <w:rsid w:val="00C3142F"/>
    <w:rsid w:val="00C70E0C"/>
    <w:rsid w:val="00CA73F5"/>
    <w:rsid w:val="00CD7D43"/>
    <w:rsid w:val="00CE2973"/>
    <w:rsid w:val="00CE5A50"/>
    <w:rsid w:val="00D0528F"/>
    <w:rsid w:val="00D22571"/>
    <w:rsid w:val="00D5346D"/>
    <w:rsid w:val="00D84E40"/>
    <w:rsid w:val="00D93F06"/>
    <w:rsid w:val="00DA6781"/>
    <w:rsid w:val="00DC0302"/>
    <w:rsid w:val="00DC7938"/>
    <w:rsid w:val="00E01002"/>
    <w:rsid w:val="00EC6150"/>
    <w:rsid w:val="00E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A3B46C"/>
  <w15:chartTrackingRefBased/>
  <w15:docId w15:val="{81787917-2E60-4FAF-8BBC-FF117257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3D7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BD2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2D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D2D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2D22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E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E1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1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17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17F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17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17F5"/>
    <w:rPr>
      <w:rFonts w:ascii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9665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4C4465CEBE643AAFCCBE1436DFD9D" ma:contentTypeVersion="0" ma:contentTypeDescription="Vytvoří nový dokument" ma:contentTypeScope="" ma:versionID="cbf3c8553d2aadb5a53586c3ba3eb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4B17DE-00CC-4C62-ADBE-C402A6A79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CD4E3-2539-4658-8B27-866BB96B8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541740-0F69-4F71-B8CE-AEAC3DAA56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Víška Petr</dc:creator>
  <cp:keywords/>
  <dc:description/>
  <cp:lastModifiedBy>Krupa Přemysl</cp:lastModifiedBy>
  <cp:revision>7</cp:revision>
  <dcterms:created xsi:type="dcterms:W3CDTF">2021-11-29T08:38:00Z</dcterms:created>
  <dcterms:modified xsi:type="dcterms:W3CDTF">2022-03-07T08:51:00Z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owner="Víška Petr" position="TopRight" marginX="0" marginY="0" classifiedOn="2020-05-25T14:05:37.6505723+02</vt:lpwstr>
  </property>
  <property fmtid="{D5CDD505-2E9C-101B-9397-08002B2CF9AE}" pid="3" name="DocumentTagging.ClassificationMark.P01">
    <vt:lpwstr>:00" showPrintedBy="false" showPrintDate="false" language="cs" ApplicationVersion="Microsoft Word, 16.0" addinVersion="5.10.5.38" template="CEZ"&gt;&lt;history bulk="false" class="Interní" code="C1" user="CEZDATA\hrdinovamar" mappingVersion="1" date="2020-</vt:lpwstr>
  </property>
  <property fmtid="{D5CDD505-2E9C-101B-9397-08002B2CF9AE}" pid="4" name="DocumentTagging.ClassificationMark.P02">
    <vt:lpwstr>05-25T14:05:37.7341688+02:00"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0x0101006494C4465CEBE643AAFCCBE1436DFD9D</vt:lpwstr>
  </property>
  <property fmtid="{D5CDD505-2E9C-101B-9397-08002B2CF9AE}" pid="7" name="MSIP_Label_952b1512-c507-42e7-a4b2-0c0a603350ec_Enabled">
    <vt:lpwstr>true</vt:lpwstr>
  </property>
  <property fmtid="{D5CDD505-2E9C-101B-9397-08002B2CF9AE}" pid="8" name="MSIP_Label_952b1512-c507-42e7-a4b2-0c0a603350ec_SetDate">
    <vt:lpwstr>2020-05-25T12:05:45Z</vt:lpwstr>
  </property>
  <property fmtid="{D5CDD505-2E9C-101B-9397-08002B2CF9AE}" pid="9" name="MSIP_Label_952b1512-c507-42e7-a4b2-0c0a603350ec_Method">
    <vt:lpwstr>Standard</vt:lpwstr>
  </property>
  <property fmtid="{D5CDD505-2E9C-101B-9397-08002B2CF9AE}" pid="10" name="MSIP_Label_952b1512-c507-42e7-a4b2-0c0a603350ec_Name">
    <vt:lpwstr>L00008</vt:lpwstr>
  </property>
  <property fmtid="{D5CDD505-2E9C-101B-9397-08002B2CF9AE}" pid="11" name="MSIP_Label_952b1512-c507-42e7-a4b2-0c0a603350ec_SiteId">
    <vt:lpwstr>b233f9e1-5599-4693-9cef-38858fe25406</vt:lpwstr>
  </property>
  <property fmtid="{D5CDD505-2E9C-101B-9397-08002B2CF9AE}" pid="12" name="MSIP_Label_952b1512-c507-42e7-a4b2-0c0a603350ec_ActionId">
    <vt:lpwstr>cc9af5ec-4a8b-4383-8451-57a6956fde0a</vt:lpwstr>
  </property>
  <property fmtid="{D5CDD505-2E9C-101B-9397-08002B2CF9AE}" pid="13" name="MSIP_Label_952b1512-c507-42e7-a4b2-0c0a603350ec_ContentBits">
    <vt:lpwstr>0</vt:lpwstr>
  </property>
  <property fmtid="{D5CDD505-2E9C-101B-9397-08002B2CF9AE}" pid="14" name="DocumentClasification">
    <vt:lpwstr>Interní</vt:lpwstr>
  </property>
  <property fmtid="{D5CDD505-2E9C-101B-9397-08002B2CF9AE}" pid="15" name="CEZ_DLP">
    <vt:lpwstr>CEZ:CEZ-DGR:C</vt:lpwstr>
  </property>
</Properties>
</file>