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BB9F" w14:textId="77777777" w:rsidR="00FE62FD" w:rsidRPr="00A443E3" w:rsidRDefault="00FE62FD" w:rsidP="00FE62FD">
      <w:pPr>
        <w:pStyle w:val="Textvysvtlivek"/>
        <w:tabs>
          <w:tab w:val="center" w:pos="1701"/>
          <w:tab w:val="center" w:pos="7371"/>
        </w:tabs>
        <w:suppressAutoHyphens/>
        <w:jc w:val="right"/>
        <w:rPr>
          <w:rFonts w:ascii="Tahoma" w:hAnsi="Tahoma" w:cs="Tahoma"/>
          <w:b/>
          <w:bCs/>
          <w:sz w:val="20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557BD324" wp14:editId="0A5FEB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B9541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7F59DE4A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35B1AA81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7BE6E6CF" w14:textId="77777777" w:rsidR="00FE62FD" w:rsidRPr="00762009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58262AF8" w14:textId="49C69003" w:rsidR="009B7973" w:rsidRDefault="005922AF" w:rsidP="00397844">
      <w:pPr>
        <w:jc w:val="center"/>
        <w:rPr>
          <w:rFonts w:ascii="Roobert CEZ" w:hAnsi="Roobert CEZ" w:cs="Arial"/>
          <w:b/>
          <w:bCs/>
          <w:sz w:val="20"/>
        </w:rPr>
      </w:pPr>
      <w:bookmarkStart w:id="0" w:name="_Hlk88816512"/>
      <w:bookmarkEnd w:id="0"/>
      <w:r w:rsidRPr="005922AF">
        <w:rPr>
          <w:rFonts w:ascii="Roobert CEZ" w:hAnsi="Roobert CEZ" w:cs="Arial"/>
          <w:b/>
          <w:bCs/>
          <w:sz w:val="20"/>
        </w:rPr>
        <w:t xml:space="preserve">Minimální vydávané / vracené plnohodnotné množství a </w:t>
      </w:r>
      <w:proofErr w:type="spellStart"/>
      <w:r w:rsidRPr="005922AF">
        <w:rPr>
          <w:rFonts w:ascii="Roobert CEZ" w:hAnsi="Roobert CEZ" w:cs="Arial"/>
          <w:b/>
          <w:bCs/>
          <w:sz w:val="20"/>
        </w:rPr>
        <w:t>nevracitelné</w:t>
      </w:r>
      <w:proofErr w:type="spellEnd"/>
      <w:r w:rsidRPr="005922AF">
        <w:rPr>
          <w:rFonts w:ascii="Roobert CEZ" w:hAnsi="Roobert CEZ" w:cs="Arial"/>
          <w:b/>
          <w:bCs/>
          <w:sz w:val="20"/>
        </w:rPr>
        <w:t xml:space="preserve"> materiály</w:t>
      </w:r>
    </w:p>
    <w:p w14:paraId="5E2800C2" w14:textId="77777777" w:rsidR="005922AF" w:rsidRDefault="005922AF" w:rsidP="00397844">
      <w:pPr>
        <w:jc w:val="center"/>
        <w:rPr>
          <w:rFonts w:ascii="Roobert CEZ" w:hAnsi="Roobert CEZ" w:cs="Arial"/>
          <w:b/>
          <w:bCs/>
          <w:sz w:val="20"/>
        </w:rPr>
      </w:pPr>
    </w:p>
    <w:p w14:paraId="2CBD17CF" w14:textId="77777777" w:rsidR="005922AF" w:rsidRPr="009B7973" w:rsidRDefault="005922AF" w:rsidP="00397844">
      <w:pPr>
        <w:jc w:val="center"/>
        <w:rPr>
          <w:rFonts w:ascii="Roobert CEZ" w:hAnsi="Roobert CEZ" w:cs="Tahoma"/>
          <w:b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2108"/>
        <w:gridCol w:w="1038"/>
        <w:gridCol w:w="2294"/>
        <w:gridCol w:w="2719"/>
      </w:tblGrid>
      <w:tr w:rsidR="004411BA" w:rsidRPr="009B7973" w14:paraId="77367465" w14:textId="77777777" w:rsidTr="00A831C5">
        <w:trPr>
          <w:trHeight w:val="495"/>
        </w:trPr>
        <w:tc>
          <w:tcPr>
            <w:tcW w:w="3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2335" w14:textId="4B4B638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928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D343B54" wp14:editId="67D4F468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-152400</wp:posOffset>
                  </wp:positionV>
                  <wp:extent cx="590550" cy="638175"/>
                  <wp:effectExtent l="0" t="0" r="0" b="0"/>
                  <wp:wrapNone/>
                  <wp:docPr id="10" name="Obráze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200-00000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62" cy="63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9"/>
            </w:tblGrid>
            <w:tr w:rsidR="004411BA" w:rsidRPr="009B7973" w14:paraId="1251BF98" w14:textId="77777777" w:rsidTr="00A831C5">
              <w:trPr>
                <w:trHeight w:val="495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62837" w14:textId="77777777" w:rsidR="004411BA" w:rsidRPr="009B7973" w:rsidRDefault="004411BA" w:rsidP="00A831C5">
                  <w:pPr>
                    <w:rPr>
                      <w:rFonts w:ascii="Roobert CEZ" w:hAnsi="Roobert CEZ" w:cs="Arial"/>
                      <w:sz w:val="20"/>
                    </w:rPr>
                  </w:pPr>
                </w:p>
              </w:tc>
            </w:tr>
          </w:tbl>
          <w:p w14:paraId="652FD62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BAACBDF" w14:textId="77777777" w:rsidTr="00A831C5">
        <w:trPr>
          <w:trHeight w:val="315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40A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FB9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F2D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6531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8C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6E158F19" w14:textId="77777777" w:rsidTr="00A831C5">
        <w:trPr>
          <w:trHeight w:val="330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F65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B2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10B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515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338D" w14:textId="77777777" w:rsidR="004411BA" w:rsidRPr="009B7973" w:rsidRDefault="004411BA" w:rsidP="00A831C5">
            <w:pPr>
              <w:jc w:val="right"/>
              <w:rPr>
                <w:rFonts w:ascii="Roobert CEZ" w:hAnsi="Roobert CEZ" w:cs="Arial"/>
                <w:i/>
                <w:iCs/>
                <w:sz w:val="20"/>
              </w:rPr>
            </w:pPr>
            <w:r w:rsidRPr="009B7973">
              <w:rPr>
                <w:rFonts w:ascii="Roobert CEZ" w:hAnsi="Roobert CEZ" w:cs="Arial"/>
                <w:i/>
                <w:iCs/>
                <w:sz w:val="20"/>
              </w:rPr>
              <w:t>ČEZ Distribuce, a. s.</w:t>
            </w:r>
          </w:p>
        </w:tc>
      </w:tr>
      <w:tr w:rsidR="004411BA" w:rsidRPr="009B7973" w14:paraId="3F30575B" w14:textId="77777777" w:rsidTr="00A831C5">
        <w:trPr>
          <w:trHeight w:val="645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1F9AFB" w14:textId="77777777" w:rsidR="004411BA" w:rsidRPr="009B7973" w:rsidRDefault="004411BA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Skupina materiálu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7469" w14:textId="77777777" w:rsidR="004411BA" w:rsidRPr="009B7973" w:rsidRDefault="004411BA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Název skupiny materiálu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C931" w14:textId="77777777" w:rsidR="004411BA" w:rsidRPr="009B7973" w:rsidRDefault="004411BA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Množství</w:t>
            </w:r>
          </w:p>
        </w:tc>
        <w:tc>
          <w:tcPr>
            <w:tcW w:w="26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28A501D" w14:textId="77777777" w:rsidR="004411BA" w:rsidRPr="009B7973" w:rsidRDefault="004411BA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Poznámka</w:t>
            </w:r>
          </w:p>
        </w:tc>
      </w:tr>
      <w:tr w:rsidR="004411BA" w:rsidRPr="009B7973" w14:paraId="16603B82" w14:textId="77777777" w:rsidTr="00A831C5">
        <w:trPr>
          <w:trHeight w:val="45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ABF8F"/>
            <w:noWrap/>
            <w:hideMark/>
          </w:tcPr>
          <w:p w14:paraId="3C940A69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1. Kabely a vodiče</w:t>
            </w:r>
          </w:p>
        </w:tc>
      </w:tr>
      <w:tr w:rsidR="004411BA" w:rsidRPr="009B7973" w14:paraId="0181ED0E" w14:textId="77777777" w:rsidTr="00A831C5">
        <w:trPr>
          <w:trHeight w:val="300"/>
        </w:trPr>
        <w:tc>
          <w:tcPr>
            <w:tcW w:w="239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4D7AA25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color w:val="FF0000"/>
                <w:sz w:val="20"/>
              </w:rPr>
              <w:t>Minimální vrácená délka</w:t>
            </w:r>
          </w:p>
        </w:tc>
        <w:tc>
          <w:tcPr>
            <w:tcW w:w="26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A6FE98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color w:val="FF0000"/>
                <w:sz w:val="20"/>
              </w:rPr>
              <w:t>Výdej kabelů a vodičů</w:t>
            </w:r>
          </w:p>
        </w:tc>
      </w:tr>
      <w:tr w:rsidR="004411BA" w:rsidRPr="009B7973" w14:paraId="6816E775" w14:textId="77777777" w:rsidTr="00A831C5">
        <w:trPr>
          <w:trHeight w:val="312"/>
        </w:trPr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9D9D9"/>
            <w:hideMark/>
          </w:tcPr>
          <w:p w14:paraId="706FF1C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M1000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B21E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Al 1kV od 16 mm2 - průřez 16 - 95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77092B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20 m</w:t>
            </w:r>
          </w:p>
        </w:tc>
        <w:tc>
          <w:tcPr>
            <w:tcW w:w="260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B9D46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Výdej ve standardních návinech, pokud není požadavek na dodávku přesných délek. V dodané délce bude maximálně jeden zbytek s tolerancí dle *) a jedna spojka navíc dle **). Minimální délka zbytku viz minimální vrácená délka.</w:t>
            </w:r>
            <w:r w:rsidRPr="009B7973">
              <w:rPr>
                <w:rFonts w:ascii="Roobert CEZ" w:hAnsi="Roobert CEZ" w:cs="Arial"/>
                <w:sz w:val="20"/>
              </w:rPr>
              <w:br/>
              <w:t>Kabely AES a závěsné kabely je možné spojovat pouze v podpěrných bodech, dělení délek pouze se souhlasem Objednatele. Kabely VN lze dělit po dohodě s Objednatelem pouze v násobcích kabelové trasy.</w:t>
            </w:r>
          </w:p>
        </w:tc>
      </w:tr>
      <w:tr w:rsidR="004411BA" w:rsidRPr="009B7973" w14:paraId="65B5904D" w14:textId="77777777" w:rsidTr="00A831C5">
        <w:trPr>
          <w:trHeight w:val="33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BA647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E32A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Al 1kV od 16 mm2 - průřez 120 - 240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3DB0F2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24D1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60FF33E2" w14:textId="77777777" w:rsidTr="00A831C5">
        <w:trPr>
          <w:trHeight w:val="312"/>
        </w:trPr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016DC55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M0100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8A5F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proofErr w:type="spellStart"/>
            <w:r w:rsidRPr="009B7973">
              <w:rPr>
                <w:rFonts w:ascii="Roobert CEZ" w:hAnsi="Roobert CEZ" w:cs="Arial"/>
                <w:sz w:val="20"/>
              </w:rPr>
              <w:t>AlFe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lana do 70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14:paraId="7744159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FD99B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7E422354" w14:textId="77777777" w:rsidTr="00A831C5">
        <w:trPr>
          <w:trHeight w:val="312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519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5350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proofErr w:type="spellStart"/>
            <w:r w:rsidRPr="009B7973">
              <w:rPr>
                <w:rFonts w:ascii="Roobert CEZ" w:hAnsi="Roobert CEZ" w:cs="Arial"/>
                <w:sz w:val="20"/>
              </w:rPr>
              <w:t>AlFe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lana od 100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14:paraId="2D6FE3E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20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85C0C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686B5AEE" w14:textId="77777777" w:rsidTr="00A831C5">
        <w:trPr>
          <w:trHeight w:val="312"/>
        </w:trPr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4A5249D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M0101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6E451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Pramence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FeZn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do 50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14:paraId="21D1C7E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proofErr w:type="gramStart"/>
            <w:r w:rsidRPr="009B7973">
              <w:rPr>
                <w:rFonts w:ascii="Roobert CEZ" w:hAnsi="Roobert CEZ" w:cs="Arial"/>
                <w:sz w:val="20"/>
              </w:rPr>
              <w:t>5kg</w:t>
            </w:r>
            <w:proofErr w:type="gramEnd"/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E9F8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B9FB861" w14:textId="77777777" w:rsidTr="00A831C5">
        <w:trPr>
          <w:trHeight w:val="312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489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95A1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Pramence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FeZn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od 70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14:paraId="6891F5C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 kg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FA45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3F7FCE1F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9712BD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CBA3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Kabely závěsné nn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E6FBBC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30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369D5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730FC8CD" w14:textId="77777777" w:rsidTr="00A831C5">
        <w:trPr>
          <w:trHeight w:val="312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513488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M1002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1ADD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vn zemní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A0712A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3931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7ED732DB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F9757A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M1003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BAE1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vn venkovní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7236AB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150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1188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73F9E1A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0C6FBC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M1004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5399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Kabely Al +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Cu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1kV do 10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F6F0FD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20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FE84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5E8B88D4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EA113E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M1005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5683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Kabely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Cu</w:t>
            </w:r>
            <w:proofErr w:type="spellEnd"/>
            <w:r w:rsidRPr="009B7973">
              <w:rPr>
                <w:rFonts w:ascii="Roobert CEZ" w:hAnsi="Roobert CEZ" w:cs="Arial"/>
                <w:sz w:val="20"/>
              </w:rPr>
              <w:t xml:space="preserve"> 1kV od 16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CFB39E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2606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EA2B4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*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)  tolerance</w:t>
            </w:r>
            <w:proofErr w:type="gramEnd"/>
            <w:r w:rsidRPr="009B7973">
              <w:rPr>
                <w:rFonts w:ascii="Roobert CEZ" w:hAnsi="Roobert CEZ" w:cs="Arial"/>
                <w:sz w:val="20"/>
              </w:rPr>
              <w:t xml:space="preserve"> k objednané délce dle tabulky níže, nebo dle dohody s Objednatelem:</w:t>
            </w:r>
          </w:p>
        </w:tc>
      </w:tr>
      <w:tr w:rsidR="004411BA" w:rsidRPr="009B7973" w14:paraId="0619D3E3" w14:textId="77777777" w:rsidTr="00A831C5">
        <w:trPr>
          <w:trHeight w:val="54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A0D09C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M1006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CEC3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Kabely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ohniodolné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93DBF9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260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AADC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1578AFA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7E2531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M1007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AE9A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sdělovací + optické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14:paraId="4202AA5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0 !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EDE4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požadovaná délka &lt;30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m  …</w:t>
            </w:r>
            <w:proofErr w:type="gram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B1DC2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tolerance +1 m</w:t>
            </w:r>
          </w:p>
        </w:tc>
      </w:tr>
      <w:tr w:rsidR="004411BA" w:rsidRPr="009B7973" w14:paraId="1E366F36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67B653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M1008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E8063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stíněné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E434E2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6C9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30-44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m  …</w:t>
            </w:r>
            <w:proofErr w:type="gram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68529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tolerance +2 m</w:t>
            </w:r>
          </w:p>
        </w:tc>
      </w:tr>
      <w:tr w:rsidR="004411BA" w:rsidRPr="009B7973" w14:paraId="623FC522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9552F1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M1009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CD30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pryžové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538CAE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B01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45-59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m  …</w:t>
            </w:r>
            <w:proofErr w:type="gram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8C810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tolerance +3 m</w:t>
            </w:r>
          </w:p>
        </w:tc>
      </w:tr>
      <w:tr w:rsidR="004411BA" w:rsidRPr="009B7973" w14:paraId="4373D04C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37A9B6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M1010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836B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Vodiče jednožilové Al a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Cu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D47560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450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&gt; 59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m  …</w:t>
            </w:r>
            <w:proofErr w:type="gram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B1DCE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tolerance +4 m</w:t>
            </w:r>
          </w:p>
        </w:tc>
      </w:tr>
      <w:tr w:rsidR="004411BA" w:rsidRPr="009B7973" w14:paraId="57E97920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D0AD9B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M1012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FF13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speciální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9E6993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781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&gt; 500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m  …</w:t>
            </w:r>
            <w:proofErr w:type="gramEnd"/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B9471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tolerance od -2 m do +4 m</w:t>
            </w:r>
          </w:p>
        </w:tc>
      </w:tr>
      <w:tr w:rsidR="004411BA" w:rsidRPr="009B7973" w14:paraId="6C5FB5BE" w14:textId="77777777" w:rsidTr="00A831C5">
        <w:trPr>
          <w:trHeight w:val="36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2D8A1C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M1013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44C3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AES do 25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4AD389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0EBC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42BD2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4411BA" w:rsidRPr="009B7973" w14:paraId="14DF7DC3" w14:textId="77777777" w:rsidTr="00A831C5">
        <w:trPr>
          <w:trHeight w:val="735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14:paraId="2ECC30C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M1014</w:t>
            </w:r>
          </w:p>
        </w:tc>
        <w:tc>
          <w:tcPr>
            <w:tcW w:w="13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6A78651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AES od 35 MM2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7CBD81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50 m</w:t>
            </w:r>
          </w:p>
        </w:tc>
        <w:tc>
          <w:tcPr>
            <w:tcW w:w="26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2C9F1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**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)  spojka</w:t>
            </w:r>
            <w:proofErr w:type="gramEnd"/>
            <w:r w:rsidRPr="009B7973">
              <w:rPr>
                <w:rFonts w:ascii="Roobert CEZ" w:hAnsi="Roobert CEZ" w:cs="Arial"/>
                <w:sz w:val="20"/>
              </w:rPr>
              <w:t xml:space="preserve"> bude dodána vždy jen s jedním zbytkem, pouze ze souhlasem Objednatele.</w:t>
            </w:r>
          </w:p>
        </w:tc>
      </w:tr>
      <w:tr w:rsidR="004411BA" w:rsidRPr="009B7973" w14:paraId="5965875A" w14:textId="77777777" w:rsidTr="00A831C5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ABF8F"/>
            <w:noWrap/>
            <w:hideMark/>
          </w:tcPr>
          <w:p w14:paraId="5CE85DDB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2. Ostatní materiál</w:t>
            </w:r>
          </w:p>
        </w:tc>
      </w:tr>
      <w:tr w:rsidR="004411BA" w:rsidRPr="009B7973" w14:paraId="3227BEC4" w14:textId="77777777" w:rsidTr="00A831C5">
        <w:trPr>
          <w:trHeight w:val="31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7E0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M0508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E54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Upínací pásky a spony ocelové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574E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Výdej a vrácení dle balení uvedeného v názvu </w:t>
            </w:r>
            <w:r w:rsidRPr="009B7973">
              <w:rPr>
                <w:rFonts w:ascii="Roobert CEZ" w:hAnsi="Roobert CEZ" w:cs="Arial"/>
                <w:sz w:val="20"/>
              </w:rPr>
              <w:lastRenderedPageBreak/>
              <w:t xml:space="preserve">materiálu.                                                                                                                                                        </w:t>
            </w:r>
            <w:r w:rsidRPr="009B7973">
              <w:rPr>
                <w:rFonts w:ascii="Roobert CEZ" w:hAnsi="Roobert CEZ" w:cs="Arial"/>
                <w:sz w:val="20"/>
              </w:rPr>
              <w:br/>
              <w:t>Pokud v názvu není upřesněno, potom dle celých MJ.</w:t>
            </w:r>
          </w:p>
        </w:tc>
        <w:tc>
          <w:tcPr>
            <w:tcW w:w="260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B2385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lastRenderedPageBreak/>
              <w:t xml:space="preserve">Objednatel opraví množství v požadavku na nejbližší kombinaci balení, resp. délek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tyčí</w:t>
            </w:r>
            <w:proofErr w:type="gramEnd"/>
            <w:r w:rsidRPr="009B7973">
              <w:rPr>
                <w:rFonts w:ascii="Roobert CEZ" w:hAnsi="Roobert CEZ" w:cs="Arial"/>
                <w:sz w:val="20"/>
              </w:rPr>
              <w:t>, trubek. Materiál se na skladu nedělí, nelze vydávat ani vracet dělené množství. Nákupčí při potvrzování zakázky kontroluje a případně verifikuje množství.</w:t>
            </w:r>
          </w:p>
        </w:tc>
      </w:tr>
      <w:tr w:rsidR="004411BA" w:rsidRPr="009B7973" w14:paraId="190BD13B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2D4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M0600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195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Zemnící a hromosvodný materiál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4236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DFCEC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B81383F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755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lastRenderedPageBreak/>
              <w:t>M0601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3BB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Zemnící páska a kulatina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CA78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C3F45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1441802D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9AEF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M1300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98B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Plastové trubky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19E4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522425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6EBA280D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04E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M1400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FC5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Instalační trubky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9ACA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61B06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61A5C6C3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6EA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M1401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3D0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Instalační lišty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713D5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10B2BC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7B277E85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196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M3101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7A3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Hutní materiál </w:t>
            </w:r>
            <w:proofErr w:type="spellStart"/>
            <w:r w:rsidRPr="009B7973">
              <w:rPr>
                <w:rFonts w:ascii="Roobert CEZ" w:hAnsi="Roobert CEZ" w:cs="Arial"/>
                <w:sz w:val="20"/>
              </w:rPr>
              <w:t>Cu</w:t>
            </w:r>
            <w:proofErr w:type="spellEnd"/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B0B6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6191E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2C008E86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9D3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M3102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2C36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Hutní materiál Al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DD64E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033B2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7B1009C3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783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M3901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493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Pásky izolační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9F43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7B58F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2C16A40F" w14:textId="77777777" w:rsidTr="00A831C5">
        <w:trPr>
          <w:trHeight w:val="323"/>
        </w:trPr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3737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M3902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81F00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Pásky vázací a štítky</w:t>
            </w:r>
          </w:p>
        </w:tc>
        <w:tc>
          <w:tcPr>
            <w:tcW w:w="56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30FA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DCF101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5978F75A" w14:textId="77777777" w:rsidTr="00A831C5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ABF8F"/>
            <w:noWrap/>
            <w:hideMark/>
          </w:tcPr>
          <w:p w14:paraId="7BA08E1D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sz w:val="20"/>
              </w:rPr>
              <w:t>3. Ostatní materiál, které nejsou určeny k vrácení !</w:t>
            </w:r>
          </w:p>
        </w:tc>
      </w:tr>
      <w:tr w:rsidR="004411BA" w:rsidRPr="009B7973" w14:paraId="564B82F4" w14:textId="77777777" w:rsidTr="00A831C5">
        <w:trPr>
          <w:trHeight w:val="36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B62B9D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M3202 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B3D97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Nátěrové hmoty (barvy, laky, ředidla, rozpouštědla)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96865" w14:textId="77777777" w:rsidR="004411BA" w:rsidRPr="009B7973" w:rsidRDefault="004411BA" w:rsidP="00A831C5">
            <w:pPr>
              <w:jc w:val="center"/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  <w:r w:rsidRPr="009B7973">
              <w:rPr>
                <w:rFonts w:ascii="Roobert CEZ" w:hAnsi="Roobert CEZ" w:cs="Arial"/>
                <w:b/>
                <w:bCs/>
                <w:color w:val="FF0000"/>
                <w:sz w:val="20"/>
              </w:rPr>
              <w:t>Nevrací se!</w:t>
            </w:r>
          </w:p>
        </w:tc>
        <w:tc>
          <w:tcPr>
            <w:tcW w:w="260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hideMark/>
          </w:tcPr>
          <w:p w14:paraId="4316A1D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 xml:space="preserve">Materiál náchylný k </w:t>
            </w:r>
            <w:proofErr w:type="gramStart"/>
            <w:r w:rsidRPr="009B7973">
              <w:rPr>
                <w:rFonts w:ascii="Roobert CEZ" w:hAnsi="Roobert CEZ" w:cs="Arial"/>
                <w:sz w:val="20"/>
              </w:rPr>
              <w:t>předepsaným  skladovacím</w:t>
            </w:r>
            <w:proofErr w:type="gramEnd"/>
            <w:r w:rsidRPr="009B7973">
              <w:rPr>
                <w:rFonts w:ascii="Roobert CEZ" w:hAnsi="Roobert CEZ" w:cs="Arial"/>
                <w:sz w:val="20"/>
              </w:rPr>
              <w:t xml:space="preserve"> podmínkám.</w:t>
            </w:r>
          </w:p>
        </w:tc>
      </w:tr>
      <w:tr w:rsidR="004411BA" w:rsidRPr="009B7973" w14:paraId="18DB3204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EBC048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M3520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3C446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Chemikálie provozní průmyslové a technické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F5E3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40C53A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57E9011C" w14:textId="77777777" w:rsidTr="00A831C5">
        <w:trPr>
          <w:trHeight w:val="312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1A852B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M3903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738190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Tabulky plastové SJZ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3AF8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</w:p>
        </w:tc>
        <w:tc>
          <w:tcPr>
            <w:tcW w:w="2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hideMark/>
          </w:tcPr>
          <w:p w14:paraId="006904C7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Tabulky SJZ vyrobené pro konkrétní stavbu se zpět na sklad nevrací.</w:t>
            </w:r>
          </w:p>
        </w:tc>
      </w:tr>
      <w:tr w:rsidR="004411BA" w:rsidRPr="009B7973" w14:paraId="50BFA038" w14:textId="77777777" w:rsidTr="00A831C5">
        <w:trPr>
          <w:trHeight w:val="33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DC7F91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M3904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16B13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Tabulky smaltované SJZ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9F7C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</w:p>
        </w:tc>
        <w:tc>
          <w:tcPr>
            <w:tcW w:w="2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8858B2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4411BA" w:rsidRPr="009B7973" w14:paraId="469B41B3" w14:textId="77777777" w:rsidTr="00A831C5">
        <w:trPr>
          <w:trHeight w:val="345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727269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M1007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9C1FD4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Kabely optické ZOK, SDOK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E142" w14:textId="77777777" w:rsidR="004411BA" w:rsidRPr="009B7973" w:rsidRDefault="004411BA" w:rsidP="00A831C5">
            <w:pPr>
              <w:rPr>
                <w:rFonts w:ascii="Roobert CEZ" w:hAnsi="Roobert CEZ" w:cs="Arial"/>
                <w:b/>
                <w:bCs/>
                <w:color w:val="FF0000"/>
                <w:sz w:val="20"/>
              </w:rPr>
            </w:pP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B376143" w14:textId="77777777" w:rsidR="004411BA" w:rsidRPr="009B7973" w:rsidRDefault="004411BA" w:rsidP="00A831C5">
            <w:pPr>
              <w:rPr>
                <w:rFonts w:ascii="Roobert CEZ" w:hAnsi="Roobert CEZ" w:cs="Arial"/>
                <w:sz w:val="20"/>
              </w:rPr>
            </w:pPr>
            <w:r w:rsidRPr="009B7973">
              <w:rPr>
                <w:rFonts w:ascii="Roobert CEZ" w:hAnsi="Roobert CEZ" w:cs="Arial"/>
                <w:sz w:val="20"/>
              </w:rPr>
              <w:t>Výdej nejbližšího celého návinu. Zbytek se nevrací z důvodu neefektivního nákladu na přeměření optické části kabelu/KZL.</w:t>
            </w:r>
          </w:p>
        </w:tc>
      </w:tr>
    </w:tbl>
    <w:p w14:paraId="5F2FB416" w14:textId="245C0F27" w:rsidR="00397844" w:rsidRDefault="00397844" w:rsidP="00397844">
      <w:pPr>
        <w:jc w:val="center"/>
      </w:pPr>
    </w:p>
    <w:sectPr w:rsidR="00397844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C600" w14:textId="77777777" w:rsidR="00877848" w:rsidRDefault="00877848" w:rsidP="00FE62FD">
      <w:r>
        <w:separator/>
      </w:r>
    </w:p>
  </w:endnote>
  <w:endnote w:type="continuationSeparator" w:id="0">
    <w:p w14:paraId="784F8355" w14:textId="77777777" w:rsidR="00877848" w:rsidRDefault="00877848" w:rsidP="00F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907D" w14:textId="77777777" w:rsidR="00877848" w:rsidRDefault="00877848" w:rsidP="00FE62FD">
      <w:r>
        <w:separator/>
      </w:r>
    </w:p>
  </w:footnote>
  <w:footnote w:type="continuationSeparator" w:id="0">
    <w:p w14:paraId="3D2B3871" w14:textId="77777777" w:rsidR="00877848" w:rsidRDefault="00877848" w:rsidP="00FE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6113" w14:textId="58C6CA6F" w:rsidR="00FE62FD" w:rsidRPr="00762009" w:rsidRDefault="00FE62FD" w:rsidP="00B154CE">
    <w:pPr>
      <w:pStyle w:val="Zhlav"/>
      <w:jc w:val="right"/>
      <w:rPr>
        <w:rFonts w:ascii="Roobert CEZ" w:hAnsi="Roobert CEZ" w:cs="Tahoma"/>
      </w:rPr>
    </w:pPr>
    <w:r w:rsidRPr="00762009">
      <w:rPr>
        <w:rFonts w:ascii="Roobert CEZ" w:hAnsi="Roobert CEZ" w:cs="Tahoma"/>
      </w:rPr>
      <w:t xml:space="preserve">Příloha č. </w:t>
    </w:r>
    <w:r w:rsidR="00397844" w:rsidRPr="00762009">
      <w:rPr>
        <w:rFonts w:ascii="Roobert CEZ" w:hAnsi="Roobert CEZ" w:cs="Tahoma"/>
      </w:rPr>
      <w:t>3_Minimální vydávané vrácené zboží</w:t>
    </w:r>
    <w:r w:rsidRPr="00762009">
      <w:rPr>
        <w:rFonts w:ascii="Roobert CEZ" w:hAnsi="Roobert CEZ" w:cs="Tahoma"/>
      </w:rPr>
      <w:t>_v0</w:t>
    </w:r>
    <w:r w:rsidR="003E4E3E">
      <w:rPr>
        <w:rFonts w:ascii="Roobert CEZ" w:hAnsi="Roobert CEZ" w:cs="Tahom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D"/>
    <w:rsid w:val="00397844"/>
    <w:rsid w:val="003B1881"/>
    <w:rsid w:val="003E4E3E"/>
    <w:rsid w:val="004411BA"/>
    <w:rsid w:val="004627A4"/>
    <w:rsid w:val="005922AF"/>
    <w:rsid w:val="00632098"/>
    <w:rsid w:val="00762009"/>
    <w:rsid w:val="007E0F95"/>
    <w:rsid w:val="00877848"/>
    <w:rsid w:val="009B7973"/>
    <w:rsid w:val="00AE5F6C"/>
    <w:rsid w:val="00B154CE"/>
    <w:rsid w:val="00F52049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D3BF6"/>
  <w15:chartTrackingRefBased/>
  <w15:docId w15:val="{E8F51233-6AC9-4AA5-9491-34DE27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2F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62FD"/>
  </w:style>
  <w:style w:type="paragraph" w:styleId="Zpat">
    <w:name w:val="footer"/>
    <w:basedOn w:val="Normln"/>
    <w:link w:val="Zpat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62FD"/>
  </w:style>
  <w:style w:type="paragraph" w:styleId="Textvysvtlivek">
    <w:name w:val="endnote text"/>
    <w:basedOn w:val="Normln"/>
    <w:link w:val="TextvysvtlivekChar"/>
    <w:semiHidden/>
    <w:rsid w:val="00FE62FD"/>
    <w:pPr>
      <w:widowControl w:val="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FE62F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Krupa Přemysl</cp:lastModifiedBy>
  <cp:revision>6</cp:revision>
  <dcterms:created xsi:type="dcterms:W3CDTF">2021-11-26T09:59:00Z</dcterms:created>
  <dcterms:modified xsi:type="dcterms:W3CDTF">2023-04-18T08:08:00Z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2021-11-26T10:00:04Z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50ab0fa3-7742-4b64-b35d-7bd905548375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