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199"/>
        <w:gridCol w:w="6298"/>
      </w:tblGrid>
      <w:tr w:rsidR="005617D1" w:rsidRPr="005A68F4" w14:paraId="0599004E" w14:textId="77777777" w:rsidTr="001511AB">
        <w:trPr>
          <w:jc w:val="center"/>
        </w:trPr>
        <w:tc>
          <w:tcPr>
            <w:tcW w:w="9497" w:type="dxa"/>
            <w:gridSpan w:val="2"/>
            <w:tcBorders>
              <w:top w:val="nil"/>
              <w:left w:val="nil"/>
              <w:bottom w:val="nil"/>
              <w:right w:val="nil"/>
            </w:tcBorders>
          </w:tcPr>
          <w:p w14:paraId="6028502F" w14:textId="77777777" w:rsidR="005617D1" w:rsidRPr="005A68F4" w:rsidRDefault="008B4311" w:rsidP="00EE675E">
            <w:r>
              <w:rPr>
                <w:noProof/>
              </w:rPr>
              <w:drawing>
                <wp:inline distT="0" distB="0" distL="0" distR="0" wp14:anchorId="4DA1B728" wp14:editId="4FFC5997">
                  <wp:extent cx="647700" cy="647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5617D1" w14:paraId="6E2279FB" w14:textId="77777777" w:rsidTr="001511AB">
        <w:trPr>
          <w:trHeight w:val="775"/>
          <w:jc w:val="center"/>
        </w:trPr>
        <w:tc>
          <w:tcPr>
            <w:tcW w:w="9497" w:type="dxa"/>
            <w:gridSpan w:val="2"/>
            <w:tcBorders>
              <w:top w:val="nil"/>
              <w:left w:val="nil"/>
              <w:bottom w:val="nil"/>
              <w:right w:val="nil"/>
            </w:tcBorders>
          </w:tcPr>
          <w:p w14:paraId="59AD7305" w14:textId="77777777" w:rsidR="005617D1" w:rsidRDefault="005617D1" w:rsidP="00EE675E"/>
        </w:tc>
      </w:tr>
      <w:tr w:rsidR="005617D1" w:rsidRPr="0014121E" w14:paraId="2E7E47D3" w14:textId="77777777" w:rsidTr="001511AB">
        <w:trPr>
          <w:trHeight w:val="1701"/>
          <w:jc w:val="center"/>
        </w:trPr>
        <w:tc>
          <w:tcPr>
            <w:tcW w:w="9497" w:type="dxa"/>
            <w:gridSpan w:val="2"/>
            <w:tcBorders>
              <w:top w:val="nil"/>
              <w:left w:val="nil"/>
              <w:bottom w:val="single" w:sz="8" w:space="0" w:color="auto"/>
              <w:right w:val="nil"/>
            </w:tcBorders>
            <w:vAlign w:val="bottom"/>
          </w:tcPr>
          <w:p w14:paraId="3BAE72FE" w14:textId="77777777" w:rsidR="005617D1" w:rsidRPr="0014121E" w:rsidRDefault="005617D1" w:rsidP="00EE675E">
            <w:pPr>
              <w:pStyle w:val="NzevD"/>
            </w:pPr>
            <w:r>
              <w:br/>
            </w:r>
            <w:r w:rsidR="00B61DB9">
              <w:t>sdílená dokumentace</w:t>
            </w:r>
          </w:p>
        </w:tc>
      </w:tr>
      <w:tr w:rsidR="005617D1" w:rsidRPr="00463400" w14:paraId="48A52A93" w14:textId="77777777" w:rsidTr="001511AB">
        <w:trPr>
          <w:trHeight w:val="851"/>
          <w:jc w:val="center"/>
        </w:trPr>
        <w:tc>
          <w:tcPr>
            <w:tcW w:w="9497" w:type="dxa"/>
            <w:gridSpan w:val="2"/>
            <w:tcBorders>
              <w:top w:val="single" w:sz="8" w:space="0" w:color="auto"/>
              <w:left w:val="nil"/>
              <w:bottom w:val="nil"/>
              <w:right w:val="nil"/>
            </w:tcBorders>
            <w:vAlign w:val="bottom"/>
          </w:tcPr>
          <w:p w14:paraId="3D96436B" w14:textId="77777777" w:rsidR="005617D1" w:rsidRPr="00463400" w:rsidRDefault="005617D1" w:rsidP="00EE675E">
            <w:pPr>
              <w:rPr>
                <w:caps/>
              </w:rPr>
            </w:pPr>
          </w:p>
        </w:tc>
      </w:tr>
      <w:tr w:rsidR="00386AEC" w:rsidRPr="003F371B" w14:paraId="55484332" w14:textId="77777777" w:rsidTr="001511AB">
        <w:trPr>
          <w:trHeight w:val="567"/>
          <w:jc w:val="center"/>
        </w:trPr>
        <w:tc>
          <w:tcPr>
            <w:tcW w:w="3199" w:type="dxa"/>
            <w:tcBorders>
              <w:top w:val="nil"/>
              <w:left w:val="nil"/>
              <w:bottom w:val="nil"/>
              <w:right w:val="nil"/>
            </w:tcBorders>
          </w:tcPr>
          <w:p w14:paraId="035F26EB" w14:textId="77777777" w:rsidR="00386AEC" w:rsidRPr="00AF5888" w:rsidRDefault="00386AEC" w:rsidP="00386AEC">
            <w:pPr>
              <w:pStyle w:val="Nzvytitulnstrany"/>
            </w:pPr>
            <w:r w:rsidRPr="00AF5888">
              <w:t>Společnost:</w:t>
            </w:r>
          </w:p>
        </w:tc>
        <w:tc>
          <w:tcPr>
            <w:tcW w:w="6298" w:type="dxa"/>
            <w:tcBorders>
              <w:top w:val="nil"/>
              <w:left w:val="nil"/>
              <w:bottom w:val="nil"/>
              <w:right w:val="nil"/>
            </w:tcBorders>
          </w:tcPr>
          <w:p w14:paraId="7464ACDB" w14:textId="77777777" w:rsidR="00386AEC" w:rsidRPr="003F371B" w:rsidRDefault="00B61DB9" w:rsidP="00386AEC">
            <w:pPr>
              <w:pStyle w:val="Vypln"/>
            </w:pPr>
            <w:r>
              <w:t>ČEZ, a. s.</w:t>
            </w:r>
          </w:p>
        </w:tc>
      </w:tr>
      <w:tr w:rsidR="00386AEC" w:rsidRPr="003F371B" w14:paraId="4494BF9A" w14:textId="77777777" w:rsidTr="001511AB">
        <w:trPr>
          <w:trHeight w:val="567"/>
          <w:jc w:val="center"/>
        </w:trPr>
        <w:tc>
          <w:tcPr>
            <w:tcW w:w="3199" w:type="dxa"/>
            <w:tcBorders>
              <w:top w:val="nil"/>
              <w:left w:val="nil"/>
              <w:bottom w:val="nil"/>
              <w:right w:val="nil"/>
            </w:tcBorders>
          </w:tcPr>
          <w:p w14:paraId="5046B5E5" w14:textId="77777777" w:rsidR="00386AEC" w:rsidRPr="00AF5888" w:rsidRDefault="00386AEC" w:rsidP="00386AEC">
            <w:pPr>
              <w:pStyle w:val="Nzvytitulnstrany"/>
            </w:pPr>
            <w:r w:rsidRPr="00AF5888">
              <w:t xml:space="preserve">Identifikační </w:t>
            </w:r>
            <w:r>
              <w:t>KÓD</w:t>
            </w:r>
            <w:r w:rsidRPr="00AF5888">
              <w:t>:</w:t>
            </w:r>
          </w:p>
        </w:tc>
        <w:tc>
          <w:tcPr>
            <w:tcW w:w="6298" w:type="dxa"/>
            <w:tcBorders>
              <w:top w:val="nil"/>
              <w:left w:val="nil"/>
              <w:bottom w:val="nil"/>
              <w:right w:val="nil"/>
            </w:tcBorders>
          </w:tcPr>
          <w:p w14:paraId="43BCFF23" w14:textId="21B28F4F" w:rsidR="00386AEC" w:rsidRPr="003F371B" w:rsidRDefault="00C8302C" w:rsidP="00386AEC">
            <w:pPr>
              <w:pStyle w:val="Vypln"/>
            </w:pPr>
            <w:r>
              <w:t>ČEZ_SD_0052r00</w:t>
            </w:r>
          </w:p>
        </w:tc>
      </w:tr>
      <w:tr w:rsidR="00386AEC" w:rsidRPr="003F371B" w14:paraId="4FBEC053" w14:textId="77777777" w:rsidTr="001511AB">
        <w:trPr>
          <w:trHeight w:val="1302"/>
          <w:jc w:val="center"/>
        </w:trPr>
        <w:tc>
          <w:tcPr>
            <w:tcW w:w="3199" w:type="dxa"/>
            <w:tcBorders>
              <w:top w:val="nil"/>
              <w:left w:val="nil"/>
              <w:bottom w:val="nil"/>
              <w:right w:val="nil"/>
            </w:tcBorders>
          </w:tcPr>
          <w:p w14:paraId="19874147" w14:textId="77777777" w:rsidR="00386AEC" w:rsidRPr="00AF5888" w:rsidRDefault="00386AEC" w:rsidP="00386AEC">
            <w:pPr>
              <w:pStyle w:val="Nzvytitulnstrany"/>
            </w:pPr>
            <w:r w:rsidRPr="00AF5888">
              <w:t>název dokumentu:</w:t>
            </w:r>
          </w:p>
        </w:tc>
        <w:tc>
          <w:tcPr>
            <w:tcW w:w="6298" w:type="dxa"/>
            <w:tcBorders>
              <w:top w:val="nil"/>
              <w:left w:val="nil"/>
              <w:bottom w:val="nil"/>
              <w:right w:val="nil"/>
            </w:tcBorders>
          </w:tcPr>
          <w:p w14:paraId="74DFFB75" w14:textId="0857655A" w:rsidR="00386AEC" w:rsidRPr="003F371B" w:rsidRDefault="002F6185" w:rsidP="00386AEC">
            <w:pPr>
              <w:pStyle w:val="Vypln"/>
            </w:pPr>
            <w:r>
              <w:t xml:space="preserve">Pravidla chování </w:t>
            </w:r>
            <w:r w:rsidR="00000285">
              <w:t xml:space="preserve">pro </w:t>
            </w:r>
            <w:r w:rsidR="00631691">
              <w:t>mimo</w:t>
            </w:r>
            <w:r w:rsidR="000139B5">
              <w:t xml:space="preserve">výrobní </w:t>
            </w:r>
            <w:r w:rsidR="00102282">
              <w:t>lokality</w:t>
            </w:r>
            <w:r w:rsidR="00850C9A">
              <w:t xml:space="preserve"> </w:t>
            </w:r>
            <w:r w:rsidR="00921020">
              <w:t xml:space="preserve">Skupiny </w:t>
            </w:r>
            <w:r w:rsidR="00850C9A">
              <w:t>ČEZ</w:t>
            </w:r>
          </w:p>
        </w:tc>
      </w:tr>
      <w:tr w:rsidR="00386AEC" w:rsidRPr="00E41717" w14:paraId="250CB08D" w14:textId="77777777" w:rsidTr="001511AB">
        <w:trPr>
          <w:trHeight w:val="454"/>
          <w:jc w:val="center"/>
        </w:trPr>
        <w:tc>
          <w:tcPr>
            <w:tcW w:w="3199" w:type="dxa"/>
            <w:tcBorders>
              <w:top w:val="nil"/>
              <w:left w:val="nil"/>
              <w:bottom w:val="nil"/>
              <w:right w:val="nil"/>
            </w:tcBorders>
            <w:vAlign w:val="center"/>
          </w:tcPr>
          <w:p w14:paraId="2270153D" w14:textId="4774A6F0" w:rsidR="00386AEC" w:rsidRPr="005A68F4" w:rsidRDefault="00ED58D8" w:rsidP="00386AEC">
            <w:pPr>
              <w:pStyle w:val="Nzvytitulnstrany"/>
            </w:pPr>
            <w:r>
              <w:t>OBLAST ŘÍZENÍ:</w:t>
            </w:r>
          </w:p>
        </w:tc>
        <w:tc>
          <w:tcPr>
            <w:tcW w:w="6298" w:type="dxa"/>
            <w:tcBorders>
              <w:top w:val="nil"/>
              <w:left w:val="nil"/>
              <w:bottom w:val="nil"/>
              <w:right w:val="nil"/>
            </w:tcBorders>
            <w:vAlign w:val="center"/>
          </w:tcPr>
          <w:p w14:paraId="40EB7C4F" w14:textId="33384CD6" w:rsidR="00386AEC" w:rsidRPr="00E41717" w:rsidRDefault="00F21FD2" w:rsidP="00386AEC">
            <w:pPr>
              <w:pStyle w:val="Vypln"/>
              <w:rPr>
                <w:caps/>
              </w:rPr>
            </w:pPr>
            <w:r>
              <w:t xml:space="preserve">B02 Bezpečnost </w:t>
            </w:r>
            <w:r w:rsidR="002E662E">
              <w:t>KE</w:t>
            </w:r>
          </w:p>
        </w:tc>
      </w:tr>
      <w:tr w:rsidR="00386AEC" w:rsidRPr="00E41717" w14:paraId="50C499ED" w14:textId="77777777" w:rsidTr="001511AB">
        <w:trPr>
          <w:trHeight w:val="454"/>
          <w:jc w:val="center"/>
        </w:trPr>
        <w:tc>
          <w:tcPr>
            <w:tcW w:w="3199" w:type="dxa"/>
            <w:tcBorders>
              <w:top w:val="nil"/>
              <w:left w:val="nil"/>
              <w:bottom w:val="nil"/>
              <w:right w:val="nil"/>
            </w:tcBorders>
            <w:vAlign w:val="center"/>
          </w:tcPr>
          <w:p w14:paraId="72DDE07E" w14:textId="77777777" w:rsidR="00386AEC" w:rsidRPr="005A68F4" w:rsidRDefault="00386AEC" w:rsidP="00386AEC">
            <w:pPr>
              <w:pStyle w:val="Nzvytitulnstrany"/>
            </w:pPr>
            <w:r w:rsidRPr="005A68F4">
              <w:t>garant dokumentu:</w:t>
            </w:r>
          </w:p>
        </w:tc>
        <w:tc>
          <w:tcPr>
            <w:tcW w:w="6298" w:type="dxa"/>
            <w:tcBorders>
              <w:top w:val="nil"/>
              <w:left w:val="nil"/>
              <w:bottom w:val="nil"/>
              <w:right w:val="nil"/>
            </w:tcBorders>
            <w:vAlign w:val="center"/>
          </w:tcPr>
          <w:p w14:paraId="44FA48B8" w14:textId="1EC5D396" w:rsidR="00386AEC" w:rsidRPr="00E41717" w:rsidRDefault="00695596" w:rsidP="00386AEC">
            <w:pPr>
              <w:pStyle w:val="Vypln"/>
            </w:pPr>
            <w:r>
              <w:t>90</w:t>
            </w:r>
            <w:r w:rsidR="00F63EF9">
              <w:t>50045</w:t>
            </w:r>
            <w:r w:rsidR="00C32BFC">
              <w:t>0</w:t>
            </w:r>
            <w:r w:rsidR="00F63EF9">
              <w:t xml:space="preserve">0 – Jan </w:t>
            </w:r>
            <w:r w:rsidR="00282212">
              <w:t>Barnat</w:t>
            </w:r>
          </w:p>
        </w:tc>
      </w:tr>
      <w:tr w:rsidR="00386AEC" w:rsidRPr="00E41717" w14:paraId="2547C937" w14:textId="77777777" w:rsidTr="001511AB">
        <w:trPr>
          <w:trHeight w:val="454"/>
          <w:jc w:val="center"/>
        </w:trPr>
        <w:tc>
          <w:tcPr>
            <w:tcW w:w="3199" w:type="dxa"/>
            <w:tcBorders>
              <w:top w:val="nil"/>
              <w:left w:val="nil"/>
              <w:bottom w:val="nil"/>
              <w:right w:val="nil"/>
            </w:tcBorders>
            <w:vAlign w:val="center"/>
          </w:tcPr>
          <w:p w14:paraId="21520632" w14:textId="77777777" w:rsidR="00386AEC" w:rsidRPr="005A68F4" w:rsidRDefault="00386AEC" w:rsidP="00386AEC">
            <w:pPr>
              <w:pStyle w:val="Nzvytitulnstrany"/>
            </w:pPr>
            <w:r w:rsidRPr="005A68F4">
              <w:t>Zpracovatel:</w:t>
            </w:r>
          </w:p>
        </w:tc>
        <w:tc>
          <w:tcPr>
            <w:tcW w:w="6298" w:type="dxa"/>
            <w:tcBorders>
              <w:top w:val="nil"/>
              <w:left w:val="nil"/>
              <w:bottom w:val="nil"/>
              <w:right w:val="nil"/>
            </w:tcBorders>
            <w:vAlign w:val="center"/>
          </w:tcPr>
          <w:p w14:paraId="62C4719F" w14:textId="1506CA6B" w:rsidR="00386AEC" w:rsidRPr="00E41717" w:rsidRDefault="00DA12EA" w:rsidP="00386AEC">
            <w:pPr>
              <w:pStyle w:val="Vypln"/>
            </w:pPr>
            <w:r>
              <w:t>90</w:t>
            </w:r>
            <w:r w:rsidR="00F63EF9">
              <w:t>5004510 – Hana Kotulová</w:t>
            </w:r>
          </w:p>
        </w:tc>
      </w:tr>
      <w:tr w:rsidR="00386AEC" w14:paraId="4A726A78" w14:textId="77777777" w:rsidTr="00085F13">
        <w:trPr>
          <w:trHeight w:val="728"/>
          <w:jc w:val="center"/>
        </w:trPr>
        <w:tc>
          <w:tcPr>
            <w:tcW w:w="9497" w:type="dxa"/>
            <w:gridSpan w:val="2"/>
            <w:tcBorders>
              <w:top w:val="nil"/>
              <w:left w:val="nil"/>
              <w:bottom w:val="nil"/>
              <w:right w:val="nil"/>
            </w:tcBorders>
          </w:tcPr>
          <w:p w14:paraId="4DFEFE66" w14:textId="77777777" w:rsidR="00386AEC" w:rsidRDefault="00386AEC" w:rsidP="00386AEC"/>
        </w:tc>
      </w:tr>
      <w:tr w:rsidR="00386AEC" w14:paraId="225DC455" w14:textId="77777777" w:rsidTr="00085F13">
        <w:trPr>
          <w:trHeight w:val="387"/>
          <w:jc w:val="center"/>
        </w:trPr>
        <w:tc>
          <w:tcPr>
            <w:tcW w:w="3199" w:type="dxa"/>
            <w:tcBorders>
              <w:top w:val="nil"/>
              <w:left w:val="nil"/>
              <w:bottom w:val="nil"/>
              <w:right w:val="nil"/>
            </w:tcBorders>
            <w:vAlign w:val="center"/>
          </w:tcPr>
          <w:p w14:paraId="226B4826" w14:textId="77777777" w:rsidR="00386AEC" w:rsidRDefault="00386AEC" w:rsidP="00386AEC">
            <w:pPr>
              <w:pStyle w:val="Nzvytitulnstrany"/>
            </w:pPr>
            <w:r>
              <w:t>PLATNOST OD:</w:t>
            </w:r>
          </w:p>
        </w:tc>
        <w:tc>
          <w:tcPr>
            <w:tcW w:w="6298" w:type="dxa"/>
            <w:tcBorders>
              <w:top w:val="nil"/>
              <w:left w:val="nil"/>
              <w:bottom w:val="nil"/>
              <w:right w:val="nil"/>
            </w:tcBorders>
            <w:vAlign w:val="center"/>
          </w:tcPr>
          <w:p w14:paraId="08BBA962" w14:textId="24EEDF40" w:rsidR="00386AEC" w:rsidRDefault="003A6337" w:rsidP="00386AEC">
            <w:pPr>
              <w:pStyle w:val="Vypln"/>
            </w:pPr>
            <w:r>
              <w:t>31.10.2022</w:t>
            </w:r>
          </w:p>
        </w:tc>
      </w:tr>
      <w:tr w:rsidR="00386AEC" w14:paraId="79E619DA" w14:textId="77777777" w:rsidTr="001511AB">
        <w:trPr>
          <w:trHeight w:val="454"/>
          <w:jc w:val="center"/>
        </w:trPr>
        <w:tc>
          <w:tcPr>
            <w:tcW w:w="3199" w:type="dxa"/>
            <w:tcBorders>
              <w:top w:val="nil"/>
              <w:left w:val="nil"/>
              <w:bottom w:val="nil"/>
              <w:right w:val="nil"/>
            </w:tcBorders>
            <w:vAlign w:val="center"/>
          </w:tcPr>
          <w:p w14:paraId="0241BF68" w14:textId="77777777" w:rsidR="00386AEC" w:rsidRPr="005A68F4" w:rsidRDefault="00386AEC" w:rsidP="00386AEC">
            <w:pPr>
              <w:pStyle w:val="Nzvytitulnstrany"/>
            </w:pPr>
            <w:r w:rsidRPr="005A68F4">
              <w:t>účinnost od:</w:t>
            </w:r>
          </w:p>
        </w:tc>
        <w:tc>
          <w:tcPr>
            <w:tcW w:w="6298" w:type="dxa"/>
            <w:tcBorders>
              <w:top w:val="nil"/>
              <w:left w:val="nil"/>
              <w:bottom w:val="nil"/>
              <w:right w:val="nil"/>
            </w:tcBorders>
            <w:vAlign w:val="center"/>
          </w:tcPr>
          <w:p w14:paraId="2F58BA0C" w14:textId="7E0CB6A0" w:rsidR="00386AEC" w:rsidRDefault="00267F63" w:rsidP="00386AEC">
            <w:pPr>
              <w:pStyle w:val="Vypln"/>
            </w:pPr>
            <w:r>
              <w:t>01.03.2023</w:t>
            </w:r>
          </w:p>
        </w:tc>
      </w:tr>
      <w:tr w:rsidR="00386AEC" w14:paraId="7E2E467E" w14:textId="77777777" w:rsidTr="00F46813">
        <w:trPr>
          <w:trHeight w:val="439"/>
          <w:jc w:val="center"/>
        </w:trPr>
        <w:tc>
          <w:tcPr>
            <w:tcW w:w="9497" w:type="dxa"/>
            <w:gridSpan w:val="2"/>
            <w:tcBorders>
              <w:top w:val="nil"/>
              <w:left w:val="nil"/>
              <w:bottom w:val="nil"/>
              <w:right w:val="nil"/>
            </w:tcBorders>
          </w:tcPr>
          <w:p w14:paraId="0B7AB995" w14:textId="77777777" w:rsidR="00386AEC" w:rsidRDefault="00386AEC" w:rsidP="00386AEC"/>
        </w:tc>
      </w:tr>
      <w:tr w:rsidR="00386AEC" w:rsidRPr="00123D7A" w14:paraId="6ED206BA" w14:textId="77777777" w:rsidTr="001511AB">
        <w:trPr>
          <w:trHeight w:val="851"/>
          <w:jc w:val="center"/>
        </w:trPr>
        <w:tc>
          <w:tcPr>
            <w:tcW w:w="3199" w:type="dxa"/>
            <w:tcBorders>
              <w:top w:val="nil"/>
              <w:left w:val="nil"/>
              <w:bottom w:val="nil"/>
              <w:right w:val="nil"/>
            </w:tcBorders>
          </w:tcPr>
          <w:p w14:paraId="505346E9" w14:textId="77777777" w:rsidR="00386AEC" w:rsidRPr="005A68F4" w:rsidRDefault="00386AEC" w:rsidP="00386AEC">
            <w:pPr>
              <w:pStyle w:val="Nzvytitulnstrany"/>
            </w:pPr>
            <w:r w:rsidRPr="005A68F4">
              <w:t>schválil:</w:t>
            </w:r>
          </w:p>
        </w:tc>
        <w:tc>
          <w:tcPr>
            <w:tcW w:w="6298" w:type="dxa"/>
            <w:tcBorders>
              <w:top w:val="nil"/>
              <w:left w:val="nil"/>
              <w:bottom w:val="nil"/>
              <w:right w:val="nil"/>
            </w:tcBorders>
          </w:tcPr>
          <w:p w14:paraId="25D42B4B" w14:textId="5DFA5FD7" w:rsidR="00386AEC" w:rsidRPr="008D4665" w:rsidRDefault="00997D56" w:rsidP="003C3CBD">
            <w:pPr>
              <w:pStyle w:val="Vypln"/>
              <w:ind w:left="1656" w:hanging="1656"/>
              <w:rPr>
                <w:strike/>
              </w:rPr>
            </w:pPr>
            <w:r>
              <w:t xml:space="preserve">Jiří Pačovský </w:t>
            </w:r>
            <w:r w:rsidR="00165176">
              <w:t>–</w:t>
            </w:r>
            <w:r w:rsidR="00062735">
              <w:t xml:space="preserve"> </w:t>
            </w:r>
            <w:r w:rsidR="0034340C">
              <w:t>ŘÚ</w:t>
            </w:r>
            <w:r w:rsidR="00165176">
              <w:t xml:space="preserve"> řízení výroby a provozu OZE a KE</w:t>
            </w:r>
            <w:r w:rsidR="00AE3C83">
              <w:t xml:space="preserve"> </w:t>
            </w:r>
            <w:r w:rsidR="00070731">
              <w:t>(ČEZ)</w:t>
            </w:r>
          </w:p>
          <w:p w14:paraId="578D9D22" w14:textId="41FF2AA3" w:rsidR="00C12B95" w:rsidRPr="00C12B95" w:rsidRDefault="00C12B95" w:rsidP="003C3CBD">
            <w:pPr>
              <w:pStyle w:val="Vypln"/>
              <w:ind w:left="2223" w:hanging="2223"/>
            </w:pPr>
          </w:p>
        </w:tc>
      </w:tr>
      <w:tr w:rsidR="00F46813" w:rsidRPr="00123D7A" w14:paraId="41A0E914" w14:textId="77777777" w:rsidTr="003621F8">
        <w:trPr>
          <w:trHeight w:val="851"/>
          <w:jc w:val="center"/>
        </w:trPr>
        <w:tc>
          <w:tcPr>
            <w:tcW w:w="3199" w:type="dxa"/>
            <w:tcBorders>
              <w:top w:val="nil"/>
              <w:left w:val="nil"/>
              <w:bottom w:val="nil"/>
              <w:right w:val="nil"/>
            </w:tcBorders>
          </w:tcPr>
          <w:p w14:paraId="31722B22" w14:textId="71AEAAB7" w:rsidR="00F46813" w:rsidRPr="005A68F4" w:rsidRDefault="00F46813" w:rsidP="003621F8">
            <w:pPr>
              <w:pStyle w:val="Nzvytitulnstrany"/>
            </w:pPr>
            <w:r>
              <w:t>PODPIS</w:t>
            </w:r>
            <w:r w:rsidRPr="005A68F4">
              <w:t>:</w:t>
            </w:r>
          </w:p>
        </w:tc>
        <w:tc>
          <w:tcPr>
            <w:tcW w:w="6298" w:type="dxa"/>
            <w:tcBorders>
              <w:top w:val="nil"/>
              <w:left w:val="nil"/>
              <w:bottom w:val="nil"/>
              <w:right w:val="nil"/>
            </w:tcBorders>
          </w:tcPr>
          <w:p w14:paraId="4AE801FB" w14:textId="77777777" w:rsidR="00F46813" w:rsidRPr="00C12B95" w:rsidRDefault="00F46813" w:rsidP="00F46813">
            <w:pPr>
              <w:pStyle w:val="Vypln"/>
              <w:ind w:left="1656" w:hanging="1656"/>
            </w:pPr>
          </w:p>
        </w:tc>
      </w:tr>
      <w:tr w:rsidR="00386AEC" w:rsidRPr="0065202C" w14:paraId="5DD0AAC8" w14:textId="77777777" w:rsidTr="001511AB">
        <w:trPr>
          <w:trHeight w:val="851"/>
          <w:jc w:val="center"/>
        </w:trPr>
        <w:tc>
          <w:tcPr>
            <w:tcW w:w="3199" w:type="dxa"/>
            <w:tcBorders>
              <w:top w:val="nil"/>
              <w:left w:val="nil"/>
              <w:bottom w:val="nil"/>
              <w:right w:val="nil"/>
            </w:tcBorders>
          </w:tcPr>
          <w:p w14:paraId="03365E89" w14:textId="1301691A" w:rsidR="00386AEC" w:rsidRDefault="00F46813" w:rsidP="00386AEC">
            <w:pPr>
              <w:pStyle w:val="Nzvytitulnstrany"/>
            </w:pPr>
            <w:r>
              <w:t>SCHVÁLILA</w:t>
            </w:r>
            <w:r w:rsidR="00386AEC">
              <w:t>:</w:t>
            </w:r>
          </w:p>
          <w:p w14:paraId="30F1F4B3" w14:textId="77777777" w:rsidR="00F46813" w:rsidRDefault="00F46813" w:rsidP="00386AEC">
            <w:pPr>
              <w:pStyle w:val="Nzvytitulnstrany"/>
              <w:rPr>
                <w:b/>
              </w:rPr>
            </w:pPr>
          </w:p>
          <w:p w14:paraId="0A59048F" w14:textId="57D5678A" w:rsidR="00F46813" w:rsidRPr="0065202C" w:rsidRDefault="00F46813" w:rsidP="00386AEC">
            <w:pPr>
              <w:pStyle w:val="Nzvytitulnstrany"/>
              <w:rPr>
                <w:b/>
              </w:rPr>
            </w:pPr>
          </w:p>
        </w:tc>
        <w:tc>
          <w:tcPr>
            <w:tcW w:w="6298" w:type="dxa"/>
            <w:tcBorders>
              <w:top w:val="nil"/>
              <w:left w:val="nil"/>
              <w:bottom w:val="nil"/>
              <w:right w:val="nil"/>
            </w:tcBorders>
          </w:tcPr>
          <w:p w14:paraId="1410A683" w14:textId="10CA8015" w:rsidR="00F46813" w:rsidRPr="00F46813" w:rsidRDefault="00F46813" w:rsidP="00F46813">
            <w:pPr>
              <w:spacing w:before="60"/>
              <w:ind w:left="2229" w:hanging="2229"/>
              <w:rPr>
                <w:b/>
                <w:bCs/>
              </w:rPr>
            </w:pPr>
            <w:r w:rsidRPr="00F46813">
              <w:rPr>
                <w:b/>
                <w:bCs/>
                <w:caps/>
              </w:rPr>
              <w:t>B</w:t>
            </w:r>
            <w:r w:rsidRPr="00F46813">
              <w:rPr>
                <w:b/>
                <w:bCs/>
              </w:rPr>
              <w:t xml:space="preserve">arbora Dvořáková – </w:t>
            </w:r>
            <w:r w:rsidR="00B276DB">
              <w:rPr>
                <w:b/>
                <w:bCs/>
              </w:rPr>
              <w:t>ŘÚ</w:t>
            </w:r>
            <w:r w:rsidRPr="00F46813">
              <w:rPr>
                <w:b/>
                <w:bCs/>
              </w:rPr>
              <w:t xml:space="preserve"> skupinový nákup a služby</w:t>
            </w:r>
            <w:r w:rsidR="00070731">
              <w:rPr>
                <w:b/>
                <w:bCs/>
              </w:rPr>
              <w:t xml:space="preserve"> (ČEZ)</w:t>
            </w:r>
          </w:p>
        </w:tc>
      </w:tr>
      <w:tr w:rsidR="00F46813" w:rsidRPr="0065202C" w14:paraId="2C9CA848" w14:textId="77777777" w:rsidTr="001511AB">
        <w:trPr>
          <w:trHeight w:val="851"/>
          <w:jc w:val="center"/>
        </w:trPr>
        <w:tc>
          <w:tcPr>
            <w:tcW w:w="3199" w:type="dxa"/>
            <w:tcBorders>
              <w:top w:val="nil"/>
              <w:left w:val="nil"/>
              <w:bottom w:val="nil"/>
              <w:right w:val="nil"/>
            </w:tcBorders>
          </w:tcPr>
          <w:p w14:paraId="7F787A38" w14:textId="69860AD0" w:rsidR="00F46813" w:rsidRDefault="00F46813" w:rsidP="00386AEC">
            <w:pPr>
              <w:pStyle w:val="Nzvytitulnstrany"/>
            </w:pPr>
            <w:r>
              <w:t>PODPIS:</w:t>
            </w:r>
          </w:p>
        </w:tc>
        <w:tc>
          <w:tcPr>
            <w:tcW w:w="6298" w:type="dxa"/>
            <w:tcBorders>
              <w:top w:val="nil"/>
              <w:left w:val="nil"/>
              <w:bottom w:val="nil"/>
              <w:right w:val="nil"/>
            </w:tcBorders>
          </w:tcPr>
          <w:p w14:paraId="4BF5B7E5" w14:textId="77777777" w:rsidR="00F46813" w:rsidRPr="00F46813" w:rsidRDefault="00F46813" w:rsidP="003C3CBD">
            <w:pPr>
              <w:spacing w:before="60"/>
              <w:ind w:left="1656" w:hanging="1656"/>
              <w:rPr>
                <w:b/>
                <w:bCs/>
                <w:caps/>
              </w:rPr>
            </w:pPr>
          </w:p>
        </w:tc>
      </w:tr>
    </w:tbl>
    <w:p w14:paraId="2934A787" w14:textId="77777777" w:rsidR="00C42435" w:rsidRDefault="00C42435" w:rsidP="00AC596A">
      <w:pPr>
        <w:pStyle w:val="Obsah"/>
        <w:sectPr w:rsidR="00C42435" w:rsidSect="008F622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pPr>
    </w:p>
    <w:p w14:paraId="640BBCF5" w14:textId="77777777" w:rsidR="00C42435" w:rsidRDefault="00C42435" w:rsidP="00AC596A">
      <w:pPr>
        <w:pStyle w:val="Obsah"/>
      </w:pPr>
    </w:p>
    <w:p w14:paraId="315CF7D1" w14:textId="77777777" w:rsidR="00E1794C" w:rsidRPr="00E27F3A" w:rsidRDefault="00E1794C" w:rsidP="00AD4A18">
      <w:pPr>
        <w:pStyle w:val="Obsah"/>
        <w:ind w:right="-2"/>
      </w:pPr>
      <w:r w:rsidRPr="004B1EA6">
        <w:t>Obsah</w:t>
      </w:r>
      <w:r w:rsidRPr="00E27F3A">
        <w:t>:</w:t>
      </w:r>
    </w:p>
    <w:p w14:paraId="045DD95B" w14:textId="43BFA12B" w:rsidR="001324C5" w:rsidRDefault="00AC596A">
      <w:pPr>
        <w:pStyle w:val="Obsah1"/>
        <w:rPr>
          <w:rFonts w:asciiTheme="minorHAnsi" w:eastAsiaTheme="minorEastAsia" w:hAnsiTheme="minorHAnsi" w:cstheme="minorBidi"/>
          <w:b w:val="0"/>
          <w:caps w:val="0"/>
          <w:noProof/>
        </w:rPr>
      </w:pPr>
      <w:r>
        <w:fldChar w:fldCharType="begin"/>
      </w:r>
      <w:r>
        <w:instrText xml:space="preserve"> TOC \o \u </w:instrText>
      </w:r>
      <w:r>
        <w:fldChar w:fldCharType="separate"/>
      </w:r>
      <w:r w:rsidR="001324C5" w:rsidRPr="00713CA3">
        <w:rPr>
          <w:rFonts w:cs="Times New Roman"/>
          <w:noProof/>
        </w:rPr>
        <w:t>1</w:t>
      </w:r>
      <w:r w:rsidR="001324C5">
        <w:rPr>
          <w:rFonts w:asciiTheme="minorHAnsi" w:eastAsiaTheme="minorEastAsia" w:hAnsiTheme="minorHAnsi" w:cstheme="minorBidi"/>
          <w:b w:val="0"/>
          <w:caps w:val="0"/>
          <w:noProof/>
        </w:rPr>
        <w:tab/>
      </w:r>
      <w:r w:rsidR="001324C5">
        <w:rPr>
          <w:noProof/>
        </w:rPr>
        <w:t>úvodní ustanovení</w:t>
      </w:r>
      <w:r w:rsidR="001324C5">
        <w:rPr>
          <w:noProof/>
        </w:rPr>
        <w:tab/>
      </w:r>
      <w:r w:rsidR="001324C5">
        <w:rPr>
          <w:noProof/>
        </w:rPr>
        <w:fldChar w:fldCharType="begin"/>
      </w:r>
      <w:r w:rsidR="001324C5">
        <w:rPr>
          <w:noProof/>
        </w:rPr>
        <w:instrText xml:space="preserve"> PAGEREF _Toc116385803 \h </w:instrText>
      </w:r>
      <w:r w:rsidR="001324C5">
        <w:rPr>
          <w:noProof/>
        </w:rPr>
      </w:r>
      <w:r w:rsidR="001324C5">
        <w:rPr>
          <w:noProof/>
        </w:rPr>
        <w:fldChar w:fldCharType="separate"/>
      </w:r>
      <w:r w:rsidR="001324C5">
        <w:rPr>
          <w:noProof/>
        </w:rPr>
        <w:t>3</w:t>
      </w:r>
      <w:r w:rsidR="001324C5">
        <w:rPr>
          <w:noProof/>
        </w:rPr>
        <w:fldChar w:fldCharType="end"/>
      </w:r>
    </w:p>
    <w:p w14:paraId="1F6820AC" w14:textId="351AD9FE" w:rsidR="001324C5" w:rsidRDefault="001324C5">
      <w:pPr>
        <w:pStyle w:val="Obsah2"/>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Účel</w:t>
      </w:r>
      <w:r>
        <w:rPr>
          <w:noProof/>
        </w:rPr>
        <w:tab/>
      </w:r>
      <w:r>
        <w:rPr>
          <w:noProof/>
        </w:rPr>
        <w:fldChar w:fldCharType="begin"/>
      </w:r>
      <w:r>
        <w:rPr>
          <w:noProof/>
        </w:rPr>
        <w:instrText xml:space="preserve"> PAGEREF _Toc116385804 \h </w:instrText>
      </w:r>
      <w:r>
        <w:rPr>
          <w:noProof/>
        </w:rPr>
      </w:r>
      <w:r>
        <w:rPr>
          <w:noProof/>
        </w:rPr>
        <w:fldChar w:fldCharType="separate"/>
      </w:r>
      <w:r>
        <w:rPr>
          <w:noProof/>
        </w:rPr>
        <w:t>3</w:t>
      </w:r>
      <w:r>
        <w:rPr>
          <w:noProof/>
        </w:rPr>
        <w:fldChar w:fldCharType="end"/>
      </w:r>
    </w:p>
    <w:p w14:paraId="78BA2B31" w14:textId="44F5DAF0" w:rsidR="001324C5" w:rsidRDefault="001324C5">
      <w:pPr>
        <w:pStyle w:val="Obsah2"/>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Rozsah závaznosti</w:t>
      </w:r>
      <w:r>
        <w:rPr>
          <w:noProof/>
        </w:rPr>
        <w:tab/>
      </w:r>
      <w:r>
        <w:rPr>
          <w:noProof/>
        </w:rPr>
        <w:fldChar w:fldCharType="begin"/>
      </w:r>
      <w:r>
        <w:rPr>
          <w:noProof/>
        </w:rPr>
        <w:instrText xml:space="preserve"> PAGEREF _Toc116385805 \h </w:instrText>
      </w:r>
      <w:r>
        <w:rPr>
          <w:noProof/>
        </w:rPr>
      </w:r>
      <w:r>
        <w:rPr>
          <w:noProof/>
        </w:rPr>
        <w:fldChar w:fldCharType="separate"/>
      </w:r>
      <w:r>
        <w:rPr>
          <w:noProof/>
        </w:rPr>
        <w:t>3</w:t>
      </w:r>
      <w:r>
        <w:rPr>
          <w:noProof/>
        </w:rPr>
        <w:fldChar w:fldCharType="end"/>
      </w:r>
    </w:p>
    <w:p w14:paraId="1917E64C" w14:textId="1F1CF7CF" w:rsidR="001324C5" w:rsidRDefault="001324C5">
      <w:pPr>
        <w:pStyle w:val="Obsah2"/>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Přehled změn proti předchozí revizi dokumentu</w:t>
      </w:r>
      <w:r>
        <w:rPr>
          <w:noProof/>
        </w:rPr>
        <w:tab/>
      </w:r>
      <w:r>
        <w:rPr>
          <w:noProof/>
        </w:rPr>
        <w:fldChar w:fldCharType="begin"/>
      </w:r>
      <w:r>
        <w:rPr>
          <w:noProof/>
        </w:rPr>
        <w:instrText xml:space="preserve"> PAGEREF _Toc116385806 \h </w:instrText>
      </w:r>
      <w:r>
        <w:rPr>
          <w:noProof/>
        </w:rPr>
      </w:r>
      <w:r>
        <w:rPr>
          <w:noProof/>
        </w:rPr>
        <w:fldChar w:fldCharType="separate"/>
      </w:r>
      <w:r>
        <w:rPr>
          <w:noProof/>
        </w:rPr>
        <w:t>4</w:t>
      </w:r>
      <w:r>
        <w:rPr>
          <w:noProof/>
        </w:rPr>
        <w:fldChar w:fldCharType="end"/>
      </w:r>
    </w:p>
    <w:p w14:paraId="44EAAFE0" w14:textId="40C920D9" w:rsidR="001324C5" w:rsidRDefault="001324C5">
      <w:pPr>
        <w:pStyle w:val="Obsah1"/>
        <w:rPr>
          <w:rFonts w:asciiTheme="minorHAnsi" w:eastAsiaTheme="minorEastAsia" w:hAnsiTheme="minorHAnsi" w:cstheme="minorBidi"/>
          <w:b w:val="0"/>
          <w:caps w:val="0"/>
          <w:noProof/>
        </w:rPr>
      </w:pPr>
      <w:r w:rsidRPr="00713CA3">
        <w:rPr>
          <w:rFonts w:cs="Times New Roman"/>
          <w:noProof/>
        </w:rPr>
        <w:t>2</w:t>
      </w:r>
      <w:r>
        <w:rPr>
          <w:rFonts w:asciiTheme="minorHAnsi" w:eastAsiaTheme="minorEastAsia" w:hAnsiTheme="minorHAnsi" w:cstheme="minorBidi"/>
          <w:b w:val="0"/>
          <w:caps w:val="0"/>
          <w:noProof/>
        </w:rPr>
        <w:tab/>
      </w:r>
      <w:r>
        <w:rPr>
          <w:noProof/>
        </w:rPr>
        <w:t>ODPOVĚDNOSTi, povinnosti a PRAVOMOCi</w:t>
      </w:r>
      <w:r>
        <w:rPr>
          <w:noProof/>
        </w:rPr>
        <w:tab/>
      </w:r>
      <w:r>
        <w:rPr>
          <w:noProof/>
        </w:rPr>
        <w:fldChar w:fldCharType="begin"/>
      </w:r>
      <w:r>
        <w:rPr>
          <w:noProof/>
        </w:rPr>
        <w:instrText xml:space="preserve"> PAGEREF _Toc116385807 \h </w:instrText>
      </w:r>
      <w:r>
        <w:rPr>
          <w:noProof/>
        </w:rPr>
      </w:r>
      <w:r>
        <w:rPr>
          <w:noProof/>
        </w:rPr>
        <w:fldChar w:fldCharType="separate"/>
      </w:r>
      <w:r>
        <w:rPr>
          <w:noProof/>
        </w:rPr>
        <w:t>4</w:t>
      </w:r>
      <w:r>
        <w:rPr>
          <w:noProof/>
        </w:rPr>
        <w:fldChar w:fldCharType="end"/>
      </w:r>
    </w:p>
    <w:p w14:paraId="7A69FC0A" w14:textId="47598993" w:rsidR="001324C5" w:rsidRDefault="001324C5">
      <w:pPr>
        <w:pStyle w:val="Obsah1"/>
        <w:rPr>
          <w:rFonts w:asciiTheme="minorHAnsi" w:eastAsiaTheme="minorEastAsia" w:hAnsiTheme="minorHAnsi" w:cstheme="minorBidi"/>
          <w:b w:val="0"/>
          <w:caps w:val="0"/>
          <w:noProof/>
        </w:rPr>
      </w:pPr>
      <w:r w:rsidRPr="00713CA3">
        <w:rPr>
          <w:rFonts w:cs="Times New Roman"/>
          <w:noProof/>
        </w:rPr>
        <w:t>3</w:t>
      </w:r>
      <w:r>
        <w:rPr>
          <w:rFonts w:asciiTheme="minorHAnsi" w:eastAsiaTheme="minorEastAsia" w:hAnsiTheme="minorHAnsi" w:cstheme="minorBidi"/>
          <w:b w:val="0"/>
          <w:caps w:val="0"/>
          <w:noProof/>
        </w:rPr>
        <w:tab/>
      </w:r>
      <w:r>
        <w:rPr>
          <w:noProof/>
        </w:rPr>
        <w:t>POJMY A ZKRATKY</w:t>
      </w:r>
      <w:r>
        <w:rPr>
          <w:noProof/>
        </w:rPr>
        <w:tab/>
      </w:r>
      <w:r>
        <w:rPr>
          <w:noProof/>
        </w:rPr>
        <w:fldChar w:fldCharType="begin"/>
      </w:r>
      <w:r>
        <w:rPr>
          <w:noProof/>
        </w:rPr>
        <w:instrText xml:space="preserve"> PAGEREF _Toc116385808 \h </w:instrText>
      </w:r>
      <w:r>
        <w:rPr>
          <w:noProof/>
        </w:rPr>
      </w:r>
      <w:r>
        <w:rPr>
          <w:noProof/>
        </w:rPr>
        <w:fldChar w:fldCharType="separate"/>
      </w:r>
      <w:r>
        <w:rPr>
          <w:noProof/>
        </w:rPr>
        <w:t>5</w:t>
      </w:r>
      <w:r>
        <w:rPr>
          <w:noProof/>
        </w:rPr>
        <w:fldChar w:fldCharType="end"/>
      </w:r>
    </w:p>
    <w:p w14:paraId="4EF6F967" w14:textId="5CBF28AD" w:rsidR="001324C5" w:rsidRDefault="001324C5">
      <w:pPr>
        <w:pStyle w:val="Obsah2"/>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Pojmy</w:t>
      </w:r>
      <w:r>
        <w:rPr>
          <w:noProof/>
        </w:rPr>
        <w:tab/>
      </w:r>
      <w:r>
        <w:rPr>
          <w:noProof/>
        </w:rPr>
        <w:fldChar w:fldCharType="begin"/>
      </w:r>
      <w:r>
        <w:rPr>
          <w:noProof/>
        </w:rPr>
        <w:instrText xml:space="preserve"> PAGEREF _Toc116385809 \h </w:instrText>
      </w:r>
      <w:r>
        <w:rPr>
          <w:noProof/>
        </w:rPr>
      </w:r>
      <w:r>
        <w:rPr>
          <w:noProof/>
        </w:rPr>
        <w:fldChar w:fldCharType="separate"/>
      </w:r>
      <w:r>
        <w:rPr>
          <w:noProof/>
        </w:rPr>
        <w:t>5</w:t>
      </w:r>
      <w:r>
        <w:rPr>
          <w:noProof/>
        </w:rPr>
        <w:fldChar w:fldCharType="end"/>
      </w:r>
    </w:p>
    <w:p w14:paraId="73CAC24D" w14:textId="05BAE58D" w:rsidR="001324C5" w:rsidRDefault="001324C5">
      <w:pPr>
        <w:pStyle w:val="Obsah2"/>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Zkratky</w:t>
      </w:r>
      <w:r>
        <w:rPr>
          <w:noProof/>
        </w:rPr>
        <w:tab/>
      </w:r>
      <w:r>
        <w:rPr>
          <w:noProof/>
        </w:rPr>
        <w:fldChar w:fldCharType="begin"/>
      </w:r>
      <w:r>
        <w:rPr>
          <w:noProof/>
        </w:rPr>
        <w:instrText xml:space="preserve"> PAGEREF _Toc116385810 \h </w:instrText>
      </w:r>
      <w:r>
        <w:rPr>
          <w:noProof/>
        </w:rPr>
      </w:r>
      <w:r>
        <w:rPr>
          <w:noProof/>
        </w:rPr>
        <w:fldChar w:fldCharType="separate"/>
      </w:r>
      <w:r>
        <w:rPr>
          <w:noProof/>
        </w:rPr>
        <w:t>6</w:t>
      </w:r>
      <w:r>
        <w:rPr>
          <w:noProof/>
        </w:rPr>
        <w:fldChar w:fldCharType="end"/>
      </w:r>
    </w:p>
    <w:p w14:paraId="448CF4AA" w14:textId="6BF212C7" w:rsidR="001324C5" w:rsidRDefault="001324C5">
      <w:pPr>
        <w:pStyle w:val="Obsah1"/>
        <w:rPr>
          <w:rFonts w:asciiTheme="minorHAnsi" w:eastAsiaTheme="minorEastAsia" w:hAnsiTheme="minorHAnsi" w:cstheme="minorBidi"/>
          <w:b w:val="0"/>
          <w:caps w:val="0"/>
          <w:noProof/>
        </w:rPr>
      </w:pPr>
      <w:r w:rsidRPr="00713CA3">
        <w:rPr>
          <w:rFonts w:cs="Times New Roman"/>
          <w:noProof/>
        </w:rPr>
        <w:t>4</w:t>
      </w:r>
      <w:r>
        <w:rPr>
          <w:rFonts w:asciiTheme="minorHAnsi" w:eastAsiaTheme="minorEastAsia" w:hAnsiTheme="minorHAnsi" w:cstheme="minorBidi"/>
          <w:b w:val="0"/>
          <w:caps w:val="0"/>
          <w:noProof/>
        </w:rPr>
        <w:tab/>
      </w:r>
      <w:r>
        <w:rPr>
          <w:noProof/>
        </w:rPr>
        <w:t>Pravidla chování pro mimovýrobní lokality SKUPINY ČEZ</w:t>
      </w:r>
      <w:r>
        <w:rPr>
          <w:noProof/>
        </w:rPr>
        <w:tab/>
      </w:r>
      <w:r>
        <w:rPr>
          <w:noProof/>
        </w:rPr>
        <w:fldChar w:fldCharType="begin"/>
      </w:r>
      <w:r>
        <w:rPr>
          <w:noProof/>
        </w:rPr>
        <w:instrText xml:space="preserve"> PAGEREF _Toc116385811 \h </w:instrText>
      </w:r>
      <w:r>
        <w:rPr>
          <w:noProof/>
        </w:rPr>
      </w:r>
      <w:r>
        <w:rPr>
          <w:noProof/>
        </w:rPr>
        <w:fldChar w:fldCharType="separate"/>
      </w:r>
      <w:r>
        <w:rPr>
          <w:noProof/>
        </w:rPr>
        <w:t>6</w:t>
      </w:r>
      <w:r>
        <w:rPr>
          <w:noProof/>
        </w:rPr>
        <w:fldChar w:fldCharType="end"/>
      </w:r>
    </w:p>
    <w:p w14:paraId="6E92FECA" w14:textId="011254DB" w:rsidR="001324C5" w:rsidRDefault="001324C5">
      <w:pPr>
        <w:pStyle w:val="Obsah2"/>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Školení Pracovníků Smluvního partnera</w:t>
      </w:r>
      <w:r>
        <w:rPr>
          <w:noProof/>
        </w:rPr>
        <w:tab/>
      </w:r>
      <w:r>
        <w:rPr>
          <w:noProof/>
        </w:rPr>
        <w:fldChar w:fldCharType="begin"/>
      </w:r>
      <w:r>
        <w:rPr>
          <w:noProof/>
        </w:rPr>
        <w:instrText xml:space="preserve"> PAGEREF _Toc116385812 \h </w:instrText>
      </w:r>
      <w:r>
        <w:rPr>
          <w:noProof/>
        </w:rPr>
      </w:r>
      <w:r>
        <w:rPr>
          <w:noProof/>
        </w:rPr>
        <w:fldChar w:fldCharType="separate"/>
      </w:r>
      <w:r>
        <w:rPr>
          <w:noProof/>
        </w:rPr>
        <w:t>6</w:t>
      </w:r>
      <w:r>
        <w:rPr>
          <w:noProof/>
        </w:rPr>
        <w:fldChar w:fldCharType="end"/>
      </w:r>
    </w:p>
    <w:p w14:paraId="18456DD7" w14:textId="3A06FAAE" w:rsidR="001324C5" w:rsidRDefault="001324C5">
      <w:pPr>
        <w:pStyle w:val="Obsah3"/>
        <w:tabs>
          <w:tab w:val="left" w:pos="2495"/>
        </w:tabs>
        <w:rPr>
          <w:rFonts w:asciiTheme="minorHAnsi" w:eastAsiaTheme="minorEastAsia" w:hAnsiTheme="minorHAnsi" w:cstheme="minorBidi"/>
          <w:noProof/>
        </w:rPr>
      </w:pPr>
      <w:r w:rsidRPr="00713CA3">
        <w:rPr>
          <w:rFonts w:cs="Times New Roman"/>
          <w:noProof/>
        </w:rPr>
        <w:t>4.1.1</w:t>
      </w:r>
      <w:r>
        <w:rPr>
          <w:rFonts w:asciiTheme="minorHAnsi" w:eastAsiaTheme="minorEastAsia" w:hAnsiTheme="minorHAnsi" w:cstheme="minorBidi"/>
          <w:noProof/>
        </w:rPr>
        <w:tab/>
      </w:r>
      <w:r>
        <w:rPr>
          <w:noProof/>
        </w:rPr>
        <w:t>Školení Odpovědných osob Smluvního partnera za BOZP, PO, OŽP</w:t>
      </w:r>
      <w:r>
        <w:rPr>
          <w:noProof/>
        </w:rPr>
        <w:tab/>
      </w:r>
      <w:r>
        <w:rPr>
          <w:noProof/>
        </w:rPr>
        <w:fldChar w:fldCharType="begin"/>
      </w:r>
      <w:r>
        <w:rPr>
          <w:noProof/>
        </w:rPr>
        <w:instrText xml:space="preserve"> PAGEREF _Toc116385813 \h </w:instrText>
      </w:r>
      <w:r>
        <w:rPr>
          <w:noProof/>
        </w:rPr>
      </w:r>
      <w:r>
        <w:rPr>
          <w:noProof/>
        </w:rPr>
        <w:fldChar w:fldCharType="separate"/>
      </w:r>
      <w:r>
        <w:rPr>
          <w:noProof/>
        </w:rPr>
        <w:t>6</w:t>
      </w:r>
      <w:r>
        <w:rPr>
          <w:noProof/>
        </w:rPr>
        <w:fldChar w:fldCharType="end"/>
      </w:r>
    </w:p>
    <w:p w14:paraId="3A939EA8" w14:textId="15D99225" w:rsidR="001324C5" w:rsidRDefault="001324C5">
      <w:pPr>
        <w:pStyle w:val="Obsah3"/>
        <w:tabs>
          <w:tab w:val="left" w:pos="2495"/>
        </w:tabs>
        <w:rPr>
          <w:rFonts w:asciiTheme="minorHAnsi" w:eastAsiaTheme="minorEastAsia" w:hAnsiTheme="minorHAnsi" w:cstheme="minorBidi"/>
          <w:noProof/>
        </w:rPr>
      </w:pPr>
      <w:r w:rsidRPr="00713CA3">
        <w:rPr>
          <w:rFonts w:cs="Times New Roman"/>
          <w:noProof/>
        </w:rPr>
        <w:t>4.1.2</w:t>
      </w:r>
      <w:r>
        <w:rPr>
          <w:rFonts w:asciiTheme="minorHAnsi" w:eastAsiaTheme="minorEastAsia" w:hAnsiTheme="minorHAnsi" w:cstheme="minorBidi"/>
          <w:noProof/>
        </w:rPr>
        <w:tab/>
      </w:r>
      <w:r>
        <w:rPr>
          <w:noProof/>
        </w:rPr>
        <w:t>Školení ostatních Pracovníků Smluvního partnera</w:t>
      </w:r>
      <w:r>
        <w:rPr>
          <w:noProof/>
        </w:rPr>
        <w:tab/>
      </w:r>
      <w:r>
        <w:rPr>
          <w:noProof/>
        </w:rPr>
        <w:fldChar w:fldCharType="begin"/>
      </w:r>
      <w:r>
        <w:rPr>
          <w:noProof/>
        </w:rPr>
        <w:instrText xml:space="preserve"> PAGEREF _Toc116385814 \h </w:instrText>
      </w:r>
      <w:r>
        <w:rPr>
          <w:noProof/>
        </w:rPr>
      </w:r>
      <w:r>
        <w:rPr>
          <w:noProof/>
        </w:rPr>
        <w:fldChar w:fldCharType="separate"/>
      </w:r>
      <w:r>
        <w:rPr>
          <w:noProof/>
        </w:rPr>
        <w:t>7</w:t>
      </w:r>
      <w:r>
        <w:rPr>
          <w:noProof/>
        </w:rPr>
        <w:fldChar w:fldCharType="end"/>
      </w:r>
    </w:p>
    <w:p w14:paraId="4C3A6CCC" w14:textId="3D36788D" w:rsidR="001324C5" w:rsidRDefault="001324C5">
      <w:pPr>
        <w:pStyle w:val="Obsah2"/>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Povinnosti Smluvního partnera před zahájením Činnosti</w:t>
      </w:r>
      <w:r>
        <w:rPr>
          <w:noProof/>
        </w:rPr>
        <w:tab/>
      </w:r>
      <w:r>
        <w:rPr>
          <w:noProof/>
        </w:rPr>
        <w:fldChar w:fldCharType="begin"/>
      </w:r>
      <w:r>
        <w:rPr>
          <w:noProof/>
        </w:rPr>
        <w:instrText xml:space="preserve"> PAGEREF _Toc116385815 \h </w:instrText>
      </w:r>
      <w:r>
        <w:rPr>
          <w:noProof/>
        </w:rPr>
      </w:r>
      <w:r>
        <w:rPr>
          <w:noProof/>
        </w:rPr>
        <w:fldChar w:fldCharType="separate"/>
      </w:r>
      <w:r>
        <w:rPr>
          <w:noProof/>
        </w:rPr>
        <w:t>8</w:t>
      </w:r>
      <w:r>
        <w:rPr>
          <w:noProof/>
        </w:rPr>
        <w:fldChar w:fldCharType="end"/>
      </w:r>
    </w:p>
    <w:p w14:paraId="786C98CF" w14:textId="2C23043E" w:rsidR="001324C5" w:rsidRDefault="001324C5">
      <w:pPr>
        <w:pStyle w:val="Obsah2"/>
        <w:rPr>
          <w:rFonts w:asciiTheme="minorHAnsi" w:eastAsiaTheme="minorEastAsia" w:hAnsiTheme="minorHAnsi" w:cstheme="minorBidi"/>
          <w:noProof/>
          <w:szCs w:val="22"/>
        </w:rPr>
      </w:pPr>
      <w:r>
        <w:rPr>
          <w:noProof/>
        </w:rPr>
        <w:t>4.3</w:t>
      </w:r>
      <w:r>
        <w:rPr>
          <w:rFonts w:asciiTheme="minorHAnsi" w:eastAsiaTheme="minorEastAsia" w:hAnsiTheme="minorHAnsi" w:cstheme="minorBidi"/>
          <w:noProof/>
          <w:szCs w:val="22"/>
        </w:rPr>
        <w:tab/>
      </w:r>
      <w:r>
        <w:rPr>
          <w:noProof/>
        </w:rPr>
        <w:t>Povinnosti Smluvního partnera během Činnosti v Mimovýrobních lokalitách Skupiny ČEZ</w:t>
      </w:r>
      <w:r>
        <w:rPr>
          <w:noProof/>
        </w:rPr>
        <w:tab/>
      </w:r>
      <w:r>
        <w:rPr>
          <w:noProof/>
        </w:rPr>
        <w:fldChar w:fldCharType="begin"/>
      </w:r>
      <w:r>
        <w:rPr>
          <w:noProof/>
        </w:rPr>
        <w:instrText xml:space="preserve"> PAGEREF _Toc116385816 \h </w:instrText>
      </w:r>
      <w:r>
        <w:rPr>
          <w:noProof/>
        </w:rPr>
      </w:r>
      <w:r>
        <w:rPr>
          <w:noProof/>
        </w:rPr>
        <w:fldChar w:fldCharType="separate"/>
      </w:r>
      <w:r>
        <w:rPr>
          <w:noProof/>
        </w:rPr>
        <w:t>8</w:t>
      </w:r>
      <w:r>
        <w:rPr>
          <w:noProof/>
        </w:rPr>
        <w:fldChar w:fldCharType="end"/>
      </w:r>
    </w:p>
    <w:p w14:paraId="792F4112" w14:textId="10A1E85A" w:rsidR="001324C5" w:rsidRDefault="001324C5">
      <w:pPr>
        <w:pStyle w:val="Obsah3"/>
        <w:tabs>
          <w:tab w:val="left" w:pos="2495"/>
        </w:tabs>
        <w:rPr>
          <w:rFonts w:asciiTheme="minorHAnsi" w:eastAsiaTheme="minorEastAsia" w:hAnsiTheme="minorHAnsi" w:cstheme="minorBidi"/>
          <w:noProof/>
        </w:rPr>
      </w:pPr>
      <w:r w:rsidRPr="00713CA3">
        <w:rPr>
          <w:rFonts w:cs="Times New Roman"/>
          <w:noProof/>
        </w:rPr>
        <w:t>4.3.1</w:t>
      </w:r>
      <w:r>
        <w:rPr>
          <w:rFonts w:asciiTheme="minorHAnsi" w:eastAsiaTheme="minorEastAsia" w:hAnsiTheme="minorHAnsi" w:cstheme="minorBidi"/>
          <w:noProof/>
        </w:rPr>
        <w:tab/>
      </w:r>
      <w:r>
        <w:rPr>
          <w:noProof/>
        </w:rPr>
        <w:t>Všeobecné povinnosti BOZP</w:t>
      </w:r>
      <w:r>
        <w:rPr>
          <w:noProof/>
        </w:rPr>
        <w:tab/>
      </w:r>
      <w:r>
        <w:rPr>
          <w:noProof/>
        </w:rPr>
        <w:fldChar w:fldCharType="begin"/>
      </w:r>
      <w:r>
        <w:rPr>
          <w:noProof/>
        </w:rPr>
        <w:instrText xml:space="preserve"> PAGEREF _Toc116385817 \h </w:instrText>
      </w:r>
      <w:r>
        <w:rPr>
          <w:noProof/>
        </w:rPr>
      </w:r>
      <w:r>
        <w:rPr>
          <w:noProof/>
        </w:rPr>
        <w:fldChar w:fldCharType="separate"/>
      </w:r>
      <w:r>
        <w:rPr>
          <w:noProof/>
        </w:rPr>
        <w:t>8</w:t>
      </w:r>
      <w:r>
        <w:rPr>
          <w:noProof/>
        </w:rPr>
        <w:fldChar w:fldCharType="end"/>
      </w:r>
    </w:p>
    <w:p w14:paraId="24E043C1" w14:textId="48709DA2" w:rsidR="001324C5" w:rsidRDefault="001324C5">
      <w:pPr>
        <w:pStyle w:val="Obsah3"/>
        <w:tabs>
          <w:tab w:val="left" w:pos="2495"/>
        </w:tabs>
        <w:rPr>
          <w:rFonts w:asciiTheme="minorHAnsi" w:eastAsiaTheme="minorEastAsia" w:hAnsiTheme="minorHAnsi" w:cstheme="minorBidi"/>
          <w:noProof/>
        </w:rPr>
      </w:pPr>
      <w:r w:rsidRPr="00713CA3">
        <w:rPr>
          <w:rFonts w:cs="Times New Roman"/>
          <w:noProof/>
        </w:rPr>
        <w:t>4.3.2</w:t>
      </w:r>
      <w:r>
        <w:rPr>
          <w:rFonts w:asciiTheme="minorHAnsi" w:eastAsiaTheme="minorEastAsia" w:hAnsiTheme="minorHAnsi" w:cstheme="minorBidi"/>
          <w:noProof/>
        </w:rPr>
        <w:tab/>
      </w:r>
      <w:r>
        <w:rPr>
          <w:noProof/>
        </w:rPr>
        <w:t>Předávání/přebírání Pracovišť</w:t>
      </w:r>
      <w:r>
        <w:rPr>
          <w:noProof/>
        </w:rPr>
        <w:tab/>
      </w:r>
      <w:r>
        <w:rPr>
          <w:noProof/>
        </w:rPr>
        <w:fldChar w:fldCharType="begin"/>
      </w:r>
      <w:r>
        <w:rPr>
          <w:noProof/>
        </w:rPr>
        <w:instrText xml:space="preserve"> PAGEREF _Toc116385818 \h </w:instrText>
      </w:r>
      <w:r>
        <w:rPr>
          <w:noProof/>
        </w:rPr>
      </w:r>
      <w:r>
        <w:rPr>
          <w:noProof/>
        </w:rPr>
        <w:fldChar w:fldCharType="separate"/>
      </w:r>
      <w:r>
        <w:rPr>
          <w:noProof/>
        </w:rPr>
        <w:t>9</w:t>
      </w:r>
      <w:r>
        <w:rPr>
          <w:noProof/>
        </w:rPr>
        <w:fldChar w:fldCharType="end"/>
      </w:r>
    </w:p>
    <w:p w14:paraId="4A941276" w14:textId="0A448BE8" w:rsidR="001324C5" w:rsidRDefault="001324C5">
      <w:pPr>
        <w:pStyle w:val="Obsah3"/>
        <w:tabs>
          <w:tab w:val="left" w:pos="2495"/>
        </w:tabs>
        <w:rPr>
          <w:rFonts w:asciiTheme="minorHAnsi" w:eastAsiaTheme="minorEastAsia" w:hAnsiTheme="minorHAnsi" w:cstheme="minorBidi"/>
          <w:noProof/>
        </w:rPr>
      </w:pPr>
      <w:r w:rsidRPr="00713CA3">
        <w:rPr>
          <w:rFonts w:cs="Times New Roman"/>
          <w:noProof/>
        </w:rPr>
        <w:t>4.3.3</w:t>
      </w:r>
      <w:r>
        <w:rPr>
          <w:rFonts w:asciiTheme="minorHAnsi" w:eastAsiaTheme="minorEastAsia" w:hAnsiTheme="minorHAnsi" w:cstheme="minorBidi"/>
          <w:noProof/>
        </w:rPr>
        <w:tab/>
      </w:r>
      <w:r>
        <w:rPr>
          <w:noProof/>
        </w:rPr>
        <w:t>Pořádek na Pracovišti</w:t>
      </w:r>
      <w:r>
        <w:rPr>
          <w:noProof/>
        </w:rPr>
        <w:tab/>
      </w:r>
      <w:r>
        <w:rPr>
          <w:noProof/>
        </w:rPr>
        <w:fldChar w:fldCharType="begin"/>
      </w:r>
      <w:r>
        <w:rPr>
          <w:noProof/>
        </w:rPr>
        <w:instrText xml:space="preserve"> PAGEREF _Toc116385819 \h </w:instrText>
      </w:r>
      <w:r>
        <w:rPr>
          <w:noProof/>
        </w:rPr>
      </w:r>
      <w:r>
        <w:rPr>
          <w:noProof/>
        </w:rPr>
        <w:fldChar w:fldCharType="separate"/>
      </w:r>
      <w:r>
        <w:rPr>
          <w:noProof/>
        </w:rPr>
        <w:t>10</w:t>
      </w:r>
      <w:r>
        <w:rPr>
          <w:noProof/>
        </w:rPr>
        <w:fldChar w:fldCharType="end"/>
      </w:r>
    </w:p>
    <w:p w14:paraId="2D95206B" w14:textId="7F15C661" w:rsidR="001324C5" w:rsidRDefault="001324C5">
      <w:pPr>
        <w:pStyle w:val="Obsah3"/>
        <w:tabs>
          <w:tab w:val="left" w:pos="2495"/>
        </w:tabs>
        <w:rPr>
          <w:rFonts w:asciiTheme="minorHAnsi" w:eastAsiaTheme="minorEastAsia" w:hAnsiTheme="minorHAnsi" w:cstheme="minorBidi"/>
          <w:noProof/>
        </w:rPr>
      </w:pPr>
      <w:r w:rsidRPr="00713CA3">
        <w:rPr>
          <w:rFonts w:cs="Times New Roman"/>
          <w:noProof/>
        </w:rPr>
        <w:t>4.3.4</w:t>
      </w:r>
      <w:r>
        <w:rPr>
          <w:rFonts w:asciiTheme="minorHAnsi" w:eastAsiaTheme="minorEastAsia" w:hAnsiTheme="minorHAnsi" w:cstheme="minorBidi"/>
          <w:noProof/>
        </w:rPr>
        <w:tab/>
      </w:r>
      <w:r>
        <w:rPr>
          <w:noProof/>
        </w:rPr>
        <w:t>Požadavky na bezpečnost při dopravě a přístupové cesty</w:t>
      </w:r>
      <w:r>
        <w:rPr>
          <w:noProof/>
        </w:rPr>
        <w:tab/>
      </w:r>
      <w:r>
        <w:rPr>
          <w:noProof/>
        </w:rPr>
        <w:fldChar w:fldCharType="begin"/>
      </w:r>
      <w:r>
        <w:rPr>
          <w:noProof/>
        </w:rPr>
        <w:instrText xml:space="preserve"> PAGEREF _Toc116385820 \h </w:instrText>
      </w:r>
      <w:r>
        <w:rPr>
          <w:noProof/>
        </w:rPr>
      </w:r>
      <w:r>
        <w:rPr>
          <w:noProof/>
        </w:rPr>
        <w:fldChar w:fldCharType="separate"/>
      </w:r>
      <w:r>
        <w:rPr>
          <w:noProof/>
        </w:rPr>
        <w:t>10</w:t>
      </w:r>
      <w:r>
        <w:rPr>
          <w:noProof/>
        </w:rPr>
        <w:fldChar w:fldCharType="end"/>
      </w:r>
    </w:p>
    <w:p w14:paraId="4D0983C2" w14:textId="71A3C6C5" w:rsidR="001324C5" w:rsidRDefault="001324C5">
      <w:pPr>
        <w:pStyle w:val="Obsah3"/>
        <w:tabs>
          <w:tab w:val="left" w:pos="2495"/>
        </w:tabs>
        <w:rPr>
          <w:rFonts w:asciiTheme="minorHAnsi" w:eastAsiaTheme="minorEastAsia" w:hAnsiTheme="minorHAnsi" w:cstheme="minorBidi"/>
          <w:noProof/>
        </w:rPr>
      </w:pPr>
      <w:r w:rsidRPr="00713CA3">
        <w:rPr>
          <w:rFonts w:cs="Times New Roman"/>
          <w:noProof/>
        </w:rPr>
        <w:t>4.3.5</w:t>
      </w:r>
      <w:r>
        <w:rPr>
          <w:rFonts w:asciiTheme="minorHAnsi" w:eastAsiaTheme="minorEastAsia" w:hAnsiTheme="minorHAnsi" w:cstheme="minorBidi"/>
          <w:noProof/>
        </w:rPr>
        <w:tab/>
      </w:r>
      <w:r>
        <w:rPr>
          <w:noProof/>
        </w:rPr>
        <w:t>Pracovní úrazy Pracovníků Smluvních partnerů</w:t>
      </w:r>
      <w:r>
        <w:rPr>
          <w:noProof/>
        </w:rPr>
        <w:tab/>
      </w:r>
      <w:r>
        <w:rPr>
          <w:noProof/>
        </w:rPr>
        <w:fldChar w:fldCharType="begin"/>
      </w:r>
      <w:r>
        <w:rPr>
          <w:noProof/>
        </w:rPr>
        <w:instrText xml:space="preserve"> PAGEREF _Toc116385821 \h </w:instrText>
      </w:r>
      <w:r>
        <w:rPr>
          <w:noProof/>
        </w:rPr>
      </w:r>
      <w:r>
        <w:rPr>
          <w:noProof/>
        </w:rPr>
        <w:fldChar w:fldCharType="separate"/>
      </w:r>
      <w:r>
        <w:rPr>
          <w:noProof/>
        </w:rPr>
        <w:t>11</w:t>
      </w:r>
      <w:r>
        <w:rPr>
          <w:noProof/>
        </w:rPr>
        <w:fldChar w:fldCharType="end"/>
      </w:r>
    </w:p>
    <w:p w14:paraId="01108FFC" w14:textId="1D671F16" w:rsidR="001324C5" w:rsidRDefault="001324C5">
      <w:pPr>
        <w:pStyle w:val="Obsah3"/>
        <w:tabs>
          <w:tab w:val="left" w:pos="2495"/>
        </w:tabs>
        <w:rPr>
          <w:rFonts w:asciiTheme="minorHAnsi" w:eastAsiaTheme="minorEastAsia" w:hAnsiTheme="minorHAnsi" w:cstheme="minorBidi"/>
          <w:noProof/>
        </w:rPr>
      </w:pPr>
      <w:r w:rsidRPr="00713CA3">
        <w:rPr>
          <w:rFonts w:cs="Times New Roman"/>
          <w:noProof/>
        </w:rPr>
        <w:t>4.3.6</w:t>
      </w:r>
      <w:r>
        <w:rPr>
          <w:rFonts w:asciiTheme="minorHAnsi" w:eastAsiaTheme="minorEastAsia" w:hAnsiTheme="minorHAnsi" w:cstheme="minorBidi"/>
          <w:noProof/>
        </w:rPr>
        <w:tab/>
      </w:r>
      <w:r>
        <w:rPr>
          <w:noProof/>
        </w:rPr>
        <w:t>Požadavky na práce ve výškách</w:t>
      </w:r>
      <w:r>
        <w:rPr>
          <w:noProof/>
        </w:rPr>
        <w:tab/>
      </w:r>
      <w:r>
        <w:rPr>
          <w:noProof/>
        </w:rPr>
        <w:fldChar w:fldCharType="begin"/>
      </w:r>
      <w:r>
        <w:rPr>
          <w:noProof/>
        </w:rPr>
        <w:instrText xml:space="preserve"> PAGEREF _Toc116385822 \h </w:instrText>
      </w:r>
      <w:r>
        <w:rPr>
          <w:noProof/>
        </w:rPr>
      </w:r>
      <w:r>
        <w:rPr>
          <w:noProof/>
        </w:rPr>
        <w:fldChar w:fldCharType="separate"/>
      </w:r>
      <w:r>
        <w:rPr>
          <w:noProof/>
        </w:rPr>
        <w:t>11</w:t>
      </w:r>
      <w:r>
        <w:rPr>
          <w:noProof/>
        </w:rPr>
        <w:fldChar w:fldCharType="end"/>
      </w:r>
    </w:p>
    <w:p w14:paraId="7370563D" w14:textId="67DFB6C9" w:rsidR="001324C5" w:rsidRDefault="001324C5">
      <w:pPr>
        <w:pStyle w:val="Obsah3"/>
        <w:tabs>
          <w:tab w:val="left" w:pos="2495"/>
        </w:tabs>
        <w:rPr>
          <w:rFonts w:asciiTheme="minorHAnsi" w:eastAsiaTheme="minorEastAsia" w:hAnsiTheme="minorHAnsi" w:cstheme="minorBidi"/>
          <w:noProof/>
        </w:rPr>
      </w:pPr>
      <w:r w:rsidRPr="00713CA3">
        <w:rPr>
          <w:rFonts w:cs="Times New Roman"/>
          <w:noProof/>
        </w:rPr>
        <w:t>4.3.7</w:t>
      </w:r>
      <w:r>
        <w:rPr>
          <w:rFonts w:asciiTheme="minorHAnsi" w:eastAsiaTheme="minorEastAsia" w:hAnsiTheme="minorHAnsi" w:cstheme="minorBidi"/>
          <w:noProof/>
        </w:rPr>
        <w:tab/>
      </w:r>
      <w:r>
        <w:rPr>
          <w:noProof/>
        </w:rPr>
        <w:t>Součinnosti při zajišťování bezpečnosti elektrických, strojních a technologických zařízeních</w:t>
      </w:r>
      <w:r>
        <w:rPr>
          <w:noProof/>
        </w:rPr>
        <w:tab/>
      </w:r>
      <w:r>
        <w:rPr>
          <w:noProof/>
        </w:rPr>
        <w:fldChar w:fldCharType="begin"/>
      </w:r>
      <w:r>
        <w:rPr>
          <w:noProof/>
        </w:rPr>
        <w:instrText xml:space="preserve"> PAGEREF _Toc116385823 \h </w:instrText>
      </w:r>
      <w:r>
        <w:rPr>
          <w:noProof/>
        </w:rPr>
      </w:r>
      <w:r>
        <w:rPr>
          <w:noProof/>
        </w:rPr>
        <w:fldChar w:fldCharType="separate"/>
      </w:r>
      <w:r>
        <w:rPr>
          <w:noProof/>
        </w:rPr>
        <w:t>12</w:t>
      </w:r>
      <w:r>
        <w:rPr>
          <w:noProof/>
        </w:rPr>
        <w:fldChar w:fldCharType="end"/>
      </w:r>
    </w:p>
    <w:p w14:paraId="37A95BFF" w14:textId="3B16EF03" w:rsidR="001324C5" w:rsidRDefault="001324C5">
      <w:pPr>
        <w:pStyle w:val="Obsah3"/>
        <w:tabs>
          <w:tab w:val="left" w:pos="2495"/>
        </w:tabs>
        <w:rPr>
          <w:rFonts w:asciiTheme="minorHAnsi" w:eastAsiaTheme="minorEastAsia" w:hAnsiTheme="minorHAnsi" w:cstheme="minorBidi"/>
          <w:noProof/>
        </w:rPr>
      </w:pPr>
      <w:r w:rsidRPr="00713CA3">
        <w:rPr>
          <w:rFonts w:cs="Times New Roman"/>
          <w:noProof/>
        </w:rPr>
        <w:t>4.3.8</w:t>
      </w:r>
      <w:r>
        <w:rPr>
          <w:rFonts w:asciiTheme="minorHAnsi" w:eastAsiaTheme="minorEastAsia" w:hAnsiTheme="minorHAnsi" w:cstheme="minorBidi"/>
          <w:noProof/>
        </w:rPr>
        <w:tab/>
      </w:r>
      <w:r>
        <w:rPr>
          <w:noProof/>
        </w:rPr>
        <w:t>Součinnosti při zajišťování bezpečnosti při práci v ochranných a bezpečnostních pásmech</w:t>
      </w:r>
      <w:r>
        <w:rPr>
          <w:noProof/>
        </w:rPr>
        <w:tab/>
      </w:r>
      <w:r>
        <w:rPr>
          <w:noProof/>
        </w:rPr>
        <w:fldChar w:fldCharType="begin"/>
      </w:r>
      <w:r>
        <w:rPr>
          <w:noProof/>
        </w:rPr>
        <w:instrText xml:space="preserve"> PAGEREF _Toc116385824 \h </w:instrText>
      </w:r>
      <w:r>
        <w:rPr>
          <w:noProof/>
        </w:rPr>
      </w:r>
      <w:r>
        <w:rPr>
          <w:noProof/>
        </w:rPr>
        <w:fldChar w:fldCharType="separate"/>
      </w:r>
      <w:r>
        <w:rPr>
          <w:noProof/>
        </w:rPr>
        <w:t>12</w:t>
      </w:r>
      <w:r>
        <w:rPr>
          <w:noProof/>
        </w:rPr>
        <w:fldChar w:fldCharType="end"/>
      </w:r>
    </w:p>
    <w:p w14:paraId="773B11FC" w14:textId="6028F0A6" w:rsidR="001324C5" w:rsidRDefault="001324C5">
      <w:pPr>
        <w:pStyle w:val="Obsah3"/>
        <w:tabs>
          <w:tab w:val="left" w:pos="2495"/>
        </w:tabs>
        <w:rPr>
          <w:rFonts w:asciiTheme="minorHAnsi" w:eastAsiaTheme="minorEastAsia" w:hAnsiTheme="minorHAnsi" w:cstheme="minorBidi"/>
          <w:noProof/>
        </w:rPr>
      </w:pPr>
      <w:r w:rsidRPr="00713CA3">
        <w:rPr>
          <w:rFonts w:cs="Times New Roman"/>
          <w:noProof/>
        </w:rPr>
        <w:t>4.3.9</w:t>
      </w:r>
      <w:r>
        <w:rPr>
          <w:rFonts w:asciiTheme="minorHAnsi" w:eastAsiaTheme="minorEastAsia" w:hAnsiTheme="minorHAnsi" w:cstheme="minorBidi"/>
          <w:noProof/>
        </w:rPr>
        <w:tab/>
      </w:r>
      <w:r>
        <w:rPr>
          <w:noProof/>
        </w:rPr>
        <w:t>Všeobecné povinnosti PO</w:t>
      </w:r>
      <w:r>
        <w:rPr>
          <w:noProof/>
        </w:rPr>
        <w:tab/>
      </w:r>
      <w:r>
        <w:rPr>
          <w:noProof/>
        </w:rPr>
        <w:fldChar w:fldCharType="begin"/>
      </w:r>
      <w:r>
        <w:rPr>
          <w:noProof/>
        </w:rPr>
        <w:instrText xml:space="preserve"> PAGEREF _Toc116385825 \h </w:instrText>
      </w:r>
      <w:r>
        <w:rPr>
          <w:noProof/>
        </w:rPr>
      </w:r>
      <w:r>
        <w:rPr>
          <w:noProof/>
        </w:rPr>
        <w:fldChar w:fldCharType="separate"/>
      </w:r>
      <w:r>
        <w:rPr>
          <w:noProof/>
        </w:rPr>
        <w:t>13</w:t>
      </w:r>
      <w:r>
        <w:rPr>
          <w:noProof/>
        </w:rPr>
        <w:fldChar w:fldCharType="end"/>
      </w:r>
    </w:p>
    <w:p w14:paraId="302DF446" w14:textId="64EBA36A" w:rsidR="001324C5" w:rsidRDefault="001324C5">
      <w:pPr>
        <w:pStyle w:val="Obsah3"/>
        <w:tabs>
          <w:tab w:val="left" w:pos="2495"/>
        </w:tabs>
        <w:rPr>
          <w:rFonts w:asciiTheme="minorHAnsi" w:eastAsiaTheme="minorEastAsia" w:hAnsiTheme="minorHAnsi" w:cstheme="minorBidi"/>
          <w:noProof/>
        </w:rPr>
      </w:pPr>
      <w:r w:rsidRPr="00713CA3">
        <w:rPr>
          <w:rFonts w:cs="Times New Roman"/>
          <w:noProof/>
        </w:rPr>
        <w:t>4.3.10</w:t>
      </w:r>
      <w:r>
        <w:rPr>
          <w:rFonts w:asciiTheme="minorHAnsi" w:eastAsiaTheme="minorEastAsia" w:hAnsiTheme="minorHAnsi" w:cstheme="minorBidi"/>
          <w:noProof/>
        </w:rPr>
        <w:tab/>
      </w:r>
      <w:r>
        <w:rPr>
          <w:noProof/>
        </w:rPr>
        <w:t>Zásady ochrany životního prostředí a hospodaření s energií</w:t>
      </w:r>
      <w:r>
        <w:rPr>
          <w:noProof/>
        </w:rPr>
        <w:tab/>
      </w:r>
      <w:r>
        <w:rPr>
          <w:noProof/>
        </w:rPr>
        <w:fldChar w:fldCharType="begin"/>
      </w:r>
      <w:r>
        <w:rPr>
          <w:noProof/>
        </w:rPr>
        <w:instrText xml:space="preserve"> PAGEREF _Toc116385826 \h </w:instrText>
      </w:r>
      <w:r>
        <w:rPr>
          <w:noProof/>
        </w:rPr>
      </w:r>
      <w:r>
        <w:rPr>
          <w:noProof/>
        </w:rPr>
        <w:fldChar w:fldCharType="separate"/>
      </w:r>
      <w:r>
        <w:rPr>
          <w:noProof/>
        </w:rPr>
        <w:t>14</w:t>
      </w:r>
      <w:r>
        <w:rPr>
          <w:noProof/>
        </w:rPr>
        <w:fldChar w:fldCharType="end"/>
      </w:r>
    </w:p>
    <w:p w14:paraId="6E00E17E" w14:textId="43041625" w:rsidR="001324C5" w:rsidRDefault="001324C5">
      <w:pPr>
        <w:pStyle w:val="Obsah3"/>
        <w:tabs>
          <w:tab w:val="left" w:pos="2495"/>
        </w:tabs>
        <w:rPr>
          <w:rFonts w:asciiTheme="minorHAnsi" w:eastAsiaTheme="minorEastAsia" w:hAnsiTheme="minorHAnsi" w:cstheme="minorBidi"/>
          <w:noProof/>
        </w:rPr>
      </w:pPr>
      <w:r w:rsidRPr="00713CA3">
        <w:rPr>
          <w:rFonts w:cs="Times New Roman"/>
          <w:noProof/>
        </w:rPr>
        <w:t>4.3.11</w:t>
      </w:r>
      <w:r>
        <w:rPr>
          <w:rFonts w:asciiTheme="minorHAnsi" w:eastAsiaTheme="minorEastAsia" w:hAnsiTheme="minorHAnsi" w:cstheme="minorBidi"/>
          <w:noProof/>
        </w:rPr>
        <w:tab/>
      </w:r>
      <w:r>
        <w:rPr>
          <w:noProof/>
        </w:rPr>
        <w:t>Zakázané Činnosti</w:t>
      </w:r>
      <w:r>
        <w:rPr>
          <w:noProof/>
        </w:rPr>
        <w:tab/>
      </w:r>
      <w:r>
        <w:rPr>
          <w:noProof/>
        </w:rPr>
        <w:fldChar w:fldCharType="begin"/>
      </w:r>
      <w:r>
        <w:rPr>
          <w:noProof/>
        </w:rPr>
        <w:instrText xml:space="preserve"> PAGEREF _Toc116385827 \h </w:instrText>
      </w:r>
      <w:r>
        <w:rPr>
          <w:noProof/>
        </w:rPr>
      </w:r>
      <w:r>
        <w:rPr>
          <w:noProof/>
        </w:rPr>
        <w:fldChar w:fldCharType="separate"/>
      </w:r>
      <w:r>
        <w:rPr>
          <w:noProof/>
        </w:rPr>
        <w:t>15</w:t>
      </w:r>
      <w:r>
        <w:rPr>
          <w:noProof/>
        </w:rPr>
        <w:fldChar w:fldCharType="end"/>
      </w:r>
    </w:p>
    <w:p w14:paraId="32D7843A" w14:textId="10333C3B" w:rsidR="001324C5" w:rsidRDefault="001324C5">
      <w:pPr>
        <w:pStyle w:val="Obsah3"/>
        <w:tabs>
          <w:tab w:val="left" w:pos="2495"/>
        </w:tabs>
        <w:rPr>
          <w:rFonts w:asciiTheme="minorHAnsi" w:eastAsiaTheme="minorEastAsia" w:hAnsiTheme="minorHAnsi" w:cstheme="minorBidi"/>
          <w:noProof/>
        </w:rPr>
      </w:pPr>
      <w:r w:rsidRPr="00713CA3">
        <w:rPr>
          <w:rFonts w:cs="Times New Roman"/>
          <w:noProof/>
        </w:rPr>
        <w:t>4.3.12</w:t>
      </w:r>
      <w:r>
        <w:rPr>
          <w:rFonts w:asciiTheme="minorHAnsi" w:eastAsiaTheme="minorEastAsia" w:hAnsiTheme="minorHAnsi" w:cstheme="minorBidi"/>
          <w:noProof/>
        </w:rPr>
        <w:tab/>
      </w:r>
      <w:r>
        <w:rPr>
          <w:noProof/>
        </w:rPr>
        <w:t>Kontrola dodržování pravidel, smluvní sankce</w:t>
      </w:r>
      <w:r>
        <w:rPr>
          <w:noProof/>
        </w:rPr>
        <w:tab/>
      </w:r>
      <w:r>
        <w:rPr>
          <w:noProof/>
        </w:rPr>
        <w:fldChar w:fldCharType="begin"/>
      </w:r>
      <w:r>
        <w:rPr>
          <w:noProof/>
        </w:rPr>
        <w:instrText xml:space="preserve"> PAGEREF _Toc116385828 \h </w:instrText>
      </w:r>
      <w:r>
        <w:rPr>
          <w:noProof/>
        </w:rPr>
      </w:r>
      <w:r>
        <w:rPr>
          <w:noProof/>
        </w:rPr>
        <w:fldChar w:fldCharType="separate"/>
      </w:r>
      <w:r>
        <w:rPr>
          <w:noProof/>
        </w:rPr>
        <w:t>16</w:t>
      </w:r>
      <w:r>
        <w:rPr>
          <w:noProof/>
        </w:rPr>
        <w:fldChar w:fldCharType="end"/>
      </w:r>
    </w:p>
    <w:p w14:paraId="10F87CD1" w14:textId="40DE24E9" w:rsidR="001324C5" w:rsidRDefault="001324C5">
      <w:pPr>
        <w:pStyle w:val="Obsah1"/>
        <w:rPr>
          <w:rFonts w:asciiTheme="minorHAnsi" w:eastAsiaTheme="minorEastAsia" w:hAnsiTheme="minorHAnsi" w:cstheme="minorBidi"/>
          <w:b w:val="0"/>
          <w:caps w:val="0"/>
          <w:noProof/>
        </w:rPr>
      </w:pPr>
      <w:r w:rsidRPr="00713CA3">
        <w:rPr>
          <w:rFonts w:cs="Times New Roman"/>
          <w:noProof/>
        </w:rPr>
        <w:t>5</w:t>
      </w:r>
      <w:r>
        <w:rPr>
          <w:rFonts w:asciiTheme="minorHAnsi" w:eastAsiaTheme="minorEastAsia" w:hAnsiTheme="minorHAnsi" w:cstheme="minorBidi"/>
          <w:b w:val="0"/>
          <w:caps w:val="0"/>
          <w:noProof/>
        </w:rPr>
        <w:tab/>
      </w:r>
      <w:r>
        <w:rPr>
          <w:noProof/>
        </w:rPr>
        <w:t>VAZBY MEZI DOKUMENTy</w:t>
      </w:r>
      <w:r>
        <w:rPr>
          <w:noProof/>
        </w:rPr>
        <w:tab/>
      </w:r>
      <w:r>
        <w:rPr>
          <w:noProof/>
        </w:rPr>
        <w:fldChar w:fldCharType="begin"/>
      </w:r>
      <w:r>
        <w:rPr>
          <w:noProof/>
        </w:rPr>
        <w:instrText xml:space="preserve"> PAGEREF _Toc116385829 \h </w:instrText>
      </w:r>
      <w:r>
        <w:rPr>
          <w:noProof/>
        </w:rPr>
      </w:r>
      <w:r>
        <w:rPr>
          <w:noProof/>
        </w:rPr>
        <w:fldChar w:fldCharType="separate"/>
      </w:r>
      <w:r>
        <w:rPr>
          <w:noProof/>
        </w:rPr>
        <w:t>17</w:t>
      </w:r>
      <w:r>
        <w:rPr>
          <w:noProof/>
        </w:rPr>
        <w:fldChar w:fldCharType="end"/>
      </w:r>
    </w:p>
    <w:p w14:paraId="27D905F0" w14:textId="6B480D8C" w:rsidR="001324C5" w:rsidRDefault="001324C5">
      <w:pPr>
        <w:pStyle w:val="Obsah2"/>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Vazby na vnější dokumenty a vnitřní dokumenty neevidované v ECM ŘD</w:t>
      </w:r>
      <w:r>
        <w:rPr>
          <w:noProof/>
        </w:rPr>
        <w:tab/>
      </w:r>
      <w:r>
        <w:rPr>
          <w:noProof/>
        </w:rPr>
        <w:fldChar w:fldCharType="begin"/>
      </w:r>
      <w:r>
        <w:rPr>
          <w:noProof/>
        </w:rPr>
        <w:instrText xml:space="preserve"> PAGEREF _Toc116385830 \h </w:instrText>
      </w:r>
      <w:r>
        <w:rPr>
          <w:noProof/>
        </w:rPr>
      </w:r>
      <w:r>
        <w:rPr>
          <w:noProof/>
        </w:rPr>
        <w:fldChar w:fldCharType="separate"/>
      </w:r>
      <w:r>
        <w:rPr>
          <w:noProof/>
        </w:rPr>
        <w:t>17</w:t>
      </w:r>
      <w:r>
        <w:rPr>
          <w:noProof/>
        </w:rPr>
        <w:fldChar w:fldCharType="end"/>
      </w:r>
    </w:p>
    <w:p w14:paraId="4BC5A1E0" w14:textId="7A6FC0F2" w:rsidR="001324C5" w:rsidRDefault="001324C5">
      <w:pPr>
        <w:pStyle w:val="Obsah2"/>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Vazby na společné a vnitřní dokumenty</w:t>
      </w:r>
      <w:r>
        <w:rPr>
          <w:noProof/>
        </w:rPr>
        <w:tab/>
      </w:r>
      <w:r>
        <w:rPr>
          <w:noProof/>
        </w:rPr>
        <w:fldChar w:fldCharType="begin"/>
      </w:r>
      <w:r>
        <w:rPr>
          <w:noProof/>
        </w:rPr>
        <w:instrText xml:space="preserve"> PAGEREF _Toc116385831 \h </w:instrText>
      </w:r>
      <w:r>
        <w:rPr>
          <w:noProof/>
        </w:rPr>
      </w:r>
      <w:r>
        <w:rPr>
          <w:noProof/>
        </w:rPr>
        <w:fldChar w:fldCharType="separate"/>
      </w:r>
      <w:r>
        <w:rPr>
          <w:noProof/>
        </w:rPr>
        <w:t>18</w:t>
      </w:r>
      <w:r>
        <w:rPr>
          <w:noProof/>
        </w:rPr>
        <w:fldChar w:fldCharType="end"/>
      </w:r>
    </w:p>
    <w:p w14:paraId="77DFF878" w14:textId="4FEC8AD4" w:rsidR="001324C5" w:rsidRDefault="001324C5">
      <w:pPr>
        <w:pStyle w:val="Obsah1"/>
        <w:rPr>
          <w:rFonts w:asciiTheme="minorHAnsi" w:eastAsiaTheme="minorEastAsia" w:hAnsiTheme="minorHAnsi" w:cstheme="minorBidi"/>
          <w:b w:val="0"/>
          <w:caps w:val="0"/>
          <w:noProof/>
        </w:rPr>
      </w:pPr>
      <w:r w:rsidRPr="00713CA3">
        <w:rPr>
          <w:rFonts w:cs="Times New Roman"/>
          <w:noProof/>
        </w:rPr>
        <w:t>6</w:t>
      </w:r>
      <w:r>
        <w:rPr>
          <w:rFonts w:asciiTheme="minorHAnsi" w:eastAsiaTheme="minorEastAsia" w:hAnsiTheme="minorHAnsi" w:cstheme="minorBidi"/>
          <w:b w:val="0"/>
          <w:caps w:val="0"/>
          <w:noProof/>
        </w:rPr>
        <w:tab/>
      </w:r>
      <w:r>
        <w:rPr>
          <w:noProof/>
        </w:rPr>
        <w:t>Záznamy</w:t>
      </w:r>
      <w:r>
        <w:rPr>
          <w:noProof/>
        </w:rPr>
        <w:tab/>
      </w:r>
      <w:r>
        <w:rPr>
          <w:noProof/>
        </w:rPr>
        <w:fldChar w:fldCharType="begin"/>
      </w:r>
      <w:r>
        <w:rPr>
          <w:noProof/>
        </w:rPr>
        <w:instrText xml:space="preserve"> PAGEREF _Toc116385832 \h </w:instrText>
      </w:r>
      <w:r>
        <w:rPr>
          <w:noProof/>
        </w:rPr>
      </w:r>
      <w:r>
        <w:rPr>
          <w:noProof/>
        </w:rPr>
        <w:fldChar w:fldCharType="separate"/>
      </w:r>
      <w:r>
        <w:rPr>
          <w:noProof/>
        </w:rPr>
        <w:t>18</w:t>
      </w:r>
      <w:r>
        <w:rPr>
          <w:noProof/>
        </w:rPr>
        <w:fldChar w:fldCharType="end"/>
      </w:r>
    </w:p>
    <w:p w14:paraId="664C1B96" w14:textId="1AC44173" w:rsidR="001324C5" w:rsidRDefault="001324C5">
      <w:pPr>
        <w:pStyle w:val="Obsah1"/>
        <w:rPr>
          <w:rFonts w:asciiTheme="minorHAnsi" w:eastAsiaTheme="minorEastAsia" w:hAnsiTheme="minorHAnsi" w:cstheme="minorBidi"/>
          <w:b w:val="0"/>
          <w:caps w:val="0"/>
          <w:noProof/>
        </w:rPr>
      </w:pPr>
      <w:r w:rsidRPr="00713CA3">
        <w:rPr>
          <w:rFonts w:cs="Times New Roman"/>
          <w:noProof/>
        </w:rPr>
        <w:t>7</w:t>
      </w:r>
      <w:r>
        <w:rPr>
          <w:rFonts w:asciiTheme="minorHAnsi" w:eastAsiaTheme="minorEastAsia" w:hAnsiTheme="minorHAnsi" w:cstheme="minorBidi"/>
          <w:b w:val="0"/>
          <w:caps w:val="0"/>
          <w:noProof/>
        </w:rPr>
        <w:tab/>
      </w:r>
      <w:r>
        <w:rPr>
          <w:noProof/>
        </w:rPr>
        <w:t>ZÁVĚREČNÁ A PŘECHODNÁ USTANOVENÍ</w:t>
      </w:r>
      <w:r>
        <w:rPr>
          <w:noProof/>
        </w:rPr>
        <w:tab/>
      </w:r>
      <w:r>
        <w:rPr>
          <w:noProof/>
        </w:rPr>
        <w:fldChar w:fldCharType="begin"/>
      </w:r>
      <w:r>
        <w:rPr>
          <w:noProof/>
        </w:rPr>
        <w:instrText xml:space="preserve"> PAGEREF _Toc116385833 \h </w:instrText>
      </w:r>
      <w:r>
        <w:rPr>
          <w:noProof/>
        </w:rPr>
      </w:r>
      <w:r>
        <w:rPr>
          <w:noProof/>
        </w:rPr>
        <w:fldChar w:fldCharType="separate"/>
      </w:r>
      <w:r>
        <w:rPr>
          <w:noProof/>
        </w:rPr>
        <w:t>18</w:t>
      </w:r>
      <w:r>
        <w:rPr>
          <w:noProof/>
        </w:rPr>
        <w:fldChar w:fldCharType="end"/>
      </w:r>
    </w:p>
    <w:p w14:paraId="10CB3D69" w14:textId="1986BDE1" w:rsidR="001324C5" w:rsidRDefault="001324C5">
      <w:pPr>
        <w:pStyle w:val="Obsah9"/>
        <w:rPr>
          <w:rFonts w:asciiTheme="minorHAnsi" w:eastAsiaTheme="minorEastAsia" w:hAnsiTheme="minorHAnsi" w:cstheme="minorBidi"/>
          <w:b w:val="0"/>
          <w:bCs w:val="0"/>
          <w:noProof/>
        </w:rPr>
      </w:pPr>
      <w:r w:rsidRPr="00713CA3">
        <w:rPr>
          <w:rFonts w:cs="Times New Roman"/>
          <w:noProof/>
        </w:rPr>
        <w:t>Příloha č.</w:t>
      </w:r>
      <w:r>
        <w:rPr>
          <w:noProof/>
        </w:rPr>
        <w:t xml:space="preserve"> 1 – Sazebník smluvních sankcí</w:t>
      </w:r>
      <w:r>
        <w:rPr>
          <w:noProof/>
        </w:rPr>
        <w:tab/>
      </w:r>
      <w:r>
        <w:rPr>
          <w:noProof/>
        </w:rPr>
        <w:fldChar w:fldCharType="begin"/>
      </w:r>
      <w:r>
        <w:rPr>
          <w:noProof/>
        </w:rPr>
        <w:instrText xml:space="preserve"> PAGEREF _Toc116385834 \h </w:instrText>
      </w:r>
      <w:r>
        <w:rPr>
          <w:noProof/>
        </w:rPr>
      </w:r>
      <w:r>
        <w:rPr>
          <w:noProof/>
        </w:rPr>
        <w:fldChar w:fldCharType="separate"/>
      </w:r>
      <w:r>
        <w:rPr>
          <w:noProof/>
        </w:rPr>
        <w:t>19</w:t>
      </w:r>
      <w:r>
        <w:rPr>
          <w:noProof/>
        </w:rPr>
        <w:fldChar w:fldCharType="end"/>
      </w:r>
    </w:p>
    <w:p w14:paraId="5FFF988B" w14:textId="392D1ADA" w:rsidR="001324C5" w:rsidRDefault="001324C5">
      <w:pPr>
        <w:pStyle w:val="Obsah9"/>
        <w:rPr>
          <w:rFonts w:asciiTheme="minorHAnsi" w:eastAsiaTheme="minorEastAsia" w:hAnsiTheme="minorHAnsi" w:cstheme="minorBidi"/>
          <w:b w:val="0"/>
          <w:bCs w:val="0"/>
          <w:noProof/>
        </w:rPr>
      </w:pPr>
      <w:r w:rsidRPr="00713CA3">
        <w:rPr>
          <w:rFonts w:cs="Times New Roman"/>
          <w:noProof/>
        </w:rPr>
        <w:t>Příloha č.</w:t>
      </w:r>
      <w:r>
        <w:rPr>
          <w:noProof/>
        </w:rPr>
        <w:t xml:space="preserve"> 2 – Další povinnosti Smluvních partnerů</w:t>
      </w:r>
      <w:r>
        <w:rPr>
          <w:noProof/>
        </w:rPr>
        <w:tab/>
      </w:r>
      <w:r>
        <w:rPr>
          <w:noProof/>
        </w:rPr>
        <w:fldChar w:fldCharType="begin"/>
      </w:r>
      <w:r>
        <w:rPr>
          <w:noProof/>
        </w:rPr>
        <w:instrText xml:space="preserve"> PAGEREF _Toc116385835 \h </w:instrText>
      </w:r>
      <w:r>
        <w:rPr>
          <w:noProof/>
        </w:rPr>
      </w:r>
      <w:r>
        <w:rPr>
          <w:noProof/>
        </w:rPr>
        <w:fldChar w:fldCharType="separate"/>
      </w:r>
      <w:r>
        <w:rPr>
          <w:noProof/>
        </w:rPr>
        <w:t>24</w:t>
      </w:r>
      <w:r>
        <w:rPr>
          <w:noProof/>
        </w:rPr>
        <w:fldChar w:fldCharType="end"/>
      </w:r>
    </w:p>
    <w:p w14:paraId="6B8BFD90" w14:textId="200035E2" w:rsidR="001324C5" w:rsidRDefault="001324C5">
      <w:pPr>
        <w:pStyle w:val="Obsah9"/>
        <w:rPr>
          <w:rFonts w:asciiTheme="minorHAnsi" w:eastAsiaTheme="minorEastAsia" w:hAnsiTheme="minorHAnsi" w:cstheme="minorBidi"/>
          <w:b w:val="0"/>
          <w:bCs w:val="0"/>
          <w:noProof/>
        </w:rPr>
      </w:pPr>
      <w:r w:rsidRPr="00713CA3">
        <w:rPr>
          <w:rFonts w:cs="Times New Roman"/>
          <w:noProof/>
        </w:rPr>
        <w:t>Příloha č.</w:t>
      </w:r>
      <w:r>
        <w:rPr>
          <w:noProof/>
        </w:rPr>
        <w:t xml:space="preserve"> 3 – Zásady pro Smluvní partnery při činnostech na elektrickém zařízení (v blízkosti, v ochranném pásmu)</w:t>
      </w:r>
      <w:r>
        <w:rPr>
          <w:noProof/>
        </w:rPr>
        <w:tab/>
      </w:r>
      <w:r>
        <w:rPr>
          <w:noProof/>
        </w:rPr>
        <w:fldChar w:fldCharType="begin"/>
      </w:r>
      <w:r>
        <w:rPr>
          <w:noProof/>
        </w:rPr>
        <w:instrText xml:space="preserve"> PAGEREF _Toc116385836 \h </w:instrText>
      </w:r>
      <w:r>
        <w:rPr>
          <w:noProof/>
        </w:rPr>
      </w:r>
      <w:r>
        <w:rPr>
          <w:noProof/>
        </w:rPr>
        <w:fldChar w:fldCharType="separate"/>
      </w:r>
      <w:r>
        <w:rPr>
          <w:noProof/>
        </w:rPr>
        <w:t>25</w:t>
      </w:r>
      <w:r>
        <w:rPr>
          <w:noProof/>
        </w:rPr>
        <w:fldChar w:fldCharType="end"/>
      </w:r>
    </w:p>
    <w:p w14:paraId="1CA6E3D6" w14:textId="748B5AD2" w:rsidR="000B5E1E" w:rsidRDefault="00AC596A" w:rsidP="0007206B">
      <w:pPr>
        <w:pStyle w:val="Obsah"/>
        <w:tabs>
          <w:tab w:val="right" w:leader="dot" w:pos="8789"/>
          <w:tab w:val="right" w:leader="dot" w:pos="8931"/>
          <w:tab w:val="right" w:leader="dot" w:pos="9072"/>
        </w:tabs>
        <w:ind w:right="-2"/>
      </w:pPr>
      <w:r>
        <w:fldChar w:fldCharType="end"/>
      </w:r>
    </w:p>
    <w:p w14:paraId="497F5ACA" w14:textId="77777777" w:rsidR="00574761" w:rsidRDefault="000B5E1E" w:rsidP="00AC596A">
      <w:pPr>
        <w:pStyle w:val="Obsah"/>
      </w:pPr>
      <w:r>
        <w:rPr>
          <w:noProof w:val="0"/>
        </w:rPr>
        <w:br w:type="page"/>
      </w:r>
    </w:p>
    <w:p w14:paraId="35CACD40" w14:textId="77777777" w:rsidR="004554C0" w:rsidRDefault="00EE675E" w:rsidP="004554C0">
      <w:pPr>
        <w:pStyle w:val="Nadpis1"/>
        <w:tabs>
          <w:tab w:val="clear" w:pos="340"/>
          <w:tab w:val="num" w:pos="284"/>
        </w:tabs>
        <w:spacing w:before="480" w:after="240"/>
        <w:ind w:left="0" w:firstLine="0"/>
      </w:pPr>
      <w:bookmarkStart w:id="0" w:name="_Toc133810056"/>
      <w:bookmarkStart w:id="1" w:name="_Toc133811274"/>
      <w:bookmarkStart w:id="2" w:name="_Toc116385803"/>
      <w:r>
        <w:lastRenderedPageBreak/>
        <w:t>úvodní ustanovení</w:t>
      </w:r>
      <w:bookmarkStart w:id="3" w:name="_Toc271195046"/>
      <w:bookmarkStart w:id="4" w:name="_Toc442863104"/>
      <w:bookmarkEnd w:id="0"/>
      <w:bookmarkEnd w:id="1"/>
      <w:bookmarkEnd w:id="2"/>
      <w:r w:rsidR="004554C0" w:rsidRPr="004554C0">
        <w:t xml:space="preserve"> </w:t>
      </w:r>
      <w:bookmarkEnd w:id="3"/>
      <w:bookmarkEnd w:id="4"/>
    </w:p>
    <w:p w14:paraId="4C57A8BB" w14:textId="77777777" w:rsidR="004554C0" w:rsidRDefault="004554C0" w:rsidP="004554C0">
      <w:pPr>
        <w:pStyle w:val="Nadpis2"/>
      </w:pPr>
      <w:bookmarkStart w:id="5" w:name="_Toc271195047"/>
      <w:bookmarkStart w:id="6" w:name="_Toc442863105"/>
      <w:bookmarkStart w:id="7" w:name="_Toc116385804"/>
      <w:r>
        <w:t>Účel</w:t>
      </w:r>
      <w:bookmarkEnd w:id="5"/>
      <w:bookmarkEnd w:id="6"/>
      <w:bookmarkEnd w:id="7"/>
    </w:p>
    <w:p w14:paraId="13F0704B" w14:textId="594D58BD" w:rsidR="00114855" w:rsidRDefault="00114855" w:rsidP="00114855">
      <w:pPr>
        <w:pStyle w:val="Textdokumentu"/>
        <w:spacing w:before="60" w:after="0"/>
      </w:pPr>
      <w:bookmarkStart w:id="8" w:name="_Toc271195048"/>
      <w:bookmarkStart w:id="9" w:name="_Toc442863106"/>
      <w:r w:rsidRPr="006D2AE4">
        <w:rPr>
          <w:b/>
        </w:rPr>
        <w:t xml:space="preserve">Pravidla chování </w:t>
      </w:r>
      <w:r w:rsidR="00000285">
        <w:rPr>
          <w:b/>
        </w:rPr>
        <w:t xml:space="preserve">pro </w:t>
      </w:r>
      <w:r w:rsidR="00862EBE">
        <w:rPr>
          <w:b/>
        </w:rPr>
        <w:t>M</w:t>
      </w:r>
      <w:r w:rsidR="00631691">
        <w:rPr>
          <w:b/>
        </w:rPr>
        <w:t>imo</w:t>
      </w:r>
      <w:r>
        <w:rPr>
          <w:b/>
        </w:rPr>
        <w:t>výrobní lokality</w:t>
      </w:r>
      <w:r w:rsidR="00AA5A54">
        <w:rPr>
          <w:b/>
        </w:rPr>
        <w:t xml:space="preserve"> </w:t>
      </w:r>
      <w:r w:rsidR="00B738A2">
        <w:rPr>
          <w:b/>
        </w:rPr>
        <w:t xml:space="preserve">Skupiny </w:t>
      </w:r>
      <w:r w:rsidR="00AA5A54">
        <w:rPr>
          <w:b/>
        </w:rPr>
        <w:t>ČEZ</w:t>
      </w:r>
      <w:r>
        <w:rPr>
          <w:b/>
        </w:rPr>
        <w:t xml:space="preserve"> </w:t>
      </w:r>
      <w:r w:rsidRPr="006D2AE4">
        <w:t xml:space="preserve">(dále jen </w:t>
      </w:r>
      <w:r w:rsidR="000C7F1D">
        <w:t>„</w:t>
      </w:r>
      <w:r w:rsidRPr="006D2AE4">
        <w:rPr>
          <w:b/>
        </w:rPr>
        <w:t>Pravidla</w:t>
      </w:r>
      <w:r w:rsidR="000C7F1D" w:rsidRPr="000C7F1D">
        <w:rPr>
          <w:bCs/>
        </w:rPr>
        <w:t>“</w:t>
      </w:r>
      <w:r w:rsidRPr="006D2AE4">
        <w:t>) jsou souborem závazných požadavků p</w:t>
      </w:r>
      <w:r w:rsidR="0038562D">
        <w:t>ro</w:t>
      </w:r>
      <w:r w:rsidRPr="006D2AE4">
        <w:t xml:space="preserve"> provádění </w:t>
      </w:r>
      <w:r w:rsidR="00CF0C08">
        <w:t>Č</w:t>
      </w:r>
      <w:r w:rsidRPr="006D2AE4">
        <w:t xml:space="preserve">inností </w:t>
      </w:r>
      <w:r w:rsidR="0020753F">
        <w:t>S</w:t>
      </w:r>
      <w:r w:rsidRPr="006D2AE4">
        <w:t xml:space="preserve">mluvních partnerů </w:t>
      </w:r>
      <w:r w:rsidR="00E7725A">
        <w:t>v</w:t>
      </w:r>
      <w:r w:rsidR="004338DE">
        <w:t xml:space="preserve"> </w:t>
      </w:r>
      <w:r w:rsidR="00862EBE">
        <w:t>M</w:t>
      </w:r>
      <w:r>
        <w:t>imovýrobní</w:t>
      </w:r>
      <w:r w:rsidR="00E7725A">
        <w:t>ch</w:t>
      </w:r>
      <w:r>
        <w:t xml:space="preserve"> lokalit</w:t>
      </w:r>
      <w:r w:rsidR="00E7725A">
        <w:t>ách</w:t>
      </w:r>
      <w:r w:rsidR="00AA5A54">
        <w:t xml:space="preserve"> </w:t>
      </w:r>
      <w:r w:rsidR="00EE2BCF">
        <w:t xml:space="preserve">Skupiny </w:t>
      </w:r>
      <w:r w:rsidR="00AA5A54">
        <w:t>ČEZ</w:t>
      </w:r>
      <w:r w:rsidR="0007206B">
        <w:t>.</w:t>
      </w:r>
    </w:p>
    <w:p w14:paraId="65EF1974" w14:textId="7AAA3230" w:rsidR="00FB3543" w:rsidRPr="00C004CE" w:rsidRDefault="00FB3543" w:rsidP="00FB3543">
      <w:pPr>
        <w:pStyle w:val="Textdokumentu"/>
      </w:pPr>
      <w:bookmarkStart w:id="10" w:name="_Hlk97972180"/>
      <w:r w:rsidRPr="00C004CE">
        <w:t xml:space="preserve">Tato </w:t>
      </w:r>
      <w:r w:rsidR="0028305E">
        <w:t>P</w:t>
      </w:r>
      <w:r w:rsidRPr="00C004CE">
        <w:t xml:space="preserve">ravidla </w:t>
      </w:r>
      <w:r>
        <w:t>jsou</w:t>
      </w:r>
      <w:r w:rsidRPr="00C004CE">
        <w:t xml:space="preserve"> uplatňována </w:t>
      </w:r>
      <w:r w:rsidRPr="001E7B0F">
        <w:t>do smluv</w:t>
      </w:r>
      <w:r w:rsidRPr="00C004CE">
        <w:t xml:space="preserve"> pro výstavbu, rekonstrukce a údržbu nemovitostí</w:t>
      </w:r>
      <w:r w:rsidR="001D6CE7">
        <w:t>, ostrahu, ú</w:t>
      </w:r>
      <w:r w:rsidR="00F44E94">
        <w:t>klidy</w:t>
      </w:r>
      <w:r w:rsidRPr="00C004CE">
        <w:t xml:space="preserve"> nebo</w:t>
      </w:r>
      <w:r w:rsidR="001E7B0F">
        <w:t xml:space="preserve"> </w:t>
      </w:r>
      <w:r w:rsidR="00CF0C08">
        <w:t>Č</w:t>
      </w:r>
      <w:r w:rsidR="0003190B">
        <w:t>innost</w:t>
      </w:r>
      <w:r w:rsidR="004B5C44">
        <w:t>i</w:t>
      </w:r>
      <w:r w:rsidR="0003190B">
        <w:t xml:space="preserve"> </w:t>
      </w:r>
      <w:r w:rsidR="00F85739">
        <w:t>S</w:t>
      </w:r>
      <w:r w:rsidR="0003190B">
        <w:t xml:space="preserve">mluvních </w:t>
      </w:r>
      <w:r w:rsidR="009379CA">
        <w:t xml:space="preserve">partnerů </w:t>
      </w:r>
      <w:r w:rsidR="00F51DA0">
        <w:t>vykonávaných na zařízení</w:t>
      </w:r>
      <w:r w:rsidR="00ED58FD">
        <w:t>, resp. objektech</w:t>
      </w:r>
      <w:r w:rsidR="009379CA">
        <w:t xml:space="preserve"> (netýká se např. administrativních</w:t>
      </w:r>
      <w:r w:rsidR="00F835D8">
        <w:t xml:space="preserve"> a </w:t>
      </w:r>
      <w:r w:rsidR="009379CA">
        <w:t>inženýrských činností, dopravců, Office depot apod.)</w:t>
      </w:r>
      <w:r w:rsidR="00ED58FD">
        <w:t>,</w:t>
      </w:r>
      <w:r w:rsidR="001E7B0F">
        <w:t xml:space="preserve"> </w:t>
      </w:r>
      <w:r w:rsidRPr="00C004CE">
        <w:t xml:space="preserve">které probíhají </w:t>
      </w:r>
      <w:r w:rsidR="00484C43">
        <w:t xml:space="preserve">v </w:t>
      </w:r>
      <w:r w:rsidR="00862EBE">
        <w:t>M</w:t>
      </w:r>
      <w:r w:rsidRPr="00C004CE">
        <w:t>imovýrobní</w:t>
      </w:r>
      <w:r w:rsidR="00484C43">
        <w:t>ch</w:t>
      </w:r>
      <w:r w:rsidRPr="00C004CE">
        <w:t xml:space="preserve"> lokali</w:t>
      </w:r>
      <w:r w:rsidR="00B074D5">
        <w:t xml:space="preserve">tách </w:t>
      </w:r>
      <w:r w:rsidR="00745BA4">
        <w:t xml:space="preserve">Skupiny </w:t>
      </w:r>
      <w:r w:rsidRPr="00C004CE">
        <w:t>ČEZ (např. výstavby FVE, VTE, dobíjecích stanic apod.)</w:t>
      </w:r>
      <w:r w:rsidR="00441FDE">
        <w:t>.</w:t>
      </w:r>
      <w:r w:rsidR="004E73B0">
        <w:t xml:space="preserve"> </w:t>
      </w:r>
    </w:p>
    <w:bookmarkEnd w:id="10"/>
    <w:p w14:paraId="0A10A4EC" w14:textId="69AD8843" w:rsidR="00114855" w:rsidRPr="006D2AE4" w:rsidRDefault="00114855" w:rsidP="00114855">
      <w:pPr>
        <w:pStyle w:val="Textdokumentu"/>
        <w:rPr>
          <w:noProof/>
        </w:rPr>
      </w:pPr>
      <w:r w:rsidRPr="006D2AE4">
        <w:rPr>
          <w:noProof/>
        </w:rPr>
        <w:t>Účelem Pravidel je stanovit minimální bezpečnostní požadavky k zajištění bezpečnosti a ochrany zdraví při práci</w:t>
      </w:r>
      <w:r w:rsidR="000C7F1D">
        <w:rPr>
          <w:noProof/>
        </w:rPr>
        <w:t xml:space="preserve"> (dále jen „BOZP“)</w:t>
      </w:r>
      <w:r w:rsidRPr="006D2AE4">
        <w:rPr>
          <w:noProof/>
        </w:rPr>
        <w:t>, požární ochrany</w:t>
      </w:r>
      <w:r w:rsidR="001905AC">
        <w:rPr>
          <w:noProof/>
        </w:rPr>
        <w:t xml:space="preserve"> (dále jen „PO“)</w:t>
      </w:r>
      <w:r w:rsidRPr="006D2AE4">
        <w:rPr>
          <w:noProof/>
        </w:rPr>
        <w:t>, ochrany životního prostředí</w:t>
      </w:r>
      <w:r w:rsidR="0042529E">
        <w:rPr>
          <w:noProof/>
        </w:rPr>
        <w:t xml:space="preserve"> (dále jen „</w:t>
      </w:r>
      <w:r w:rsidR="00107D34">
        <w:rPr>
          <w:noProof/>
        </w:rPr>
        <w:t>O</w:t>
      </w:r>
      <w:r w:rsidR="00163C3A">
        <w:rPr>
          <w:noProof/>
        </w:rPr>
        <w:t>ŽP“)</w:t>
      </w:r>
      <w:r w:rsidRPr="006D2AE4">
        <w:rPr>
          <w:noProof/>
        </w:rPr>
        <w:t xml:space="preserve"> a </w:t>
      </w:r>
      <w:r w:rsidR="00345A35">
        <w:rPr>
          <w:noProof/>
        </w:rPr>
        <w:t xml:space="preserve">hospodaření s energií a </w:t>
      </w:r>
      <w:r w:rsidRPr="006D2AE4">
        <w:rPr>
          <w:noProof/>
        </w:rPr>
        <w:t xml:space="preserve">upravit způsob koordinace bezpečnostních a dalších opatření k zajištění předmětných oblastí. </w:t>
      </w:r>
    </w:p>
    <w:p w14:paraId="6EBE5283" w14:textId="184FCCCC" w:rsidR="001E4876" w:rsidRPr="00C5276B" w:rsidRDefault="001E4876" w:rsidP="001E4876">
      <w:pPr>
        <w:pStyle w:val="Textdokumentu"/>
        <w:spacing w:before="60" w:after="0"/>
      </w:pPr>
      <w:r w:rsidRPr="006E65C2">
        <w:t xml:space="preserve">Externí osoby, které budou vykonávat </w:t>
      </w:r>
      <w:r w:rsidR="001D0D6E">
        <w:t>Č</w:t>
      </w:r>
      <w:r w:rsidRPr="006E65C2">
        <w:t xml:space="preserve">innost </w:t>
      </w:r>
      <w:r w:rsidR="0071334C">
        <w:t xml:space="preserve">v </w:t>
      </w:r>
      <w:r w:rsidR="00862EBE">
        <w:t>M</w:t>
      </w:r>
      <w:r w:rsidR="00802B83" w:rsidRPr="006E65C2">
        <w:t>imovýrobní</w:t>
      </w:r>
      <w:r w:rsidR="0071334C">
        <w:t>ch</w:t>
      </w:r>
      <w:r w:rsidR="00802B83" w:rsidRPr="006E65C2">
        <w:t xml:space="preserve"> lokalit</w:t>
      </w:r>
      <w:r w:rsidR="0071334C">
        <w:t xml:space="preserve">ách Skupiny </w:t>
      </w:r>
      <w:r w:rsidR="00802B83" w:rsidRPr="006E65C2">
        <w:t xml:space="preserve">ČEZ </w:t>
      </w:r>
      <w:r w:rsidRPr="006E65C2">
        <w:t xml:space="preserve">sjednanou ve </w:t>
      </w:r>
      <w:r w:rsidR="003E65C0">
        <w:t>s</w:t>
      </w:r>
      <w:r w:rsidRPr="006E65C2">
        <w:t xml:space="preserve">mlouvě, nesmí tuto </w:t>
      </w:r>
      <w:r w:rsidR="001D0D6E">
        <w:t>Č</w:t>
      </w:r>
      <w:r w:rsidRPr="006E65C2">
        <w:t xml:space="preserve">innost zahájit, pokud nebudou prokazatelně seznámeny s těmito </w:t>
      </w:r>
      <w:r w:rsidR="00D15F7B" w:rsidRPr="006E65C2">
        <w:t>Pravidly</w:t>
      </w:r>
      <w:r w:rsidRPr="006E65C2">
        <w:t xml:space="preserve"> a s dalšími zásadami BOZP a PO, jakož i s předpisy o ochraně majetku a </w:t>
      </w:r>
      <w:r w:rsidR="00877DF0">
        <w:t>O</w:t>
      </w:r>
      <w:r w:rsidRPr="006E65C2">
        <w:t>ŽP.</w:t>
      </w:r>
    </w:p>
    <w:p w14:paraId="3B93A3A3" w14:textId="641264A5" w:rsidR="00114855" w:rsidRPr="006D2AE4" w:rsidRDefault="00114855" w:rsidP="00114855">
      <w:pPr>
        <w:pStyle w:val="Textdokumentu"/>
      </w:pPr>
      <w:r w:rsidRPr="006D2AE4">
        <w:t>Dokument stanovuje zásady, pr</w:t>
      </w:r>
      <w:r w:rsidR="00407EF2">
        <w:t xml:space="preserve">avomoci </w:t>
      </w:r>
      <w:r w:rsidRPr="006D2AE4">
        <w:t xml:space="preserve">a povinnosti </w:t>
      </w:r>
      <w:r w:rsidR="00883F86">
        <w:t>S</w:t>
      </w:r>
      <w:r w:rsidRPr="006D2AE4">
        <w:t>mluvních partnerů vstupujících</w:t>
      </w:r>
      <w:r w:rsidR="00666FFC">
        <w:t xml:space="preserve"> k vykonání </w:t>
      </w:r>
      <w:r w:rsidR="00934A85">
        <w:t>Č</w:t>
      </w:r>
      <w:r w:rsidR="00666FFC">
        <w:t xml:space="preserve">innosti na základě smluvního vztahu do objektů a </w:t>
      </w:r>
      <w:r w:rsidR="00395739">
        <w:t>perimetrů</w:t>
      </w:r>
      <w:r w:rsidR="00395739" w:rsidRPr="006D2AE4">
        <w:t xml:space="preserve"> </w:t>
      </w:r>
      <w:r w:rsidR="00D11C47">
        <w:t xml:space="preserve">v </w:t>
      </w:r>
      <w:r w:rsidR="00862EBE">
        <w:t>M</w:t>
      </w:r>
      <w:r w:rsidR="00395739">
        <w:t>imovýrobních</w:t>
      </w:r>
      <w:r>
        <w:t xml:space="preserve"> lokalit</w:t>
      </w:r>
      <w:r w:rsidR="00D11C47">
        <w:t>ách</w:t>
      </w:r>
      <w:r w:rsidR="00395739">
        <w:t xml:space="preserve"> Skupiny </w:t>
      </w:r>
      <w:r w:rsidR="00B74ACA">
        <w:t>ČEZ</w:t>
      </w:r>
      <w:r w:rsidR="00666FFC">
        <w:t>.</w:t>
      </w:r>
    </w:p>
    <w:p w14:paraId="29F97D02" w14:textId="77777777" w:rsidR="00114855" w:rsidRPr="006D2AE4" w:rsidRDefault="00114855" w:rsidP="00114855">
      <w:pPr>
        <w:pStyle w:val="Textdokumentu"/>
      </w:pPr>
      <w:r w:rsidRPr="006D2AE4">
        <w:t>Dokument je vydáván jako koncernový nástroj s cílem vytvoření podmínek pro naplňování koncernového zájmu „Plnění politiky bezpečnosti a ochrany životního prostředí“ vyhlášeného Koncernovou politikou řízení Skupiny ČEZ pro oblast „</w:t>
      </w:r>
      <w:r>
        <w:t>Obnovitelná a k</w:t>
      </w:r>
      <w:r w:rsidRPr="006D2AE4">
        <w:t>lasická energetika“ a koncernového zájmu „Jednotné zajišťování a provádění nákupu ve společnostech Skupiny ČEZ“ vyhlášeného Koncernovou politikou řízení Skupiny ČEZ pro oblast „Řízení“.</w:t>
      </w:r>
    </w:p>
    <w:p w14:paraId="7BB5DDFC" w14:textId="77777777" w:rsidR="004554C0" w:rsidRDefault="004554C0" w:rsidP="004554C0">
      <w:pPr>
        <w:pStyle w:val="Nadpis2"/>
      </w:pPr>
      <w:bookmarkStart w:id="11" w:name="_Toc116385805"/>
      <w:r>
        <w:t>Rozsah závaznosti</w:t>
      </w:r>
      <w:bookmarkEnd w:id="8"/>
      <w:bookmarkEnd w:id="9"/>
      <w:bookmarkEnd w:id="11"/>
    </w:p>
    <w:p w14:paraId="01ED4E77" w14:textId="77777777" w:rsidR="0000181C" w:rsidRPr="006D2AE4" w:rsidRDefault="0000181C" w:rsidP="0000181C">
      <w:pPr>
        <w:pStyle w:val="Textkomente"/>
        <w:rPr>
          <w:sz w:val="22"/>
          <w:szCs w:val="22"/>
        </w:rPr>
      </w:pPr>
      <w:r w:rsidRPr="006D2AE4">
        <w:rPr>
          <w:sz w:val="22"/>
          <w:szCs w:val="22"/>
        </w:rPr>
        <w:t xml:space="preserve">Dokument je závazný pro vybrané právní subjekty – členy Koncernu ČEZ, a to v rozsahu stanoveném pro ně příslušnou koncernovou politikou řízení: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559"/>
      </w:tblGrid>
      <w:tr w:rsidR="0000181C" w:rsidRPr="006D2AE4" w14:paraId="43314892" w14:textId="77777777" w:rsidTr="00666FFC">
        <w:tc>
          <w:tcPr>
            <w:tcW w:w="3686" w:type="dxa"/>
            <w:shd w:val="clear" w:color="auto" w:fill="auto"/>
            <w:vAlign w:val="center"/>
          </w:tcPr>
          <w:p w14:paraId="07E7D6C4" w14:textId="77777777" w:rsidR="0000181C" w:rsidRPr="006D2AE4" w:rsidRDefault="0000181C" w:rsidP="00666FFC">
            <w:pPr>
              <w:pStyle w:val="TextdokumentuTunModrPed3bZa3b"/>
              <w:keepNext w:val="0"/>
              <w:widowControl w:val="0"/>
              <w:rPr>
                <w:color w:val="auto"/>
                <w:sz w:val="20"/>
              </w:rPr>
            </w:pPr>
            <w:r w:rsidRPr="006D2AE4">
              <w:rPr>
                <w:color w:val="auto"/>
                <w:sz w:val="20"/>
              </w:rPr>
              <w:t>Obchodní firma</w:t>
            </w:r>
          </w:p>
        </w:tc>
        <w:tc>
          <w:tcPr>
            <w:tcW w:w="1559" w:type="dxa"/>
            <w:shd w:val="clear" w:color="auto" w:fill="auto"/>
            <w:vAlign w:val="center"/>
          </w:tcPr>
          <w:p w14:paraId="6426E522" w14:textId="77777777" w:rsidR="0000181C" w:rsidRPr="006D2AE4" w:rsidRDefault="0000181C" w:rsidP="00666FFC">
            <w:pPr>
              <w:pStyle w:val="TextdokumentuTunModrPed3bZa3b"/>
              <w:keepNext w:val="0"/>
              <w:widowControl w:val="0"/>
              <w:rPr>
                <w:color w:val="auto"/>
                <w:sz w:val="20"/>
              </w:rPr>
            </w:pPr>
            <w:r w:rsidRPr="006D2AE4">
              <w:rPr>
                <w:color w:val="auto"/>
                <w:sz w:val="20"/>
              </w:rPr>
              <w:t>Zkratka</w:t>
            </w:r>
          </w:p>
        </w:tc>
      </w:tr>
      <w:tr w:rsidR="0000181C" w:rsidRPr="006D2AE4" w14:paraId="4B009701" w14:textId="77777777" w:rsidTr="00666FFC">
        <w:tc>
          <w:tcPr>
            <w:tcW w:w="3686" w:type="dxa"/>
            <w:shd w:val="clear" w:color="auto" w:fill="auto"/>
            <w:vAlign w:val="center"/>
          </w:tcPr>
          <w:p w14:paraId="54B9E3ED" w14:textId="103227B3" w:rsidR="0000181C" w:rsidRPr="006D2AE4" w:rsidRDefault="0000181C" w:rsidP="00666FFC">
            <w:pPr>
              <w:pStyle w:val="TextdokumentuTunModrPed3bZa3b"/>
              <w:keepNext w:val="0"/>
              <w:widowControl w:val="0"/>
              <w:rPr>
                <w:b w:val="0"/>
                <w:color w:val="auto"/>
                <w:sz w:val="20"/>
              </w:rPr>
            </w:pPr>
            <w:r w:rsidRPr="006D2AE4">
              <w:rPr>
                <w:b w:val="0"/>
                <w:color w:val="auto"/>
                <w:sz w:val="20"/>
              </w:rPr>
              <w:t>ČEZ, a. s.</w:t>
            </w:r>
            <w:r w:rsidR="003426AE">
              <w:rPr>
                <w:b w:val="0"/>
                <w:color w:val="auto"/>
                <w:sz w:val="20"/>
              </w:rPr>
              <w:t xml:space="preserve"> </w:t>
            </w:r>
            <w:r w:rsidR="001A2798">
              <w:rPr>
                <w:b w:val="0"/>
                <w:color w:val="auto"/>
                <w:sz w:val="20"/>
              </w:rPr>
              <w:t>*</w:t>
            </w:r>
          </w:p>
        </w:tc>
        <w:tc>
          <w:tcPr>
            <w:tcW w:w="1559" w:type="dxa"/>
            <w:shd w:val="clear" w:color="auto" w:fill="auto"/>
            <w:vAlign w:val="center"/>
          </w:tcPr>
          <w:p w14:paraId="7A69E199" w14:textId="77777777" w:rsidR="0000181C" w:rsidRPr="006D2AE4" w:rsidRDefault="0000181C" w:rsidP="00666FFC">
            <w:pPr>
              <w:pStyle w:val="TextdokumentuTunModrPed3bZa3b"/>
              <w:keepNext w:val="0"/>
              <w:widowControl w:val="0"/>
              <w:ind w:left="170"/>
              <w:rPr>
                <w:b w:val="0"/>
                <w:color w:val="auto"/>
                <w:sz w:val="20"/>
              </w:rPr>
            </w:pPr>
            <w:r w:rsidRPr="006D2AE4">
              <w:rPr>
                <w:b w:val="0"/>
                <w:color w:val="auto"/>
                <w:sz w:val="20"/>
              </w:rPr>
              <w:t>ČEZ</w:t>
            </w:r>
          </w:p>
        </w:tc>
      </w:tr>
      <w:tr w:rsidR="0000181C" w:rsidRPr="006D2AE4" w14:paraId="09DC4E0A" w14:textId="77777777" w:rsidTr="00666FFC">
        <w:tc>
          <w:tcPr>
            <w:tcW w:w="3686" w:type="dxa"/>
            <w:shd w:val="clear" w:color="auto" w:fill="auto"/>
            <w:vAlign w:val="center"/>
          </w:tcPr>
          <w:p w14:paraId="70ADD4E8" w14:textId="28E047AA" w:rsidR="0000181C" w:rsidRPr="003D511A" w:rsidRDefault="0000181C" w:rsidP="00666FFC">
            <w:pPr>
              <w:pStyle w:val="TextdokumentuTunModrPed3bZa3b"/>
              <w:keepNext w:val="0"/>
              <w:widowControl w:val="0"/>
              <w:rPr>
                <w:b w:val="0"/>
                <w:color w:val="auto"/>
                <w:sz w:val="20"/>
              </w:rPr>
            </w:pPr>
            <w:r w:rsidRPr="003D511A">
              <w:rPr>
                <w:b w:val="0"/>
                <w:color w:val="auto"/>
                <w:sz w:val="20"/>
              </w:rPr>
              <w:t xml:space="preserve">ČEZ Teplárenská, a.s.  </w:t>
            </w:r>
          </w:p>
        </w:tc>
        <w:tc>
          <w:tcPr>
            <w:tcW w:w="1559" w:type="dxa"/>
            <w:shd w:val="clear" w:color="auto" w:fill="auto"/>
            <w:vAlign w:val="center"/>
          </w:tcPr>
          <w:p w14:paraId="57CDB66D" w14:textId="77777777" w:rsidR="0000181C" w:rsidRPr="003D511A" w:rsidRDefault="0000181C" w:rsidP="00666FFC">
            <w:pPr>
              <w:pStyle w:val="TextdokumentuTunModrPed3bZa3b"/>
              <w:keepNext w:val="0"/>
              <w:widowControl w:val="0"/>
              <w:ind w:left="170"/>
              <w:rPr>
                <w:b w:val="0"/>
                <w:color w:val="auto"/>
                <w:sz w:val="20"/>
              </w:rPr>
            </w:pPr>
            <w:r w:rsidRPr="003D511A">
              <w:rPr>
                <w:b w:val="0"/>
                <w:color w:val="auto"/>
                <w:sz w:val="20"/>
              </w:rPr>
              <w:t>TAS</w:t>
            </w:r>
          </w:p>
        </w:tc>
      </w:tr>
      <w:tr w:rsidR="00F911A4" w:rsidRPr="006D2AE4" w14:paraId="164A47EE" w14:textId="77777777" w:rsidTr="00666FFC">
        <w:tc>
          <w:tcPr>
            <w:tcW w:w="3686" w:type="dxa"/>
            <w:shd w:val="clear" w:color="auto" w:fill="auto"/>
            <w:vAlign w:val="center"/>
          </w:tcPr>
          <w:p w14:paraId="4D426DA6" w14:textId="37FFD2AF" w:rsidR="00F911A4" w:rsidRPr="006D2AE4" w:rsidRDefault="00231C73" w:rsidP="00666FFC">
            <w:pPr>
              <w:pStyle w:val="TextdokumentuTunModrPed3bZa3b"/>
              <w:rPr>
                <w:b w:val="0"/>
                <w:color w:val="auto"/>
                <w:sz w:val="20"/>
              </w:rPr>
            </w:pPr>
            <w:r>
              <w:rPr>
                <w:b w:val="0"/>
                <w:color w:val="auto"/>
                <w:sz w:val="20"/>
              </w:rPr>
              <w:t xml:space="preserve">ČEZ </w:t>
            </w:r>
            <w:r w:rsidR="007E6B27">
              <w:rPr>
                <w:b w:val="0"/>
                <w:color w:val="auto"/>
                <w:sz w:val="20"/>
              </w:rPr>
              <w:t>ICT</w:t>
            </w:r>
            <w:r>
              <w:rPr>
                <w:b w:val="0"/>
                <w:color w:val="auto"/>
                <w:sz w:val="20"/>
              </w:rPr>
              <w:t xml:space="preserve"> Services, a.s.</w:t>
            </w:r>
          </w:p>
        </w:tc>
        <w:tc>
          <w:tcPr>
            <w:tcW w:w="1559" w:type="dxa"/>
            <w:shd w:val="clear" w:color="auto" w:fill="auto"/>
            <w:vAlign w:val="center"/>
          </w:tcPr>
          <w:p w14:paraId="087547A5" w14:textId="55E496F1" w:rsidR="00F911A4" w:rsidRPr="006D2AE4" w:rsidRDefault="00231C73" w:rsidP="00666FFC">
            <w:pPr>
              <w:pStyle w:val="TextdokumentuTunModrPed3bZa3b"/>
              <w:ind w:left="170"/>
              <w:rPr>
                <w:b w:val="0"/>
                <w:color w:val="auto"/>
                <w:sz w:val="20"/>
              </w:rPr>
            </w:pPr>
            <w:r>
              <w:rPr>
                <w:b w:val="0"/>
                <w:color w:val="auto"/>
                <w:sz w:val="20"/>
              </w:rPr>
              <w:t>ICT</w:t>
            </w:r>
          </w:p>
        </w:tc>
      </w:tr>
    </w:tbl>
    <w:p w14:paraId="5084F3C8" w14:textId="43D42313" w:rsidR="008B7CCF" w:rsidRDefault="00F735AE" w:rsidP="00F60818">
      <w:pPr>
        <w:pStyle w:val="Textdokumentu"/>
        <w:rPr>
          <w:sz w:val="20"/>
          <w:szCs w:val="20"/>
        </w:rPr>
      </w:pPr>
      <w:r w:rsidRPr="006D2AE4">
        <w:rPr>
          <w:sz w:val="20"/>
          <w:szCs w:val="20"/>
        </w:rPr>
        <w:t>*</w:t>
      </w:r>
      <w:r w:rsidRPr="00F735AE">
        <w:rPr>
          <w:sz w:val="20"/>
          <w:szCs w:val="20"/>
        </w:rPr>
        <w:t xml:space="preserve"> Ne</w:t>
      </w:r>
      <w:r w:rsidR="00516824">
        <w:rPr>
          <w:sz w:val="20"/>
          <w:szCs w:val="20"/>
        </w:rPr>
        <w:t>z</w:t>
      </w:r>
      <w:r w:rsidRPr="00F735AE">
        <w:rPr>
          <w:sz w:val="20"/>
          <w:szCs w:val="20"/>
        </w:rPr>
        <w:t>ahrnuje jaderné, uhelné, paroplynové a velké vodní elektrárny (</w:t>
      </w:r>
      <w:r w:rsidR="00556D04">
        <w:rPr>
          <w:sz w:val="20"/>
          <w:szCs w:val="20"/>
        </w:rPr>
        <w:t>V</w:t>
      </w:r>
      <w:r w:rsidRPr="00F735AE">
        <w:rPr>
          <w:sz w:val="20"/>
          <w:szCs w:val="20"/>
        </w:rPr>
        <w:t xml:space="preserve">ltavská kaskáda, EDA, EMO, EDS). </w:t>
      </w:r>
    </w:p>
    <w:p w14:paraId="5A24E012" w14:textId="6F65A60C" w:rsidR="00F60818" w:rsidRPr="006D2AE4" w:rsidRDefault="00F60818" w:rsidP="00F60818">
      <w:pPr>
        <w:pStyle w:val="Textdokumentu"/>
      </w:pPr>
      <w:r w:rsidRPr="006D2AE4">
        <w:t xml:space="preserve">Dokument je určen pro </w:t>
      </w:r>
      <w:r w:rsidR="00E915CA">
        <w:t>S</w:t>
      </w:r>
      <w:r w:rsidR="002565B5">
        <w:t>mluvní partnery</w:t>
      </w:r>
      <w:r w:rsidRPr="006D2AE4">
        <w:t>. Jeho závaznost musí být uplatněna v rámci příslušných obchodních smluv.</w:t>
      </w:r>
    </w:p>
    <w:p w14:paraId="53B508B3" w14:textId="14087A1E" w:rsidR="00F60818" w:rsidRPr="006D2AE4" w:rsidRDefault="00F60818" w:rsidP="00F60818">
      <w:pPr>
        <w:pStyle w:val="Textdokumentu"/>
        <w:rPr>
          <w:rFonts w:eastAsia="Calibri"/>
        </w:rPr>
      </w:pPr>
      <w:r w:rsidRPr="006D2AE4">
        <w:t xml:space="preserve">Pravidla chování jsou určena pro </w:t>
      </w:r>
      <w:r w:rsidR="00E915CA">
        <w:t>S</w:t>
      </w:r>
      <w:r w:rsidRPr="006D2AE4">
        <w:t xml:space="preserve">mluvní partnery a </w:t>
      </w:r>
      <w:r w:rsidR="00E4620E">
        <w:t>Pracovník</w:t>
      </w:r>
      <w:r w:rsidR="00447F99">
        <w:t>y</w:t>
      </w:r>
      <w:r w:rsidRPr="006D2AE4">
        <w:t xml:space="preserve"> </w:t>
      </w:r>
      <w:r w:rsidR="00447F99">
        <w:t>S</w:t>
      </w:r>
      <w:r w:rsidRPr="006D2AE4">
        <w:t xml:space="preserve">mluvních partnerů, včetně </w:t>
      </w:r>
      <w:r w:rsidR="00BD7987">
        <w:t>pracovník</w:t>
      </w:r>
      <w:r w:rsidRPr="006D2AE4">
        <w:t xml:space="preserve">ů poddodavatelů </w:t>
      </w:r>
      <w:r w:rsidR="00447F99">
        <w:t>S</w:t>
      </w:r>
      <w:r w:rsidRPr="006D2AE4">
        <w:t xml:space="preserve">mluvních partnerů, jakož i osob samostatně výdělečně činných, kteří jsou určeni k provedení díla nebo poskytnutí služeb </w:t>
      </w:r>
      <w:r w:rsidR="00D11C47">
        <w:t xml:space="preserve">v </w:t>
      </w:r>
      <w:r w:rsidR="00862EBE">
        <w:t>M</w:t>
      </w:r>
      <w:r>
        <w:t>imo</w:t>
      </w:r>
      <w:r w:rsidR="00D11C47">
        <w:t>v</w:t>
      </w:r>
      <w:r>
        <w:t>ýrobní</w:t>
      </w:r>
      <w:r w:rsidR="004B4564">
        <w:t>ch</w:t>
      </w:r>
      <w:r>
        <w:t xml:space="preserve"> lokalit</w:t>
      </w:r>
      <w:r w:rsidR="004B4564">
        <w:t xml:space="preserve">ách Skupiny </w:t>
      </w:r>
      <w:r w:rsidR="000463B4">
        <w:t xml:space="preserve">ČEZ </w:t>
      </w:r>
      <w:r w:rsidRPr="006D2AE4">
        <w:t xml:space="preserve">(dále jen </w:t>
      </w:r>
      <w:r w:rsidR="005B0887">
        <w:rPr>
          <w:b/>
          <w:bCs/>
        </w:rPr>
        <w:t>Pracovníci</w:t>
      </w:r>
      <w:r w:rsidRPr="006D2AE4">
        <w:rPr>
          <w:b/>
          <w:bCs/>
        </w:rPr>
        <w:t xml:space="preserve"> </w:t>
      </w:r>
      <w:r w:rsidR="005B0887">
        <w:rPr>
          <w:b/>
          <w:bCs/>
        </w:rPr>
        <w:t>S</w:t>
      </w:r>
      <w:r w:rsidRPr="006D2AE4">
        <w:rPr>
          <w:b/>
          <w:bCs/>
        </w:rPr>
        <w:t>mluvního partnera</w:t>
      </w:r>
      <w:r w:rsidRPr="006D2AE4">
        <w:t xml:space="preserve">). </w:t>
      </w:r>
    </w:p>
    <w:p w14:paraId="36BD1CB5" w14:textId="77777777" w:rsidR="00F60818" w:rsidRPr="006D2AE4" w:rsidRDefault="00F60818" w:rsidP="00F60818">
      <w:pPr>
        <w:pStyle w:val="Textdokumentu"/>
      </w:pPr>
      <w:r w:rsidRPr="006D2AE4">
        <w:t xml:space="preserve">V případě, že některé v nich uvedené povinnosti a odpovědnosti upravuje platná smlouva podrobněji, případně je konkretizuje/specifikuje, řídí se tyto povinnosti a odpovědnosti příslušnými smluvními ustanoveními. </w:t>
      </w:r>
    </w:p>
    <w:p w14:paraId="10030E25" w14:textId="2491F2D2" w:rsidR="00F60818" w:rsidRPr="006D2AE4" w:rsidRDefault="00F60818" w:rsidP="00F60818">
      <w:pPr>
        <w:pStyle w:val="Textdokumentu"/>
      </w:pPr>
      <w:r w:rsidRPr="006D2AE4">
        <w:lastRenderedPageBreak/>
        <w:t>Odkazy na další dokumenty uvedené v textu tohoto dokumentu jsou závazné pouze pro společnosti</w:t>
      </w:r>
      <w:r w:rsidR="00F51D0F">
        <w:t xml:space="preserve"> / </w:t>
      </w:r>
      <w:r w:rsidR="00145ABE">
        <w:t>S</w:t>
      </w:r>
      <w:r w:rsidR="00C15982">
        <w:t>mluvní partnery</w:t>
      </w:r>
      <w:r w:rsidRPr="006D2AE4">
        <w:t>, pro které jsou již závazné dokumenty, na které se odkazují.</w:t>
      </w:r>
    </w:p>
    <w:p w14:paraId="6042525E" w14:textId="24E4D811" w:rsidR="00F60818" w:rsidRDefault="00F60818" w:rsidP="00F60818">
      <w:pPr>
        <w:pStyle w:val="Textdokumentu"/>
      </w:pPr>
      <w:r w:rsidRPr="006D2AE4">
        <w:t xml:space="preserve">Seznam </w:t>
      </w:r>
      <w:r w:rsidR="00661704" w:rsidRPr="00C61BB4">
        <w:t>zaměstnan</w:t>
      </w:r>
      <w:r w:rsidRPr="006D2AE4">
        <w:t>ců obeslaných k prokazatelnému seznamování je evidován v aplikaci ECM Řízené dokumenty.</w:t>
      </w:r>
    </w:p>
    <w:p w14:paraId="19FE01D0" w14:textId="77777777" w:rsidR="004554C0" w:rsidRDefault="004554C0" w:rsidP="004554C0">
      <w:pPr>
        <w:pStyle w:val="Nadpis2"/>
      </w:pPr>
      <w:bookmarkStart w:id="12" w:name="_Toc116385806"/>
      <w:r>
        <w:t>Přehled změn proti předchozí revizi dokumentu</w:t>
      </w:r>
      <w:bookmarkEnd w:id="12"/>
    </w:p>
    <w:p w14:paraId="5ECB653A" w14:textId="77777777" w:rsidR="004554C0" w:rsidRDefault="004554C0" w:rsidP="004554C0">
      <w:pPr>
        <w:pStyle w:val="Textdokumentu"/>
      </w:pPr>
      <w:r>
        <w:t xml:space="preserve">Jedná se o revizi 00. </w:t>
      </w:r>
    </w:p>
    <w:p w14:paraId="3BF741FB" w14:textId="77777777" w:rsidR="004554C0" w:rsidRDefault="004554C0" w:rsidP="00AC596A">
      <w:pPr>
        <w:pStyle w:val="Nadpis1"/>
        <w:keepLines/>
        <w:tabs>
          <w:tab w:val="clear" w:pos="340"/>
          <w:tab w:val="num" w:pos="284"/>
        </w:tabs>
        <w:spacing w:before="480" w:after="240"/>
        <w:ind w:left="0" w:firstLine="0"/>
      </w:pPr>
      <w:bookmarkStart w:id="13" w:name="_Toc133810061"/>
      <w:bookmarkStart w:id="14" w:name="_Toc133811279"/>
      <w:bookmarkStart w:id="15" w:name="_Toc271195050"/>
      <w:bookmarkStart w:id="16" w:name="_Toc442863108"/>
      <w:bookmarkStart w:id="17" w:name="_Toc116385807"/>
      <w:r>
        <w:t>ODPOVĚDNOSTi, povinnosti</w:t>
      </w:r>
      <w:bookmarkEnd w:id="13"/>
      <w:bookmarkEnd w:id="14"/>
      <w:bookmarkEnd w:id="15"/>
      <w:r w:rsidRPr="007E5E65">
        <w:t xml:space="preserve"> </w:t>
      </w:r>
      <w:r>
        <w:t>a PRAVOMOCi</w:t>
      </w:r>
      <w:bookmarkEnd w:id="16"/>
      <w:bookmarkEnd w:id="17"/>
    </w:p>
    <w:p w14:paraId="18CAAC56" w14:textId="0DF01561" w:rsidR="004D7351" w:rsidRPr="00BB7DF4" w:rsidRDefault="004D7351" w:rsidP="00542D18">
      <w:pPr>
        <w:pStyle w:val="Normal1"/>
        <w:numPr>
          <w:ilvl w:val="0"/>
          <w:numId w:val="5"/>
        </w:numPr>
        <w:spacing w:before="60"/>
        <w:ind w:left="426" w:hanging="426"/>
        <w:jc w:val="left"/>
        <w:rPr>
          <w:rFonts w:cs="Arial"/>
          <w:szCs w:val="22"/>
        </w:rPr>
      </w:pPr>
      <w:bookmarkStart w:id="18" w:name="_Toc271195051"/>
      <w:bookmarkStart w:id="19" w:name="_Toc442863109"/>
      <w:r w:rsidRPr="00BB7DF4">
        <w:rPr>
          <w:rFonts w:cs="Arial"/>
          <w:szCs w:val="22"/>
        </w:rPr>
        <w:t xml:space="preserve">Smluvní partner se při všech </w:t>
      </w:r>
      <w:r w:rsidR="00A84EF9">
        <w:rPr>
          <w:rFonts w:cs="Arial"/>
          <w:szCs w:val="22"/>
        </w:rPr>
        <w:t>Č</w:t>
      </w:r>
      <w:r w:rsidRPr="00BB7DF4">
        <w:rPr>
          <w:rFonts w:cs="Arial"/>
          <w:szCs w:val="22"/>
        </w:rPr>
        <w:t>innostech řídí příslušnými ustanoveními platných právních a ostatních předpisů v</w:t>
      </w:r>
      <w:r w:rsidR="009D3B3B" w:rsidRPr="00BB7DF4">
        <w:rPr>
          <w:rFonts w:cs="Arial"/>
          <w:szCs w:val="22"/>
        </w:rPr>
        <w:t xml:space="preserve"> oblastech </w:t>
      </w:r>
      <w:r w:rsidRPr="00BB7DF4">
        <w:rPr>
          <w:rFonts w:cs="Arial"/>
          <w:szCs w:val="22"/>
        </w:rPr>
        <w:t>BOZP, PO, OŽP</w:t>
      </w:r>
      <w:r w:rsidR="00E659B0" w:rsidRPr="00BB7DF4">
        <w:rPr>
          <w:rFonts w:cs="Arial"/>
          <w:szCs w:val="22"/>
        </w:rPr>
        <w:t xml:space="preserve"> a hospodaření s </w:t>
      </w:r>
      <w:r w:rsidR="00104113" w:rsidRPr="00BB7DF4">
        <w:rPr>
          <w:rFonts w:cs="Arial"/>
          <w:szCs w:val="22"/>
        </w:rPr>
        <w:t>energi</w:t>
      </w:r>
      <w:r w:rsidR="00104113">
        <w:rPr>
          <w:rFonts w:cs="Arial"/>
          <w:szCs w:val="22"/>
        </w:rPr>
        <w:t>emi</w:t>
      </w:r>
      <w:r w:rsidRPr="00BB7DF4">
        <w:rPr>
          <w:rFonts w:cs="Arial"/>
          <w:szCs w:val="22"/>
        </w:rPr>
        <w:t>, při tom odpovídá za </w:t>
      </w:r>
      <w:r w:rsidR="00A84EF9">
        <w:rPr>
          <w:rFonts w:cs="Arial"/>
          <w:szCs w:val="22"/>
        </w:rPr>
        <w:t>Č</w:t>
      </w:r>
      <w:r w:rsidRPr="00BB7DF4">
        <w:rPr>
          <w:rFonts w:cs="Arial"/>
          <w:szCs w:val="22"/>
        </w:rPr>
        <w:t xml:space="preserve">innost všech svých </w:t>
      </w:r>
      <w:r w:rsidR="004947DB">
        <w:rPr>
          <w:rFonts w:cs="Arial"/>
          <w:szCs w:val="22"/>
        </w:rPr>
        <w:t>pracovník</w:t>
      </w:r>
      <w:r w:rsidRPr="00BB7DF4">
        <w:rPr>
          <w:rFonts w:cs="Arial"/>
          <w:szCs w:val="22"/>
        </w:rPr>
        <w:t>ů.</w:t>
      </w:r>
      <w:r w:rsidR="003A2F92">
        <w:rPr>
          <w:rFonts w:cs="Arial"/>
          <w:szCs w:val="22"/>
        </w:rPr>
        <w:t xml:space="preserve"> </w:t>
      </w:r>
      <w:r w:rsidR="00AF7D0C">
        <w:rPr>
          <w:rFonts w:cs="Arial"/>
          <w:szCs w:val="22"/>
        </w:rPr>
        <w:t xml:space="preserve">Řízení </w:t>
      </w:r>
      <w:r w:rsidR="001E5A1D">
        <w:rPr>
          <w:rFonts w:cs="Arial"/>
          <w:szCs w:val="22"/>
        </w:rPr>
        <w:t>Č</w:t>
      </w:r>
      <w:r w:rsidR="00AF7D0C">
        <w:rPr>
          <w:rFonts w:cs="Arial"/>
          <w:szCs w:val="22"/>
        </w:rPr>
        <w:t xml:space="preserve">inností na </w:t>
      </w:r>
      <w:r w:rsidR="00AC09E4">
        <w:rPr>
          <w:rFonts w:cs="Arial"/>
          <w:szCs w:val="22"/>
        </w:rPr>
        <w:t>P</w:t>
      </w:r>
      <w:r w:rsidR="00AF7D0C">
        <w:rPr>
          <w:rFonts w:cs="Arial"/>
          <w:szCs w:val="22"/>
        </w:rPr>
        <w:t xml:space="preserve">racovišti organizuje prostřednictvím </w:t>
      </w:r>
      <w:r w:rsidR="00350158">
        <w:rPr>
          <w:rFonts w:cs="Arial"/>
          <w:szCs w:val="22"/>
        </w:rPr>
        <w:t>V</w:t>
      </w:r>
      <w:r w:rsidR="00AF7D0C">
        <w:rPr>
          <w:rFonts w:cs="Arial"/>
          <w:szCs w:val="22"/>
        </w:rPr>
        <w:t xml:space="preserve">edoucího pracovní skupiny </w:t>
      </w:r>
      <w:r w:rsidR="00350158">
        <w:rPr>
          <w:rFonts w:cs="Arial"/>
          <w:szCs w:val="22"/>
        </w:rPr>
        <w:t>S</w:t>
      </w:r>
      <w:r w:rsidR="001D3B79">
        <w:rPr>
          <w:rFonts w:cs="Arial"/>
          <w:szCs w:val="22"/>
        </w:rPr>
        <w:t>mluvního partnera</w:t>
      </w:r>
      <w:r w:rsidR="00491A4D">
        <w:rPr>
          <w:rFonts w:cs="Arial"/>
          <w:szCs w:val="22"/>
        </w:rPr>
        <w:t>.</w:t>
      </w:r>
      <w:r w:rsidR="009E110F">
        <w:rPr>
          <w:rFonts w:cs="Arial"/>
          <w:szCs w:val="22"/>
        </w:rPr>
        <w:t xml:space="preserve"> </w:t>
      </w:r>
    </w:p>
    <w:p w14:paraId="3069B9C0" w14:textId="00E6D2C6" w:rsidR="004D7351" w:rsidRPr="00BB7DF4" w:rsidRDefault="004D7351" w:rsidP="00542D18">
      <w:pPr>
        <w:pStyle w:val="Normal1"/>
        <w:numPr>
          <w:ilvl w:val="0"/>
          <w:numId w:val="5"/>
        </w:numPr>
        <w:spacing w:before="60"/>
        <w:ind w:left="426" w:hanging="426"/>
        <w:jc w:val="left"/>
        <w:rPr>
          <w:rFonts w:cs="Arial"/>
          <w:szCs w:val="22"/>
        </w:rPr>
      </w:pPr>
      <w:r w:rsidRPr="00BB7DF4">
        <w:rPr>
          <w:rFonts w:cs="Arial"/>
          <w:szCs w:val="22"/>
        </w:rPr>
        <w:t xml:space="preserve">Smluvní partner je povinen zajistit, aby jeho </w:t>
      </w:r>
      <w:r w:rsidR="00BB4833">
        <w:rPr>
          <w:rFonts w:cs="Arial"/>
          <w:szCs w:val="22"/>
        </w:rPr>
        <w:t>pracovníc</w:t>
      </w:r>
      <w:r w:rsidRPr="00BB7DF4">
        <w:rPr>
          <w:rFonts w:cs="Arial"/>
          <w:szCs w:val="22"/>
        </w:rPr>
        <w:t xml:space="preserve">i </w:t>
      </w:r>
      <w:r w:rsidR="00B50B0D">
        <w:rPr>
          <w:rFonts w:cs="Arial"/>
          <w:szCs w:val="22"/>
        </w:rPr>
        <w:t xml:space="preserve">a </w:t>
      </w:r>
      <w:r w:rsidR="00BB4833">
        <w:rPr>
          <w:rFonts w:cs="Arial"/>
          <w:szCs w:val="22"/>
        </w:rPr>
        <w:t>pracovní</w:t>
      </w:r>
      <w:r w:rsidR="00B50B0D">
        <w:rPr>
          <w:rFonts w:cs="Arial"/>
          <w:szCs w:val="22"/>
        </w:rPr>
        <w:t xml:space="preserve">ci </w:t>
      </w:r>
      <w:r w:rsidR="001B665F">
        <w:rPr>
          <w:rFonts w:cs="Arial"/>
          <w:szCs w:val="22"/>
        </w:rPr>
        <w:t>pod</w:t>
      </w:r>
      <w:r w:rsidR="00B50B0D">
        <w:rPr>
          <w:rFonts w:cs="Arial"/>
          <w:szCs w:val="22"/>
        </w:rPr>
        <w:t>dodavatelů</w:t>
      </w:r>
      <w:r w:rsidR="00B50B0D" w:rsidRPr="00BB7DF4">
        <w:rPr>
          <w:rFonts w:cs="Arial"/>
          <w:szCs w:val="22"/>
        </w:rPr>
        <w:t xml:space="preserve"> </w:t>
      </w:r>
      <w:r w:rsidRPr="00BB7DF4">
        <w:rPr>
          <w:rFonts w:cs="Arial"/>
          <w:szCs w:val="22"/>
        </w:rPr>
        <w:t>dodržovali tato Pravidla, aby dodržovali a plnili další povinnosti stanovené právními a ostatními</w:t>
      </w:r>
      <w:r w:rsidR="0007206B">
        <w:rPr>
          <w:rFonts w:cs="Arial"/>
          <w:szCs w:val="22"/>
        </w:rPr>
        <w:t xml:space="preserve"> </w:t>
      </w:r>
      <w:r w:rsidRPr="00BB7DF4">
        <w:rPr>
          <w:rFonts w:cs="Arial"/>
          <w:szCs w:val="22"/>
        </w:rPr>
        <w:t>předpisy v oblasti BOZP, PO, OŽP</w:t>
      </w:r>
      <w:r w:rsidR="008571B7">
        <w:rPr>
          <w:rFonts w:cs="Arial"/>
          <w:szCs w:val="22"/>
        </w:rPr>
        <w:t xml:space="preserve">, </w:t>
      </w:r>
      <w:r w:rsidR="006D0CA6" w:rsidRPr="00BB7DF4">
        <w:rPr>
          <w:rFonts w:cs="Arial"/>
          <w:szCs w:val="22"/>
        </w:rPr>
        <w:t>hospodaření s</w:t>
      </w:r>
      <w:r w:rsidR="008571B7">
        <w:rPr>
          <w:rFonts w:cs="Arial"/>
          <w:szCs w:val="22"/>
        </w:rPr>
        <w:t> </w:t>
      </w:r>
      <w:r w:rsidR="005F2AB0" w:rsidRPr="00BB7DF4">
        <w:rPr>
          <w:rFonts w:cs="Arial"/>
          <w:szCs w:val="22"/>
        </w:rPr>
        <w:t>energi</w:t>
      </w:r>
      <w:r w:rsidR="005F2AB0">
        <w:rPr>
          <w:rFonts w:cs="Arial"/>
          <w:szCs w:val="22"/>
        </w:rPr>
        <w:t>emi</w:t>
      </w:r>
      <w:r w:rsidR="008571B7">
        <w:rPr>
          <w:rFonts w:cs="Arial"/>
          <w:szCs w:val="22"/>
        </w:rPr>
        <w:t xml:space="preserve">, </w:t>
      </w:r>
      <w:r w:rsidR="00870566">
        <w:rPr>
          <w:rFonts w:cs="Arial"/>
          <w:szCs w:val="22"/>
        </w:rPr>
        <w:t xml:space="preserve">fyzické ochrany </w:t>
      </w:r>
      <w:r w:rsidR="008571B7">
        <w:rPr>
          <w:rFonts w:cs="Arial"/>
          <w:szCs w:val="22"/>
        </w:rPr>
        <w:t xml:space="preserve">a </w:t>
      </w:r>
      <w:r w:rsidRPr="00BB7DF4">
        <w:rPr>
          <w:rFonts w:cs="Arial"/>
          <w:szCs w:val="22"/>
        </w:rPr>
        <w:t xml:space="preserve">dodržovali stanovené příkazy a zákazy z nich vyplývající. Smluvní partner přenese plnění těchto povinností i na své poddodavatele. </w:t>
      </w:r>
    </w:p>
    <w:p w14:paraId="6307DABB" w14:textId="785BDC24" w:rsidR="004D7351" w:rsidRPr="00BB7DF4" w:rsidRDefault="004D7351" w:rsidP="00542D18">
      <w:pPr>
        <w:pStyle w:val="Normal1"/>
        <w:numPr>
          <w:ilvl w:val="0"/>
          <w:numId w:val="5"/>
        </w:numPr>
        <w:spacing w:before="60"/>
        <w:ind w:left="426" w:hanging="426"/>
        <w:jc w:val="left"/>
        <w:rPr>
          <w:rFonts w:cs="Arial"/>
          <w:szCs w:val="22"/>
        </w:rPr>
      </w:pPr>
      <w:r w:rsidRPr="00BB7DF4">
        <w:rPr>
          <w:rFonts w:cs="Arial"/>
          <w:szCs w:val="22"/>
        </w:rPr>
        <w:t xml:space="preserve">Smluvní partner je povinen na </w:t>
      </w:r>
      <w:r w:rsidR="001823FF">
        <w:rPr>
          <w:rFonts w:cs="Arial"/>
          <w:szCs w:val="22"/>
        </w:rPr>
        <w:t>vyžádání/pokyn</w:t>
      </w:r>
      <w:r w:rsidRPr="00BB7DF4">
        <w:rPr>
          <w:rFonts w:cs="Arial"/>
          <w:szCs w:val="22"/>
        </w:rPr>
        <w:t xml:space="preserve"> </w:t>
      </w:r>
      <w:r w:rsidR="007D417B">
        <w:rPr>
          <w:rFonts w:cs="Arial"/>
          <w:szCs w:val="22"/>
        </w:rPr>
        <w:t>P</w:t>
      </w:r>
      <w:r w:rsidRPr="00BB7DF4">
        <w:rPr>
          <w:rFonts w:cs="Arial"/>
          <w:szCs w:val="22"/>
        </w:rPr>
        <w:t xml:space="preserve">říslušného </w:t>
      </w:r>
      <w:r w:rsidR="00661704" w:rsidRPr="00BB4833">
        <w:rPr>
          <w:rFonts w:cs="Arial"/>
          <w:szCs w:val="22"/>
        </w:rPr>
        <w:t>zaměstnan</w:t>
      </w:r>
      <w:r w:rsidRPr="00BB7DF4">
        <w:rPr>
          <w:rFonts w:cs="Arial"/>
          <w:szCs w:val="22"/>
        </w:rPr>
        <w:t xml:space="preserve">ce </w:t>
      </w:r>
      <w:r w:rsidR="007D417B">
        <w:t xml:space="preserve">ze společnosti </w:t>
      </w:r>
      <w:r w:rsidR="005E31F2">
        <w:rPr>
          <w:rFonts w:cs="Arial"/>
          <w:szCs w:val="22"/>
        </w:rPr>
        <w:t xml:space="preserve">Skupiny </w:t>
      </w:r>
      <w:r w:rsidRPr="00BB7DF4">
        <w:rPr>
          <w:rFonts w:cs="Arial"/>
          <w:szCs w:val="22"/>
        </w:rPr>
        <w:t>ČEZ předložit doklady prokazující naplnění požadavků právních předpisů</w:t>
      </w:r>
      <w:r w:rsidR="00D6408D" w:rsidRPr="00BB7DF4">
        <w:rPr>
          <w:rFonts w:cs="Arial"/>
          <w:szCs w:val="22"/>
        </w:rPr>
        <w:t xml:space="preserve"> v oblasti BOZP, PO, OŽP</w:t>
      </w:r>
      <w:r w:rsidR="00C852B2">
        <w:rPr>
          <w:rFonts w:cs="Arial"/>
          <w:szCs w:val="22"/>
        </w:rPr>
        <w:t xml:space="preserve"> a </w:t>
      </w:r>
      <w:r w:rsidR="006D0CA6" w:rsidRPr="00BB7DF4">
        <w:rPr>
          <w:rFonts w:cs="Arial"/>
          <w:szCs w:val="22"/>
        </w:rPr>
        <w:t>hospodaření s energií</w:t>
      </w:r>
      <w:r w:rsidRPr="00BB7DF4">
        <w:rPr>
          <w:rFonts w:cs="Arial"/>
          <w:szCs w:val="22"/>
        </w:rPr>
        <w:t>,</w:t>
      </w:r>
      <w:r w:rsidR="00C852B2">
        <w:rPr>
          <w:rFonts w:cs="Arial"/>
          <w:szCs w:val="22"/>
        </w:rPr>
        <w:t xml:space="preserve"> </w:t>
      </w:r>
      <w:r w:rsidRPr="00BB7DF4">
        <w:rPr>
          <w:rFonts w:cs="Arial"/>
          <w:szCs w:val="22"/>
        </w:rPr>
        <w:t xml:space="preserve">jakož i dalších vnitřních předpisů </w:t>
      </w:r>
      <w:r w:rsidR="00055D28">
        <w:rPr>
          <w:rFonts w:cs="Arial"/>
          <w:szCs w:val="22"/>
        </w:rPr>
        <w:t xml:space="preserve">Skupiny </w:t>
      </w:r>
      <w:r w:rsidRPr="00BB7DF4">
        <w:rPr>
          <w:rFonts w:cs="Arial"/>
          <w:szCs w:val="22"/>
        </w:rPr>
        <w:t xml:space="preserve">ČEZ, </w:t>
      </w:r>
      <w:r w:rsidR="00121D7D" w:rsidRPr="00BB7DF4">
        <w:rPr>
          <w:rFonts w:cs="Arial"/>
          <w:szCs w:val="22"/>
        </w:rPr>
        <w:t>s nimiž byl seznámen.</w:t>
      </w:r>
    </w:p>
    <w:p w14:paraId="3F5F2BEC" w14:textId="599B8623" w:rsidR="004D7351" w:rsidRPr="00BB7DF4" w:rsidRDefault="004D7351" w:rsidP="00542D18">
      <w:pPr>
        <w:pStyle w:val="Normal1"/>
        <w:numPr>
          <w:ilvl w:val="0"/>
          <w:numId w:val="5"/>
        </w:numPr>
        <w:spacing w:before="60"/>
        <w:ind w:left="426" w:hanging="426"/>
        <w:jc w:val="left"/>
        <w:rPr>
          <w:rFonts w:cs="Arial"/>
          <w:szCs w:val="22"/>
        </w:rPr>
      </w:pPr>
      <w:r w:rsidRPr="00BB7DF4">
        <w:rPr>
          <w:rFonts w:cs="Arial"/>
          <w:szCs w:val="22"/>
        </w:rPr>
        <w:t xml:space="preserve">Smluvní partner je povinen řídit se vnitřními předpisy </w:t>
      </w:r>
      <w:r w:rsidR="00502F86">
        <w:rPr>
          <w:rFonts w:cs="Arial"/>
          <w:szCs w:val="22"/>
        </w:rPr>
        <w:t xml:space="preserve">Skupiny </w:t>
      </w:r>
      <w:r w:rsidRPr="00BB7DF4">
        <w:rPr>
          <w:rFonts w:cs="Arial"/>
          <w:szCs w:val="22"/>
        </w:rPr>
        <w:t xml:space="preserve">ČEZ, </w:t>
      </w:r>
      <w:r w:rsidR="00732ABC">
        <w:rPr>
          <w:rFonts w:cs="Arial"/>
          <w:szCs w:val="22"/>
        </w:rPr>
        <w:t xml:space="preserve">se kterými </w:t>
      </w:r>
      <w:r w:rsidR="0037658C">
        <w:rPr>
          <w:rFonts w:cs="Arial"/>
          <w:szCs w:val="22"/>
        </w:rPr>
        <w:t>byl prokazatelně seznámen nebo které mu byly předány</w:t>
      </w:r>
      <w:r w:rsidRPr="00BB7DF4">
        <w:rPr>
          <w:rFonts w:cs="Arial"/>
          <w:szCs w:val="22"/>
        </w:rPr>
        <w:t>.</w:t>
      </w:r>
    </w:p>
    <w:p w14:paraId="4124DD78" w14:textId="06660458" w:rsidR="004D7351" w:rsidRPr="00BB7DF4" w:rsidRDefault="004D7351" w:rsidP="00542D18">
      <w:pPr>
        <w:pStyle w:val="Normal1"/>
        <w:numPr>
          <w:ilvl w:val="0"/>
          <w:numId w:val="5"/>
        </w:numPr>
        <w:spacing w:before="60"/>
        <w:ind w:left="426" w:hanging="426"/>
        <w:jc w:val="left"/>
        <w:rPr>
          <w:rFonts w:cs="Arial"/>
          <w:szCs w:val="22"/>
        </w:rPr>
      </w:pPr>
      <w:r w:rsidRPr="00BB7DF4">
        <w:rPr>
          <w:rFonts w:cs="Arial"/>
          <w:szCs w:val="22"/>
        </w:rPr>
        <w:t xml:space="preserve">Smluvní partner nepřipustí práci svých </w:t>
      </w:r>
      <w:r w:rsidR="00BB4833">
        <w:rPr>
          <w:rFonts w:cs="Arial"/>
          <w:szCs w:val="22"/>
        </w:rPr>
        <w:t>pracovník</w:t>
      </w:r>
      <w:r w:rsidRPr="00BB7DF4">
        <w:rPr>
          <w:rFonts w:cs="Arial"/>
          <w:szCs w:val="22"/>
        </w:rPr>
        <w:t>ů, nesplňují-li kvalifikační předpoklady a požadavky na odbornou a zdravotní způsobilost stanovenou právními a ostatními předpisy a/nebo tyto není možné prokázat.</w:t>
      </w:r>
    </w:p>
    <w:p w14:paraId="3E510B2D" w14:textId="77777777" w:rsidR="004D7351" w:rsidRPr="00BB7DF4" w:rsidRDefault="004D7351" w:rsidP="00542D18">
      <w:pPr>
        <w:pStyle w:val="Normal1"/>
        <w:numPr>
          <w:ilvl w:val="0"/>
          <w:numId w:val="5"/>
        </w:numPr>
        <w:spacing w:before="60"/>
        <w:ind w:left="426" w:hanging="426"/>
        <w:jc w:val="left"/>
        <w:rPr>
          <w:rFonts w:cs="Arial"/>
          <w:szCs w:val="22"/>
        </w:rPr>
      </w:pPr>
      <w:r w:rsidRPr="00BB7DF4">
        <w:rPr>
          <w:rFonts w:cs="Arial"/>
          <w:szCs w:val="22"/>
        </w:rPr>
        <w:t>Smluvní partner nesmí používat při práci přístroje, nářadí, stroje, zařízení a konstrukce v nevyhovujícím technickém stavu a bez potřebných revizí a kontrol v souladu s požadavky právních a ostatních předpisů a/nebo pokud tyto není možné prokázat.</w:t>
      </w:r>
    </w:p>
    <w:p w14:paraId="46269B3C" w14:textId="7BD2ACFD" w:rsidR="004D7351" w:rsidRPr="00BB7DF4" w:rsidRDefault="004D7351" w:rsidP="00542D18">
      <w:pPr>
        <w:pStyle w:val="Normal1"/>
        <w:numPr>
          <w:ilvl w:val="0"/>
          <w:numId w:val="5"/>
        </w:numPr>
        <w:spacing w:before="60"/>
        <w:ind w:left="426" w:hanging="426"/>
        <w:jc w:val="left"/>
        <w:rPr>
          <w:rFonts w:cs="Arial"/>
          <w:szCs w:val="22"/>
        </w:rPr>
      </w:pPr>
      <w:r w:rsidRPr="00BB7DF4">
        <w:rPr>
          <w:rFonts w:cs="Arial"/>
          <w:szCs w:val="22"/>
        </w:rPr>
        <w:t xml:space="preserve">Smluvní partner je povinen počínat si tak, aby svým jednáním nezavdal příčinu ke konfliktům a ke vzniku </w:t>
      </w:r>
      <w:r w:rsidR="006F5681">
        <w:rPr>
          <w:rFonts w:cs="Arial"/>
          <w:szCs w:val="22"/>
        </w:rPr>
        <w:t>mimořádných událostí</w:t>
      </w:r>
      <w:r w:rsidR="008C3E05">
        <w:rPr>
          <w:rFonts w:cs="Arial"/>
          <w:szCs w:val="22"/>
        </w:rPr>
        <w:t xml:space="preserve"> </w:t>
      </w:r>
      <w:r w:rsidRPr="00BB7DF4">
        <w:rPr>
          <w:rFonts w:cs="Arial"/>
          <w:szCs w:val="22"/>
        </w:rPr>
        <w:t xml:space="preserve">(požár, výbuch, poškození zdraví – pracovní úrazy, únik chemických látek do životního prostředí, škody na majetku, dopravní nehoda apod.) a dojde-li k takovéto události, neprodleně bez zbytečných odkladů ji oznámí </w:t>
      </w:r>
      <w:r w:rsidR="007D417B">
        <w:rPr>
          <w:rFonts w:cs="Arial"/>
          <w:szCs w:val="22"/>
        </w:rPr>
        <w:t>P</w:t>
      </w:r>
      <w:r w:rsidRPr="00BB7DF4">
        <w:rPr>
          <w:rFonts w:cs="Arial"/>
          <w:szCs w:val="22"/>
        </w:rPr>
        <w:t xml:space="preserve">říslušnému </w:t>
      </w:r>
      <w:r w:rsidR="00661704" w:rsidRPr="003479BF">
        <w:rPr>
          <w:rFonts w:cs="Arial"/>
          <w:szCs w:val="22"/>
        </w:rPr>
        <w:t>zaměstnan</w:t>
      </w:r>
      <w:r w:rsidRPr="00BB7DF4">
        <w:rPr>
          <w:rFonts w:cs="Arial"/>
          <w:szCs w:val="22"/>
        </w:rPr>
        <w:t xml:space="preserve">ci </w:t>
      </w:r>
      <w:r w:rsidR="007D417B">
        <w:t xml:space="preserve">ze společnosti </w:t>
      </w:r>
      <w:r w:rsidR="005E31F2">
        <w:rPr>
          <w:rFonts w:cs="Arial"/>
          <w:szCs w:val="22"/>
        </w:rPr>
        <w:t>Skupiny</w:t>
      </w:r>
      <w:r w:rsidR="005E31F2" w:rsidRPr="00BB7DF4">
        <w:rPr>
          <w:rFonts w:cs="Arial"/>
          <w:szCs w:val="22"/>
        </w:rPr>
        <w:t xml:space="preserve"> </w:t>
      </w:r>
      <w:r w:rsidRPr="00BB7DF4">
        <w:rPr>
          <w:rFonts w:cs="Arial"/>
          <w:szCs w:val="22"/>
        </w:rPr>
        <w:t xml:space="preserve">ČEZ, případně se řídí postupem uvedeným v dokumentaci </w:t>
      </w:r>
      <w:r w:rsidR="005A7942">
        <w:rPr>
          <w:rFonts w:cs="Arial"/>
          <w:szCs w:val="22"/>
        </w:rPr>
        <w:t xml:space="preserve">Skupiny </w:t>
      </w:r>
      <w:r w:rsidRPr="00BB7DF4">
        <w:rPr>
          <w:rFonts w:cs="Arial"/>
          <w:szCs w:val="22"/>
        </w:rPr>
        <w:t xml:space="preserve">ČEZ (např. požární poplachová směrnice). Tato oznamovací povinnost platí i v případě, kdy si </w:t>
      </w:r>
      <w:r w:rsidR="008107EF">
        <w:rPr>
          <w:rFonts w:cs="Arial"/>
          <w:szCs w:val="22"/>
        </w:rPr>
        <w:t>S</w:t>
      </w:r>
      <w:r w:rsidRPr="00BB7DF4">
        <w:rPr>
          <w:rFonts w:cs="Arial"/>
          <w:szCs w:val="22"/>
        </w:rPr>
        <w:t>mluvní partner přivolá jednotky integrovaného záchranného systému.</w:t>
      </w:r>
    </w:p>
    <w:p w14:paraId="676A07A8" w14:textId="38BD2299" w:rsidR="004D7351" w:rsidRPr="00BB7DF4" w:rsidRDefault="004D7351" w:rsidP="00542D18">
      <w:pPr>
        <w:pStyle w:val="Normal1"/>
        <w:numPr>
          <w:ilvl w:val="0"/>
          <w:numId w:val="5"/>
        </w:numPr>
        <w:spacing w:before="60"/>
        <w:ind w:left="426" w:hanging="426"/>
        <w:jc w:val="left"/>
        <w:rPr>
          <w:rFonts w:cs="Arial"/>
          <w:szCs w:val="22"/>
        </w:rPr>
      </w:pPr>
      <w:r w:rsidRPr="00BB7DF4">
        <w:rPr>
          <w:rFonts w:cs="Arial"/>
          <w:szCs w:val="22"/>
        </w:rPr>
        <w:t xml:space="preserve">Smluvní partner na předaných objektech, pozemcích a </w:t>
      </w:r>
      <w:r w:rsidR="001F29DA">
        <w:rPr>
          <w:rFonts w:cs="Arial"/>
          <w:szCs w:val="22"/>
        </w:rPr>
        <w:t>P</w:t>
      </w:r>
      <w:r w:rsidRPr="00BB7DF4">
        <w:rPr>
          <w:rFonts w:cs="Arial"/>
          <w:szCs w:val="22"/>
        </w:rPr>
        <w:t>racovištích zajistí označení nebezpečných míst, označení příkazů a zákazů pomocí značek, signálů a požárně bezpečnostního značení.</w:t>
      </w:r>
    </w:p>
    <w:p w14:paraId="50977ACF" w14:textId="1A49E855" w:rsidR="004D7351" w:rsidRPr="00BB7DF4" w:rsidRDefault="004D7351" w:rsidP="00542D18">
      <w:pPr>
        <w:pStyle w:val="Normal1"/>
        <w:numPr>
          <w:ilvl w:val="0"/>
          <w:numId w:val="5"/>
        </w:numPr>
        <w:spacing w:before="60"/>
        <w:ind w:left="426" w:hanging="426"/>
        <w:jc w:val="left"/>
        <w:rPr>
          <w:rFonts w:cs="Arial"/>
          <w:szCs w:val="22"/>
        </w:rPr>
      </w:pPr>
      <w:r w:rsidRPr="00BB7DF4">
        <w:rPr>
          <w:rFonts w:cs="Arial"/>
          <w:szCs w:val="22"/>
        </w:rPr>
        <w:t xml:space="preserve">Smluvní partner je povinen vést evidenci přítomnosti všech svých </w:t>
      </w:r>
      <w:r w:rsidR="003479BF">
        <w:rPr>
          <w:rFonts w:cs="Arial"/>
          <w:szCs w:val="22"/>
        </w:rPr>
        <w:t>pracovník</w:t>
      </w:r>
      <w:r w:rsidRPr="00BB7DF4">
        <w:rPr>
          <w:rFonts w:cs="Arial"/>
          <w:szCs w:val="22"/>
        </w:rPr>
        <w:t xml:space="preserve">ů </w:t>
      </w:r>
      <w:r w:rsidR="00EC04B1">
        <w:rPr>
          <w:rFonts w:cs="Arial"/>
          <w:szCs w:val="22"/>
        </w:rPr>
        <w:t xml:space="preserve">a </w:t>
      </w:r>
      <w:r w:rsidR="003479BF">
        <w:rPr>
          <w:rFonts w:cs="Arial"/>
          <w:szCs w:val="22"/>
        </w:rPr>
        <w:t>pracovník</w:t>
      </w:r>
      <w:r w:rsidR="00EC04B1">
        <w:rPr>
          <w:rFonts w:cs="Arial"/>
          <w:szCs w:val="22"/>
        </w:rPr>
        <w:t xml:space="preserve">ů </w:t>
      </w:r>
      <w:r w:rsidR="001B665F">
        <w:rPr>
          <w:rFonts w:cs="Arial"/>
          <w:szCs w:val="22"/>
        </w:rPr>
        <w:t>pod</w:t>
      </w:r>
      <w:r w:rsidR="00EC04B1">
        <w:rPr>
          <w:rFonts w:cs="Arial"/>
          <w:szCs w:val="22"/>
        </w:rPr>
        <w:t xml:space="preserve">dodavatelů </w:t>
      </w:r>
      <w:r w:rsidR="000F7272" w:rsidRPr="00BB7DF4">
        <w:rPr>
          <w:rFonts w:cs="Arial"/>
          <w:szCs w:val="22"/>
        </w:rPr>
        <w:t xml:space="preserve">na </w:t>
      </w:r>
      <w:r w:rsidR="001F29DA">
        <w:rPr>
          <w:rFonts w:cs="Arial"/>
          <w:szCs w:val="22"/>
        </w:rPr>
        <w:t>P</w:t>
      </w:r>
      <w:r w:rsidR="000F7272" w:rsidRPr="00BB7DF4">
        <w:rPr>
          <w:rFonts w:cs="Arial"/>
          <w:szCs w:val="22"/>
        </w:rPr>
        <w:t>racovišti</w:t>
      </w:r>
      <w:r w:rsidRPr="00BB7DF4">
        <w:rPr>
          <w:rFonts w:cs="Arial"/>
          <w:szCs w:val="22"/>
        </w:rPr>
        <w:t xml:space="preserve">. Evidence musí obsahovat údaje o zaměstnavatelích </w:t>
      </w:r>
      <w:r w:rsidR="00D44908">
        <w:rPr>
          <w:rFonts w:cs="Arial"/>
          <w:szCs w:val="22"/>
        </w:rPr>
        <w:t>pracovník</w:t>
      </w:r>
      <w:r w:rsidRPr="00BB7DF4">
        <w:rPr>
          <w:rFonts w:cs="Arial"/>
          <w:szCs w:val="22"/>
        </w:rPr>
        <w:t xml:space="preserve">ů. Smluvní partner na výzvu zpřístupní tuto evidenci </w:t>
      </w:r>
      <w:r w:rsidR="007D417B">
        <w:rPr>
          <w:rFonts w:cs="Arial"/>
          <w:szCs w:val="22"/>
        </w:rPr>
        <w:t>P</w:t>
      </w:r>
      <w:r w:rsidRPr="00BB7DF4">
        <w:rPr>
          <w:rFonts w:cs="Arial"/>
          <w:szCs w:val="22"/>
        </w:rPr>
        <w:t xml:space="preserve">říslušným </w:t>
      </w:r>
      <w:r w:rsidR="00661704" w:rsidRPr="00D44908">
        <w:rPr>
          <w:rFonts w:cs="Arial"/>
          <w:szCs w:val="22"/>
        </w:rPr>
        <w:t>zaměstnan</w:t>
      </w:r>
      <w:r w:rsidRPr="00BB7DF4">
        <w:rPr>
          <w:rFonts w:cs="Arial"/>
          <w:szCs w:val="22"/>
        </w:rPr>
        <w:t xml:space="preserve">cům </w:t>
      </w:r>
      <w:r w:rsidR="007D417B">
        <w:t xml:space="preserve">ze společnosti </w:t>
      </w:r>
      <w:r w:rsidR="00D1705D">
        <w:rPr>
          <w:rFonts w:cs="Arial"/>
          <w:szCs w:val="22"/>
        </w:rPr>
        <w:t>Skupiny</w:t>
      </w:r>
      <w:r w:rsidR="00D1705D" w:rsidRPr="00BB7DF4">
        <w:rPr>
          <w:rFonts w:cs="Arial"/>
          <w:szCs w:val="22"/>
        </w:rPr>
        <w:t xml:space="preserve"> </w:t>
      </w:r>
      <w:r w:rsidRPr="00BB7DF4">
        <w:rPr>
          <w:rFonts w:cs="Arial"/>
          <w:szCs w:val="22"/>
        </w:rPr>
        <w:t>ČEZ.</w:t>
      </w:r>
    </w:p>
    <w:p w14:paraId="3C0A9F66" w14:textId="38FEB68A" w:rsidR="005C1068" w:rsidRPr="00BB7DF4" w:rsidRDefault="005C1068" w:rsidP="00542D18">
      <w:pPr>
        <w:pStyle w:val="Normal1"/>
        <w:numPr>
          <w:ilvl w:val="0"/>
          <w:numId w:val="5"/>
        </w:numPr>
        <w:spacing w:before="60"/>
        <w:ind w:left="426" w:hanging="426"/>
        <w:jc w:val="left"/>
        <w:rPr>
          <w:rFonts w:cs="Arial"/>
          <w:szCs w:val="22"/>
        </w:rPr>
      </w:pPr>
      <w:r w:rsidRPr="00BB7DF4">
        <w:rPr>
          <w:rFonts w:cs="Arial"/>
          <w:szCs w:val="22"/>
        </w:rPr>
        <w:t xml:space="preserve">Smluvní partner je povinen vést záznamy o provádění </w:t>
      </w:r>
      <w:r w:rsidR="001E5A1D">
        <w:rPr>
          <w:rFonts w:cs="Arial"/>
          <w:szCs w:val="22"/>
        </w:rPr>
        <w:t>Č</w:t>
      </w:r>
      <w:r w:rsidR="008467F3" w:rsidRPr="00BB7DF4">
        <w:rPr>
          <w:rFonts w:cs="Arial"/>
          <w:szCs w:val="22"/>
        </w:rPr>
        <w:t xml:space="preserve">inností, resp. montážní, popř. </w:t>
      </w:r>
      <w:r w:rsidR="00163230" w:rsidRPr="00BB7DF4">
        <w:rPr>
          <w:rFonts w:cs="Arial"/>
          <w:szCs w:val="22"/>
        </w:rPr>
        <w:t xml:space="preserve">stavební deník, a do nich zaznamenávat </w:t>
      </w:r>
      <w:r w:rsidR="003A66D5" w:rsidRPr="00BB7DF4">
        <w:rPr>
          <w:rFonts w:cs="Arial"/>
          <w:szCs w:val="22"/>
        </w:rPr>
        <w:t xml:space="preserve">průběh provádění </w:t>
      </w:r>
      <w:r w:rsidR="001E5A1D">
        <w:rPr>
          <w:rFonts w:cs="Arial"/>
          <w:szCs w:val="22"/>
        </w:rPr>
        <w:t>Č</w:t>
      </w:r>
      <w:r w:rsidR="003A66D5" w:rsidRPr="00BB7DF4">
        <w:rPr>
          <w:rFonts w:cs="Arial"/>
          <w:szCs w:val="22"/>
        </w:rPr>
        <w:t>inností a všechny okolnosti a události související s ochranou BOZP, PO a OŽP</w:t>
      </w:r>
      <w:r w:rsidR="000B5084" w:rsidRPr="00BB7DF4">
        <w:rPr>
          <w:rFonts w:cs="Arial"/>
          <w:szCs w:val="22"/>
        </w:rPr>
        <w:t xml:space="preserve"> a hospodaření s energií</w:t>
      </w:r>
      <w:r w:rsidR="003A66D5" w:rsidRPr="00BB7DF4">
        <w:rPr>
          <w:rFonts w:cs="Arial"/>
          <w:szCs w:val="22"/>
        </w:rPr>
        <w:t>.</w:t>
      </w:r>
    </w:p>
    <w:p w14:paraId="22BF5447" w14:textId="6D07C32F" w:rsidR="004D7351" w:rsidRPr="00BB7DF4" w:rsidRDefault="004D7351" w:rsidP="00542D18">
      <w:pPr>
        <w:pStyle w:val="Normal1"/>
        <w:numPr>
          <w:ilvl w:val="0"/>
          <w:numId w:val="5"/>
        </w:numPr>
        <w:spacing w:before="60"/>
        <w:ind w:left="426" w:hanging="426"/>
        <w:jc w:val="left"/>
        <w:rPr>
          <w:rFonts w:cs="Arial"/>
          <w:szCs w:val="22"/>
        </w:rPr>
      </w:pPr>
      <w:r w:rsidRPr="00BB7DF4">
        <w:rPr>
          <w:rFonts w:cs="Arial"/>
          <w:szCs w:val="22"/>
        </w:rPr>
        <w:lastRenderedPageBreak/>
        <w:t>Smluvní partner využívá předané objekty/prostory v souladu s jejich určením vycházející z</w:t>
      </w:r>
      <w:r w:rsidR="001C5E57">
        <w:rPr>
          <w:rFonts w:cs="Arial"/>
          <w:szCs w:val="22"/>
        </w:rPr>
        <w:t xml:space="preserve"> rozhodnutí státní správy </w:t>
      </w:r>
      <w:r w:rsidR="00612B6C">
        <w:rPr>
          <w:rFonts w:cs="Arial"/>
          <w:szCs w:val="22"/>
        </w:rPr>
        <w:t xml:space="preserve">vztahující se k příslušné </w:t>
      </w:r>
      <w:r w:rsidR="002A4249">
        <w:rPr>
          <w:rFonts w:cs="Arial"/>
          <w:szCs w:val="22"/>
        </w:rPr>
        <w:t>Č</w:t>
      </w:r>
      <w:r w:rsidR="00612B6C">
        <w:rPr>
          <w:rFonts w:cs="Arial"/>
          <w:szCs w:val="22"/>
        </w:rPr>
        <w:t>innost</w:t>
      </w:r>
      <w:r w:rsidR="00077796">
        <w:rPr>
          <w:rFonts w:cs="Arial"/>
          <w:szCs w:val="22"/>
        </w:rPr>
        <w:t>i</w:t>
      </w:r>
      <w:r w:rsidR="00612B6C">
        <w:rPr>
          <w:rFonts w:cs="Arial"/>
          <w:szCs w:val="22"/>
        </w:rPr>
        <w:t xml:space="preserve"> </w:t>
      </w:r>
      <w:r w:rsidR="00E360D9">
        <w:rPr>
          <w:rFonts w:cs="Arial"/>
          <w:szCs w:val="22"/>
        </w:rPr>
        <w:t xml:space="preserve">(např. kolaudační rozhodnutí apod.) </w:t>
      </w:r>
      <w:r w:rsidRPr="00BB7DF4">
        <w:rPr>
          <w:rFonts w:cs="Arial"/>
          <w:szCs w:val="22"/>
        </w:rPr>
        <w:t>a v souladu se smluvními podmínkami.</w:t>
      </w:r>
    </w:p>
    <w:p w14:paraId="2110DE31" w14:textId="5FB92246" w:rsidR="004D7351" w:rsidRDefault="004D7351" w:rsidP="00542D18">
      <w:pPr>
        <w:pStyle w:val="Normal1"/>
        <w:numPr>
          <w:ilvl w:val="0"/>
          <w:numId w:val="5"/>
        </w:numPr>
        <w:spacing w:before="60"/>
        <w:ind w:left="426" w:hanging="426"/>
        <w:jc w:val="left"/>
        <w:rPr>
          <w:rFonts w:cs="Arial"/>
          <w:szCs w:val="22"/>
        </w:rPr>
      </w:pPr>
      <w:r w:rsidRPr="00BB7DF4">
        <w:rPr>
          <w:rFonts w:cs="Arial"/>
          <w:szCs w:val="22"/>
        </w:rPr>
        <w:t>Smluvní partner zajistí vedle dodržování smluvních závazků také dodržování všech zákonných i etických pravidel včetně pravidel pro boj s korupcí.</w:t>
      </w:r>
    </w:p>
    <w:p w14:paraId="00FFCF94" w14:textId="77777777" w:rsidR="004554C0" w:rsidRDefault="004554C0" w:rsidP="00AC596A">
      <w:pPr>
        <w:pStyle w:val="Nadpis1"/>
        <w:keepLines/>
        <w:tabs>
          <w:tab w:val="clear" w:pos="340"/>
          <w:tab w:val="num" w:pos="284"/>
        </w:tabs>
        <w:spacing w:before="480" w:after="240"/>
        <w:ind w:left="0" w:firstLine="0"/>
      </w:pPr>
      <w:bookmarkStart w:id="20" w:name="_Toc116385808"/>
      <w:r>
        <w:t>POJMY A ZKRATKY</w:t>
      </w:r>
      <w:bookmarkEnd w:id="18"/>
      <w:bookmarkEnd w:id="19"/>
      <w:bookmarkEnd w:id="20"/>
    </w:p>
    <w:p w14:paraId="70CB1BCE" w14:textId="77777777" w:rsidR="004554C0" w:rsidRDefault="004554C0" w:rsidP="00AC596A">
      <w:pPr>
        <w:pStyle w:val="Nadpis2"/>
        <w:keepLines/>
      </w:pPr>
      <w:bookmarkStart w:id="21" w:name="_Toc271195052"/>
      <w:bookmarkStart w:id="22" w:name="_Toc442863110"/>
      <w:bookmarkStart w:id="23" w:name="_Toc116385809"/>
      <w:r>
        <w:t>Pojmy</w:t>
      </w:r>
      <w:bookmarkEnd w:id="21"/>
      <w:bookmarkEnd w:id="22"/>
      <w:bookmarkEnd w:id="23"/>
    </w:p>
    <w:p w14:paraId="2E294FF5" w14:textId="55072717" w:rsidR="006F4FB3" w:rsidRPr="009945F8" w:rsidRDefault="006F4FB3" w:rsidP="004554C0">
      <w:pPr>
        <w:pStyle w:val="Zkladnpojmy"/>
        <w:keepNext/>
        <w:keepLines/>
      </w:pPr>
      <w:r w:rsidRPr="0060657E">
        <w:rPr>
          <w:bCs w:val="0"/>
        </w:rPr>
        <w:t>Činnosti</w:t>
      </w:r>
      <w:r>
        <w:rPr>
          <w:b w:val="0"/>
        </w:rPr>
        <w:t xml:space="preserve"> </w:t>
      </w:r>
      <w:r w:rsidR="00EC6C6B">
        <w:rPr>
          <w:b w:val="0"/>
        </w:rPr>
        <w:t>–</w:t>
      </w:r>
      <w:r>
        <w:rPr>
          <w:b w:val="0"/>
        </w:rPr>
        <w:t xml:space="preserve"> </w:t>
      </w:r>
      <w:r w:rsidR="00EC6C6B">
        <w:rPr>
          <w:b w:val="0"/>
        </w:rPr>
        <w:t>služby, práce, výkony nebo jiné činnosti, které na základě</w:t>
      </w:r>
      <w:r w:rsidR="00A45696">
        <w:rPr>
          <w:b w:val="0"/>
        </w:rPr>
        <w:t xml:space="preserve"> </w:t>
      </w:r>
      <w:r w:rsidR="00A0573A">
        <w:rPr>
          <w:b w:val="0"/>
        </w:rPr>
        <w:t>s</w:t>
      </w:r>
      <w:r w:rsidR="00A45696">
        <w:rPr>
          <w:b w:val="0"/>
        </w:rPr>
        <w:t xml:space="preserve">mlouvy koná </w:t>
      </w:r>
      <w:r w:rsidR="0075378E">
        <w:rPr>
          <w:b w:val="0"/>
        </w:rPr>
        <w:t>S</w:t>
      </w:r>
      <w:r w:rsidR="00A45696">
        <w:rPr>
          <w:b w:val="0"/>
        </w:rPr>
        <w:t xml:space="preserve">mluvní partner </w:t>
      </w:r>
      <w:r w:rsidR="00F72DF8">
        <w:rPr>
          <w:b w:val="0"/>
        </w:rPr>
        <w:t xml:space="preserve">v </w:t>
      </w:r>
      <w:r w:rsidR="00862EBE">
        <w:rPr>
          <w:b w:val="0"/>
        </w:rPr>
        <w:t>M</w:t>
      </w:r>
      <w:r w:rsidR="0060657E">
        <w:rPr>
          <w:b w:val="0"/>
        </w:rPr>
        <w:t>imovýrobní</w:t>
      </w:r>
      <w:r w:rsidR="00F72DF8">
        <w:rPr>
          <w:b w:val="0"/>
        </w:rPr>
        <w:t>ch</w:t>
      </w:r>
      <w:r w:rsidR="0060657E">
        <w:rPr>
          <w:b w:val="0"/>
        </w:rPr>
        <w:t xml:space="preserve"> lokalit</w:t>
      </w:r>
      <w:r w:rsidR="00F72DF8">
        <w:rPr>
          <w:b w:val="0"/>
        </w:rPr>
        <w:t xml:space="preserve">ách Skupiny </w:t>
      </w:r>
      <w:r w:rsidR="00876060">
        <w:rPr>
          <w:b w:val="0"/>
        </w:rPr>
        <w:t>ČEZ</w:t>
      </w:r>
      <w:r w:rsidR="0060657E">
        <w:rPr>
          <w:b w:val="0"/>
        </w:rPr>
        <w:t>.</w:t>
      </w:r>
      <w:r w:rsidR="00A45696">
        <w:rPr>
          <w:b w:val="0"/>
        </w:rPr>
        <w:t xml:space="preserve"> </w:t>
      </w:r>
    </w:p>
    <w:bookmarkStart w:id="24" w:name="_Toc271195053"/>
    <w:bookmarkStart w:id="25" w:name="_Toc442863111"/>
    <w:p w14:paraId="7D8803E1" w14:textId="1D49765F" w:rsidR="00E65BDA" w:rsidRDefault="00E65BDA" w:rsidP="00E65BDA">
      <w:pPr>
        <w:pStyle w:val="Textdokumentu"/>
      </w:pPr>
      <w:r>
        <w:fldChar w:fldCharType="begin"/>
      </w:r>
      <w:r>
        <w:instrText xml:space="preserve"> HYPERLINK "https://portal.cezdata.corp:9040/i/cs/slovnik/232990" </w:instrText>
      </w:r>
      <w:r>
        <w:fldChar w:fldCharType="separate"/>
      </w:r>
      <w:r w:rsidRPr="006D2AE4">
        <w:rPr>
          <w:rStyle w:val="Hypertextovodkaz"/>
          <w:b/>
        </w:rPr>
        <w:t>Koordinátor BOZP na staveništi</w:t>
      </w:r>
      <w:r>
        <w:rPr>
          <w:rStyle w:val="Hypertextovodkaz"/>
          <w:b/>
        </w:rPr>
        <w:fldChar w:fldCharType="end"/>
      </w:r>
      <w:r w:rsidRPr="006D2AE4">
        <w:rPr>
          <w:b/>
        </w:rPr>
        <w:t xml:space="preserve"> </w:t>
      </w:r>
      <w:r w:rsidRPr="006D2AE4">
        <w:t xml:space="preserve">– osoba pověřená koordinací </w:t>
      </w:r>
      <w:r w:rsidR="00E61C82">
        <w:t>Č</w:t>
      </w:r>
      <w:r w:rsidRPr="006D2AE4">
        <w:t>inností na vybraných staveništích, provádějící specifické úkony v souladu s požadavkem zákona č. 309/2006 Sb. </w:t>
      </w:r>
    </w:p>
    <w:p w14:paraId="0F5AC2E9" w14:textId="40EBC274" w:rsidR="009B27E7" w:rsidRPr="00947255" w:rsidRDefault="009B27E7" w:rsidP="009B27E7">
      <w:pPr>
        <w:spacing w:before="120" w:after="60"/>
      </w:pPr>
      <w:r w:rsidRPr="00947255">
        <w:rPr>
          <w:b/>
        </w:rPr>
        <w:t>Lektor</w:t>
      </w:r>
      <w:r w:rsidRPr="00947255">
        <w:t xml:space="preserve"> – zaměstnanec společnosti Skupiny ČEZ, který v souvislosti se sjednaným druhem práce nebo na základě písemného pověření (Zadání lektorské činnosti) vystaveného centrálním organizátorem školení realizuje odbornou přípravu formou teoretického školení určenému okruhu </w:t>
      </w:r>
      <w:r>
        <w:t>smluvn</w:t>
      </w:r>
      <w:r w:rsidR="00E44613">
        <w:t>ích partnerů</w:t>
      </w:r>
      <w:r w:rsidRPr="00947255">
        <w:t>.</w:t>
      </w:r>
    </w:p>
    <w:p w14:paraId="2E3DC6A2" w14:textId="607B2215" w:rsidR="00464E3B" w:rsidRPr="009945F8" w:rsidRDefault="00464E3B" w:rsidP="00464E3B">
      <w:pPr>
        <w:pStyle w:val="Zkladnpojmy"/>
        <w:keepNext/>
        <w:keepLines/>
      </w:pPr>
      <w:r w:rsidRPr="0019206F">
        <w:rPr>
          <w:bCs w:val="0"/>
        </w:rPr>
        <w:t xml:space="preserve">Mimovýrobní lokality </w:t>
      </w:r>
      <w:r w:rsidR="00F72DF8">
        <w:rPr>
          <w:bCs w:val="0"/>
        </w:rPr>
        <w:t xml:space="preserve">Skupiny </w:t>
      </w:r>
      <w:r w:rsidRPr="0019206F">
        <w:rPr>
          <w:bCs w:val="0"/>
        </w:rPr>
        <w:t>ČEZ</w:t>
      </w:r>
      <w:r>
        <w:rPr>
          <w:b w:val="0"/>
        </w:rPr>
        <w:t xml:space="preserve"> – prostory a objekty </w:t>
      </w:r>
      <w:r w:rsidR="0090593B">
        <w:rPr>
          <w:b w:val="0"/>
        </w:rPr>
        <w:t>v</w:t>
      </w:r>
      <w:r w:rsidR="00D44908">
        <w:rPr>
          <w:b w:val="0"/>
        </w:rPr>
        <w:t> </w:t>
      </w:r>
      <w:r w:rsidR="00C659B5">
        <w:rPr>
          <w:b w:val="0"/>
        </w:rPr>
        <w:t>m</w:t>
      </w:r>
      <w:r>
        <w:rPr>
          <w:b w:val="0"/>
        </w:rPr>
        <w:t>imovýrobní</w:t>
      </w:r>
      <w:r w:rsidR="0090593B">
        <w:rPr>
          <w:b w:val="0"/>
        </w:rPr>
        <w:t xml:space="preserve">ch </w:t>
      </w:r>
      <w:r>
        <w:rPr>
          <w:b w:val="0"/>
        </w:rPr>
        <w:t>lokalit</w:t>
      </w:r>
      <w:r w:rsidR="00156B04">
        <w:rPr>
          <w:b w:val="0"/>
        </w:rPr>
        <w:t>ách Skupiny</w:t>
      </w:r>
      <w:r>
        <w:rPr>
          <w:b w:val="0"/>
        </w:rPr>
        <w:t xml:space="preserve"> Č</w:t>
      </w:r>
      <w:r w:rsidRPr="009945F8">
        <w:rPr>
          <w:b w:val="0"/>
          <w:bCs w:val="0"/>
        </w:rPr>
        <w:t>EZ</w:t>
      </w:r>
      <w:r w:rsidR="00A00019">
        <w:rPr>
          <w:b w:val="0"/>
          <w:bCs w:val="0"/>
        </w:rPr>
        <w:t>.</w:t>
      </w:r>
      <w:r w:rsidR="00156B04">
        <w:rPr>
          <w:b w:val="0"/>
          <w:bCs w:val="0"/>
        </w:rPr>
        <w:t xml:space="preserve"> </w:t>
      </w:r>
      <w:r w:rsidR="004B629A">
        <w:rPr>
          <w:rStyle w:val="Siln"/>
        </w:rPr>
        <w:t xml:space="preserve">Dále se jedná i o objekty </w:t>
      </w:r>
      <w:r w:rsidR="00892C20">
        <w:rPr>
          <w:rStyle w:val="Siln"/>
        </w:rPr>
        <w:t xml:space="preserve">společností </w:t>
      </w:r>
      <w:r w:rsidR="00892C20" w:rsidRPr="00791F9A">
        <w:rPr>
          <w:rStyle w:val="Siln"/>
        </w:rPr>
        <w:t>ČEZ Teplárenská, a.s.</w:t>
      </w:r>
      <w:r w:rsidR="00892C20">
        <w:rPr>
          <w:rStyle w:val="Siln"/>
        </w:rPr>
        <w:t xml:space="preserve">, </w:t>
      </w:r>
      <w:r w:rsidR="004B629A">
        <w:rPr>
          <w:rStyle w:val="Siln"/>
        </w:rPr>
        <w:t>ČEZ ICT Services, a.s.</w:t>
      </w:r>
    </w:p>
    <w:p w14:paraId="257F0DB6" w14:textId="6807C0B7" w:rsidR="00257BCD" w:rsidRDefault="00257BCD" w:rsidP="00B70440">
      <w:pPr>
        <w:pStyle w:val="Textdokumentu"/>
      </w:pPr>
      <w:r w:rsidRPr="00B368D3">
        <w:rPr>
          <w:b/>
          <w:bCs/>
        </w:rPr>
        <w:t xml:space="preserve">Odpovědná osoba </w:t>
      </w:r>
      <w:r w:rsidR="001830D6">
        <w:rPr>
          <w:b/>
          <w:bCs/>
        </w:rPr>
        <w:t>S</w:t>
      </w:r>
      <w:r w:rsidRPr="00B368D3">
        <w:rPr>
          <w:b/>
          <w:bCs/>
        </w:rPr>
        <w:t xml:space="preserve">mluvního partnera za BOZP, PO, OŽP </w:t>
      </w:r>
      <w:r w:rsidR="00DC3581" w:rsidRPr="00B368D3">
        <w:t>–</w:t>
      </w:r>
      <w:r w:rsidRPr="00B368D3">
        <w:t xml:space="preserve"> </w:t>
      </w:r>
      <w:r w:rsidR="00B628DA">
        <w:t xml:space="preserve">pracovník </w:t>
      </w:r>
      <w:r w:rsidR="00F46696">
        <w:t>S</w:t>
      </w:r>
      <w:r w:rsidR="00DC3581" w:rsidRPr="00B368D3">
        <w:t>mluvního partnera, který komunikuje otázky BOZP, PO, OŽP</w:t>
      </w:r>
      <w:r w:rsidR="006B022A" w:rsidRPr="00B368D3">
        <w:t xml:space="preserve"> </w:t>
      </w:r>
      <w:r w:rsidR="00DC4417">
        <w:t xml:space="preserve">a hospodaření s energií </w:t>
      </w:r>
      <w:r w:rsidR="006B022A" w:rsidRPr="00B368D3">
        <w:t>s </w:t>
      </w:r>
      <w:r w:rsidR="00E97B32">
        <w:t>P</w:t>
      </w:r>
      <w:r w:rsidR="006B022A" w:rsidRPr="00B368D3">
        <w:t xml:space="preserve">říslušnými </w:t>
      </w:r>
      <w:r w:rsidR="00661704" w:rsidRPr="00B628DA">
        <w:t>zaměstnan</w:t>
      </w:r>
      <w:r w:rsidR="006B022A" w:rsidRPr="00B628DA">
        <w:t>c</w:t>
      </w:r>
      <w:r w:rsidR="006B022A" w:rsidRPr="00B368D3">
        <w:t xml:space="preserve">i </w:t>
      </w:r>
      <w:r w:rsidR="00E97B32">
        <w:t xml:space="preserve">ze společnosti </w:t>
      </w:r>
      <w:r w:rsidR="006B022A" w:rsidRPr="00B368D3">
        <w:t xml:space="preserve">Skupiny ČEZ </w:t>
      </w:r>
      <w:r w:rsidR="00F31D9C" w:rsidRPr="00B368D3">
        <w:t>(rizika a opatření</w:t>
      </w:r>
      <w:r w:rsidR="00495AE7" w:rsidRPr="00B368D3">
        <w:t xml:space="preserve">, nehody, kontroly), předkládá požadované podklady, prokazatelně školí další </w:t>
      </w:r>
      <w:r w:rsidR="00B628DA">
        <w:t>pracovníky</w:t>
      </w:r>
      <w:r w:rsidR="00495AE7" w:rsidRPr="00B368D3">
        <w:t xml:space="preserve"> dle ČEZ_SD_00</w:t>
      </w:r>
      <w:r w:rsidR="00B368D3" w:rsidRPr="00B368D3">
        <w:t>52</w:t>
      </w:r>
      <w:r w:rsidR="00833456" w:rsidRPr="00B368D3">
        <w:t>.</w:t>
      </w:r>
      <w:r w:rsidR="008F7FD3" w:rsidRPr="00B368D3">
        <w:t xml:space="preserve"> Odpovědná osoba </w:t>
      </w:r>
      <w:r w:rsidR="0075378E">
        <w:t>S</w:t>
      </w:r>
      <w:r w:rsidR="00762D08">
        <w:t xml:space="preserve">mluvního partnera za BOZP, PO, OŽP </w:t>
      </w:r>
      <w:r w:rsidR="008F7FD3" w:rsidRPr="00B368D3">
        <w:t>musí být schopna plynně komunikovat v českém jazyce.</w:t>
      </w:r>
    </w:p>
    <w:p w14:paraId="2F8F3F4F" w14:textId="1FBB0A60" w:rsidR="00CA7082" w:rsidRDefault="00CA7082" w:rsidP="00CA7082">
      <w:pPr>
        <w:pStyle w:val="Textdokumentu"/>
      </w:pPr>
      <w:r w:rsidRPr="006D2AE4">
        <w:rPr>
          <w:b/>
        </w:rPr>
        <w:t xml:space="preserve">Plán BOZP </w:t>
      </w:r>
      <w:r w:rsidRPr="006D2AE4">
        <w:t>– dokument v elektronické a tištěné podobě, který zohledňuje bezpečnostní a zdravotní rizika při provádění prací na vybraných staveništích podle § 15, odst. 2, zákona č. 309/2006 Sb.</w:t>
      </w:r>
    </w:p>
    <w:p w14:paraId="6589BCFF" w14:textId="573A2E40" w:rsidR="00EB1725" w:rsidRDefault="002A1CE4" w:rsidP="00CA7082">
      <w:pPr>
        <w:pStyle w:val="Textdokumentu"/>
      </w:pPr>
      <w:r w:rsidRPr="002A1CE4">
        <w:rPr>
          <w:b/>
          <w:bCs/>
        </w:rPr>
        <w:t xml:space="preserve">Pracoviště </w:t>
      </w:r>
      <w:r w:rsidRPr="002A1CE4">
        <w:t xml:space="preserve">– </w:t>
      </w:r>
      <w:r w:rsidR="00EA57B2">
        <w:t xml:space="preserve">pracoviště </w:t>
      </w:r>
      <w:r w:rsidR="00737277">
        <w:t>v</w:t>
      </w:r>
      <w:r w:rsidR="000C6BB2">
        <w:t> </w:t>
      </w:r>
      <w:r w:rsidR="00C659B5">
        <w:t>M</w:t>
      </w:r>
      <w:r>
        <w:t>imovýrobní</w:t>
      </w:r>
      <w:r w:rsidR="00737277">
        <w:t>ch</w:t>
      </w:r>
      <w:r w:rsidR="000C6BB2">
        <w:t xml:space="preserve"> </w:t>
      </w:r>
      <w:r>
        <w:t>lokalit</w:t>
      </w:r>
      <w:r w:rsidR="000C6BB2">
        <w:t>ách Skupiny</w:t>
      </w:r>
      <w:r w:rsidR="00EA57B2">
        <w:t xml:space="preserve"> ČEZ</w:t>
      </w:r>
      <w:r w:rsidRPr="002A1CE4">
        <w:t xml:space="preserve">, popř. provoz, na kterém </w:t>
      </w:r>
      <w:r w:rsidR="0075378E">
        <w:t>S</w:t>
      </w:r>
      <w:r w:rsidRPr="002A1CE4">
        <w:t xml:space="preserve">mluvní partner vykonává </w:t>
      </w:r>
      <w:r w:rsidR="00E61C82">
        <w:t>Č</w:t>
      </w:r>
      <w:r w:rsidRPr="002A1CE4">
        <w:t>innosti;</w:t>
      </w:r>
    </w:p>
    <w:p w14:paraId="66399CD2" w14:textId="377AA619" w:rsidR="00A451F4" w:rsidRDefault="00A451F4" w:rsidP="00A451F4">
      <w:pPr>
        <w:pStyle w:val="Textdokumentu"/>
      </w:pPr>
      <w:r>
        <w:rPr>
          <w:b/>
          <w:bCs/>
        </w:rPr>
        <w:t>Pracovník</w:t>
      </w:r>
      <w:r w:rsidRPr="00991472">
        <w:rPr>
          <w:b/>
          <w:bCs/>
        </w:rPr>
        <w:t xml:space="preserve"> Smluvního partnera </w:t>
      </w:r>
      <w:r w:rsidRPr="00991472">
        <w:t xml:space="preserve">– osoba, která provádí </w:t>
      </w:r>
      <w:r>
        <w:t>Č</w:t>
      </w:r>
      <w:r w:rsidRPr="00991472">
        <w:t>innosti a současně je (i) v</w:t>
      </w:r>
      <w:r>
        <w:t xml:space="preserve"> </w:t>
      </w:r>
      <w:r w:rsidRPr="00991472">
        <w:t xml:space="preserve">pracovně-právním vztahu ke </w:t>
      </w:r>
      <w:r w:rsidR="00C9743B">
        <w:t>S</w:t>
      </w:r>
      <w:r w:rsidRPr="00991472">
        <w:t xml:space="preserve">mluvnímu partnerovi, (ii) externím spolupracovníkem </w:t>
      </w:r>
      <w:r w:rsidR="00C9743B">
        <w:t>S</w:t>
      </w:r>
      <w:r w:rsidRPr="00991472">
        <w:t xml:space="preserve">mluvního partnera, (iii) </w:t>
      </w:r>
      <w:r w:rsidR="00F21E8C">
        <w:t xml:space="preserve">pracovníkem </w:t>
      </w:r>
      <w:r w:rsidRPr="00991472">
        <w:t xml:space="preserve">nebo spolupracovníkem </w:t>
      </w:r>
      <w:r>
        <w:t>pod</w:t>
      </w:r>
      <w:r w:rsidRPr="00991472">
        <w:t xml:space="preserve">dodavatele </w:t>
      </w:r>
      <w:r w:rsidR="00C9743B">
        <w:t>S</w:t>
      </w:r>
      <w:r w:rsidRPr="00991472">
        <w:t xml:space="preserve">mluvního partnera, jakož </w:t>
      </w:r>
      <w:r w:rsidRPr="00A00019">
        <w:t>i (iv) další osoby</w:t>
      </w:r>
      <w:r w:rsidRPr="00991472">
        <w:t xml:space="preserve">, které se pohybují na </w:t>
      </w:r>
      <w:r>
        <w:t>P</w:t>
      </w:r>
      <w:r w:rsidRPr="00991472">
        <w:t>racovišti z</w:t>
      </w:r>
      <w:r>
        <w:t xml:space="preserve"> </w:t>
      </w:r>
      <w:r w:rsidRPr="00991472">
        <w:t xml:space="preserve">pokynu nebo se svolením </w:t>
      </w:r>
      <w:r w:rsidR="00C9743B">
        <w:t>S</w:t>
      </w:r>
      <w:r w:rsidRPr="00991472">
        <w:t>mluvního partnera.</w:t>
      </w:r>
    </w:p>
    <w:p w14:paraId="2CA46934" w14:textId="77777777" w:rsidR="00E66893" w:rsidRPr="006D2AE4" w:rsidRDefault="00E66893" w:rsidP="00E66893">
      <w:pPr>
        <w:pStyle w:val="Textdokumentu"/>
      </w:pPr>
      <w:r w:rsidRPr="006D2AE4">
        <w:rPr>
          <w:b/>
        </w:rPr>
        <w:t xml:space="preserve">„B“ příkaz </w:t>
      </w:r>
      <w:r w:rsidRPr="006D2AE4">
        <w:t>– písemný doklad o nařízených technických a organizačních opatřeních sloužících k zajištění bezpečnosti při práci na elektrických zařízeních nebo v jejich blízkosti.</w:t>
      </w:r>
    </w:p>
    <w:p w14:paraId="3A64B8DF" w14:textId="13474EB1" w:rsidR="00E66893" w:rsidRDefault="00E66893" w:rsidP="00E66893">
      <w:pPr>
        <w:pStyle w:val="Textdokumentu"/>
      </w:pPr>
      <w:r w:rsidRPr="006D2AE4">
        <w:rPr>
          <w:b/>
        </w:rPr>
        <w:t xml:space="preserve">„BS“ příkaz </w:t>
      </w:r>
      <w:r w:rsidRPr="006D2AE4">
        <w:t>– písemný doklad o nařízených technických a organizačních opatřeních sloužících k zajištění bezpečnosti při práci na strojně-technologických zařízeních.</w:t>
      </w:r>
    </w:p>
    <w:p w14:paraId="7DBD3834" w14:textId="212794C5" w:rsidR="00EA59AB" w:rsidRDefault="002F71FE" w:rsidP="00EA59AB">
      <w:pPr>
        <w:pStyle w:val="Textdokumentu"/>
      </w:pPr>
      <w:r w:rsidRPr="006D2AE4">
        <w:rPr>
          <w:b/>
        </w:rPr>
        <w:t xml:space="preserve">Příslušný </w:t>
      </w:r>
      <w:r w:rsidR="00661704" w:rsidRPr="00F6297D">
        <w:rPr>
          <w:b/>
        </w:rPr>
        <w:t>zaměstnan</w:t>
      </w:r>
      <w:r w:rsidRPr="00F6297D">
        <w:rPr>
          <w:b/>
        </w:rPr>
        <w:t>e</w:t>
      </w:r>
      <w:r w:rsidRPr="006D2AE4">
        <w:rPr>
          <w:b/>
        </w:rPr>
        <w:t xml:space="preserve">c </w:t>
      </w:r>
      <w:r w:rsidR="00B85C95">
        <w:rPr>
          <w:b/>
        </w:rPr>
        <w:t xml:space="preserve">ze společnosti </w:t>
      </w:r>
      <w:r w:rsidR="001F7F72">
        <w:rPr>
          <w:b/>
        </w:rPr>
        <w:t xml:space="preserve">Skupiny </w:t>
      </w:r>
      <w:r w:rsidRPr="006D2AE4">
        <w:rPr>
          <w:b/>
        </w:rPr>
        <w:t>ČEZ</w:t>
      </w:r>
      <w:r w:rsidRPr="006D2AE4">
        <w:t xml:space="preserve"> </w:t>
      </w:r>
      <w:r w:rsidR="00A27B73" w:rsidRPr="006D2AE4">
        <w:t xml:space="preserve">– </w:t>
      </w:r>
      <w:r w:rsidR="00635332">
        <w:t xml:space="preserve">osoba </w:t>
      </w:r>
      <w:r w:rsidR="00A4309A" w:rsidRPr="00A27B73">
        <w:t>uveden</w:t>
      </w:r>
      <w:r w:rsidR="00A4309A">
        <w:t>a</w:t>
      </w:r>
      <w:r w:rsidR="00A4309A" w:rsidRPr="00A27B73">
        <w:t xml:space="preserve"> ve </w:t>
      </w:r>
      <w:r w:rsidR="00A4309A">
        <w:t>s</w:t>
      </w:r>
      <w:r w:rsidR="00A4309A" w:rsidRPr="00A27B73">
        <w:t>mlouvě</w:t>
      </w:r>
      <w:r w:rsidR="00A4309A">
        <w:t xml:space="preserve"> ve věcech technických </w:t>
      </w:r>
      <w:r w:rsidR="00F64329">
        <w:t>nebo jím pověřená osoba</w:t>
      </w:r>
      <w:r w:rsidR="00157F87">
        <w:t xml:space="preserve">, </w:t>
      </w:r>
      <w:r w:rsidR="00EA59AB">
        <w:t>bezpečnostní technik, požární technik, ekolog, investiční technik, referent správy nemovitostí.</w:t>
      </w:r>
    </w:p>
    <w:p w14:paraId="5AC2D302" w14:textId="17F6D95A" w:rsidR="00E37E38" w:rsidRPr="006D2AE4" w:rsidRDefault="00E37E38" w:rsidP="00E37E38">
      <w:pPr>
        <w:pStyle w:val="Textdokumentu"/>
      </w:pPr>
      <w:bookmarkStart w:id="26" w:name="_Hlk49380608"/>
      <w:r w:rsidRPr="006D2AE4">
        <w:rPr>
          <w:b/>
        </w:rPr>
        <w:t>Smluvní partner</w:t>
      </w:r>
      <w:r w:rsidRPr="006D2AE4">
        <w:t xml:space="preserve"> – právnická nebo fyzická osoba vykonávající </w:t>
      </w:r>
      <w:r w:rsidR="00E61C82">
        <w:t>Č</w:t>
      </w:r>
      <w:r w:rsidRPr="006D2AE4">
        <w:t>innost pro ČEZ</w:t>
      </w:r>
      <w:r w:rsidR="00EA0767">
        <w:t>, a. s.,</w:t>
      </w:r>
      <w:r w:rsidRPr="006D2AE4">
        <w:t xml:space="preserve"> </w:t>
      </w:r>
      <w:r w:rsidR="000C6BB2">
        <w:t xml:space="preserve">v </w:t>
      </w:r>
      <w:r w:rsidR="00C659B5">
        <w:t>M</w:t>
      </w:r>
      <w:r w:rsidR="00A95A38">
        <w:t>imo</w:t>
      </w:r>
      <w:r w:rsidR="00F5334E">
        <w:t>výrobní</w:t>
      </w:r>
      <w:r w:rsidR="000C6BB2">
        <w:t>ch</w:t>
      </w:r>
      <w:r w:rsidR="00F5334E">
        <w:t xml:space="preserve"> lokalit</w:t>
      </w:r>
      <w:r w:rsidR="00D462B8">
        <w:t xml:space="preserve">ách Skupiny </w:t>
      </w:r>
      <w:r w:rsidRPr="006D2AE4">
        <w:t xml:space="preserve">ČEZ na základě smlouvy. </w:t>
      </w:r>
    </w:p>
    <w:bookmarkEnd w:id="26"/>
    <w:p w14:paraId="38305367" w14:textId="0951F724" w:rsidR="00023E8C" w:rsidRDefault="00023E8C" w:rsidP="00023E8C">
      <w:pPr>
        <w:pStyle w:val="Textdokumentu"/>
      </w:pPr>
      <w:r w:rsidRPr="006D2AE4">
        <w:rPr>
          <w:b/>
        </w:rPr>
        <w:t xml:space="preserve">Školení </w:t>
      </w:r>
      <w:r w:rsidR="00065998">
        <w:rPr>
          <w:b/>
        </w:rPr>
        <w:t>O</w:t>
      </w:r>
      <w:r>
        <w:rPr>
          <w:b/>
        </w:rPr>
        <w:t xml:space="preserve">dpovědných osob </w:t>
      </w:r>
      <w:r w:rsidR="001830D6">
        <w:rPr>
          <w:b/>
        </w:rPr>
        <w:t>S</w:t>
      </w:r>
      <w:r w:rsidRPr="006D2AE4">
        <w:rPr>
          <w:b/>
        </w:rPr>
        <w:t>mluvního partnera</w:t>
      </w:r>
      <w:r w:rsidRPr="006D2AE4">
        <w:rPr>
          <w:bCs/>
        </w:rPr>
        <w:t xml:space="preserve"> </w:t>
      </w:r>
      <w:r w:rsidR="001830D6" w:rsidRPr="001830D6">
        <w:rPr>
          <w:b/>
        </w:rPr>
        <w:t>za BOZP, PO, OŽP</w:t>
      </w:r>
      <w:r w:rsidR="001830D6">
        <w:rPr>
          <w:bCs/>
        </w:rPr>
        <w:t xml:space="preserve"> </w:t>
      </w:r>
      <w:r w:rsidRPr="006D2AE4">
        <w:rPr>
          <w:bCs/>
        </w:rPr>
        <w:t xml:space="preserve">– školení, které provádí </w:t>
      </w:r>
      <w:r w:rsidR="0028225B">
        <w:rPr>
          <w:bCs/>
        </w:rPr>
        <w:t>lektor</w:t>
      </w:r>
      <w:r w:rsidRPr="006D2AE4">
        <w:rPr>
          <w:bCs/>
        </w:rPr>
        <w:t xml:space="preserve"> s</w:t>
      </w:r>
      <w:r w:rsidR="00287E4E">
        <w:rPr>
          <w:bCs/>
        </w:rPr>
        <w:t xml:space="preserve"> </w:t>
      </w:r>
      <w:r w:rsidRPr="006D2AE4">
        <w:rPr>
          <w:bCs/>
        </w:rPr>
        <w:t xml:space="preserve">cílem informovat </w:t>
      </w:r>
      <w:r w:rsidR="00E01FCC">
        <w:rPr>
          <w:bCs/>
        </w:rPr>
        <w:t>S</w:t>
      </w:r>
      <w:r w:rsidRPr="006D2AE4">
        <w:rPr>
          <w:bCs/>
        </w:rPr>
        <w:t>mluvního partnera o důležitých opatřeních a skutečnostech týkající se oblastí řízení prací a oblastí BOZP, PO, OŽP</w:t>
      </w:r>
      <w:r w:rsidR="00BE5A82">
        <w:rPr>
          <w:bCs/>
        </w:rPr>
        <w:t xml:space="preserve"> a</w:t>
      </w:r>
      <w:r w:rsidRPr="006D2AE4">
        <w:rPr>
          <w:bCs/>
        </w:rPr>
        <w:t xml:space="preserve"> </w:t>
      </w:r>
      <w:r w:rsidR="00BE5A82" w:rsidRPr="007F33FE">
        <w:t>hospodaření s</w:t>
      </w:r>
      <w:r w:rsidR="00BE5A82">
        <w:t xml:space="preserve"> </w:t>
      </w:r>
      <w:r w:rsidR="00BE5A82" w:rsidRPr="007F33FE">
        <w:t>energií</w:t>
      </w:r>
      <w:r w:rsidRPr="006D2AE4">
        <w:rPr>
          <w:bCs/>
        </w:rPr>
        <w:t xml:space="preserve">. Školení (obsah a termíny) je upraveno vnitřní dokumentací </w:t>
      </w:r>
      <w:r w:rsidR="005A7942">
        <w:rPr>
          <w:bCs/>
        </w:rPr>
        <w:t xml:space="preserve">Skupiny </w:t>
      </w:r>
      <w:r w:rsidRPr="006D2AE4">
        <w:rPr>
          <w:bCs/>
        </w:rPr>
        <w:t xml:space="preserve">ČEZ. </w:t>
      </w:r>
      <w:r w:rsidRPr="006D2AE4">
        <w:t xml:space="preserve">Školení </w:t>
      </w:r>
      <w:r w:rsidR="00065998">
        <w:t>O</w:t>
      </w:r>
      <w:r w:rsidR="00D63CB9">
        <w:t xml:space="preserve">dpovědných osob </w:t>
      </w:r>
      <w:r w:rsidR="00E01FCC">
        <w:t>S</w:t>
      </w:r>
      <w:r w:rsidRPr="006D2AE4">
        <w:t xml:space="preserve">mluvních partnerů </w:t>
      </w:r>
      <w:r w:rsidR="00E01FCC">
        <w:t xml:space="preserve">za BOZP, PO, OŽP </w:t>
      </w:r>
      <w:r w:rsidRPr="006D2AE4">
        <w:t>nenahrazuje školení z</w:t>
      </w:r>
      <w:r w:rsidR="00287E4E">
        <w:t xml:space="preserve"> </w:t>
      </w:r>
      <w:r w:rsidRPr="006D2AE4">
        <w:t xml:space="preserve">právních a ostatních předpisů dle § 103 odst. 2, zákona č. 262/2006 Sb. (zákoník práce), ani školení </w:t>
      </w:r>
      <w:r w:rsidR="00661704" w:rsidRPr="00F86C79">
        <w:t>zaměstnan</w:t>
      </w:r>
      <w:r w:rsidRPr="00F86C79">
        <w:t xml:space="preserve">ců a vedoucích </w:t>
      </w:r>
      <w:r w:rsidR="00661704" w:rsidRPr="00F86C79">
        <w:t>zaměstnan</w:t>
      </w:r>
      <w:r w:rsidRPr="00F86C79">
        <w:t>ců dle § 16, zákona č. 133/1985 Sb., a podle § 23,</w:t>
      </w:r>
      <w:r w:rsidRPr="006D2AE4">
        <w:t xml:space="preserve"> vyhlášky č. 246/2001 Sb.</w:t>
      </w:r>
    </w:p>
    <w:p w14:paraId="17E77E44" w14:textId="412B1B88" w:rsidR="009E110F" w:rsidRDefault="00A64402" w:rsidP="003E2EBF">
      <w:pPr>
        <w:pStyle w:val="Textdokumentu"/>
      </w:pPr>
      <w:r w:rsidRPr="002473D0">
        <w:rPr>
          <w:b/>
          <w:bCs/>
        </w:rPr>
        <w:t xml:space="preserve">Vedoucí pracovní skupiny </w:t>
      </w:r>
      <w:r w:rsidR="00531D52">
        <w:rPr>
          <w:b/>
          <w:bCs/>
        </w:rPr>
        <w:t>S</w:t>
      </w:r>
      <w:r w:rsidR="00C00ED4" w:rsidRPr="002473D0">
        <w:rPr>
          <w:b/>
          <w:bCs/>
        </w:rPr>
        <w:t>mluvního partnera</w:t>
      </w:r>
      <w:r w:rsidR="00C00ED4" w:rsidRPr="002473D0">
        <w:t xml:space="preserve"> </w:t>
      </w:r>
      <w:r w:rsidR="0049492B" w:rsidRPr="002473D0">
        <w:t>–</w:t>
      </w:r>
      <w:r w:rsidR="00C00ED4" w:rsidRPr="002473D0">
        <w:t xml:space="preserve"> </w:t>
      </w:r>
      <w:r w:rsidR="003E2EBF" w:rsidRPr="002473D0">
        <w:t xml:space="preserve">osoba pověřená vedením pracovní skupiny pro výkon </w:t>
      </w:r>
      <w:r w:rsidR="00992AA3">
        <w:t>Č</w:t>
      </w:r>
      <w:r w:rsidR="003E2EBF" w:rsidRPr="002473D0">
        <w:t>inností</w:t>
      </w:r>
      <w:r w:rsidR="004935FF" w:rsidRPr="002473D0">
        <w:t xml:space="preserve"> podle zápisu o předání a převzetí staveniště/</w:t>
      </w:r>
      <w:r w:rsidR="0093469F">
        <w:t>P</w:t>
      </w:r>
      <w:r w:rsidR="004935FF" w:rsidRPr="002473D0">
        <w:t xml:space="preserve">racoviště a </w:t>
      </w:r>
      <w:r w:rsidR="007D727B">
        <w:t>smlouvy</w:t>
      </w:r>
      <w:r w:rsidR="004935FF" w:rsidRPr="002473D0">
        <w:t>.</w:t>
      </w:r>
      <w:r w:rsidR="003E2EBF" w:rsidRPr="002473D0">
        <w:t xml:space="preserve"> </w:t>
      </w:r>
      <w:r w:rsidR="000521BE" w:rsidRPr="002473D0">
        <w:t xml:space="preserve">Vedoucí pracovní skupiny </w:t>
      </w:r>
      <w:r w:rsidR="00E01FCC">
        <w:t>S</w:t>
      </w:r>
      <w:r w:rsidR="000521BE" w:rsidRPr="002473D0">
        <w:t xml:space="preserve">mluvního partnera </w:t>
      </w:r>
      <w:r w:rsidR="003E2EBF" w:rsidRPr="002473D0">
        <w:t xml:space="preserve">je oprávněnou osobou při přebírání a předávání </w:t>
      </w:r>
      <w:r w:rsidR="0093469F">
        <w:t>P</w:t>
      </w:r>
      <w:r w:rsidR="003E2EBF" w:rsidRPr="002473D0">
        <w:t xml:space="preserve">racoviště, přebírání zařízení pro výkon </w:t>
      </w:r>
      <w:r w:rsidR="00992AA3">
        <w:t>Č</w:t>
      </w:r>
      <w:r w:rsidR="003E2EBF" w:rsidRPr="002473D0">
        <w:t>innosti, při komunikaci s</w:t>
      </w:r>
      <w:r w:rsidR="00445D5F">
        <w:t xml:space="preserve"> </w:t>
      </w:r>
      <w:r w:rsidR="001D22EC">
        <w:t>P</w:t>
      </w:r>
      <w:r w:rsidR="001A4D58" w:rsidRPr="002473D0">
        <w:t xml:space="preserve">říslušným </w:t>
      </w:r>
      <w:r w:rsidR="00661704" w:rsidRPr="00F86C79">
        <w:t>zaměstnan</w:t>
      </w:r>
      <w:r w:rsidR="001A4D58" w:rsidRPr="00F86C79">
        <w:t xml:space="preserve">cem </w:t>
      </w:r>
      <w:r w:rsidR="001D22EC" w:rsidRPr="00F86C79">
        <w:t>ze s</w:t>
      </w:r>
      <w:r w:rsidR="006A3DAD" w:rsidRPr="00F86C79">
        <w:t xml:space="preserve">polečnosti </w:t>
      </w:r>
      <w:r w:rsidR="001C4673" w:rsidRPr="00F86C79">
        <w:t xml:space="preserve">Skupiny </w:t>
      </w:r>
      <w:r w:rsidR="001A4D58" w:rsidRPr="00F86C79">
        <w:t xml:space="preserve">ČEZ </w:t>
      </w:r>
      <w:r w:rsidR="003E2EBF" w:rsidRPr="00F86C79">
        <w:t>v</w:t>
      </w:r>
      <w:r w:rsidR="00445D5F" w:rsidRPr="00F86C79">
        <w:t xml:space="preserve"> </w:t>
      </w:r>
      <w:r w:rsidR="003E2EBF" w:rsidRPr="00F86C79">
        <w:t>průběhu provádění díla včetně zkoušek a</w:t>
      </w:r>
      <w:r w:rsidR="003E2EBF" w:rsidRPr="002473D0">
        <w:t xml:space="preserve"> předání zařízení do provozu. Je to osoba pověřená konečnou odpovědností za pracovní </w:t>
      </w:r>
      <w:r w:rsidR="00992AA3">
        <w:t>Č</w:t>
      </w:r>
      <w:r w:rsidR="003E2EBF" w:rsidRPr="002473D0">
        <w:t xml:space="preserve">innost a dodržování podmínek </w:t>
      </w:r>
      <w:r w:rsidR="00D56556" w:rsidRPr="002473D0">
        <w:t>BOZP, PO, OŽP</w:t>
      </w:r>
      <w:r w:rsidR="003E2EBF" w:rsidRPr="002473D0">
        <w:t xml:space="preserve">. </w:t>
      </w:r>
      <w:r w:rsidR="00D56556" w:rsidRPr="002473D0">
        <w:t xml:space="preserve">Vedoucí pracovní skupiny </w:t>
      </w:r>
      <w:r w:rsidR="00834D31">
        <w:t>S</w:t>
      </w:r>
      <w:r w:rsidR="00D56556" w:rsidRPr="002473D0">
        <w:t xml:space="preserve">mluvního partnera </w:t>
      </w:r>
      <w:r w:rsidR="003E2EBF" w:rsidRPr="002473D0">
        <w:t>musí být schopen plynně komunikovat v</w:t>
      </w:r>
      <w:r w:rsidR="00445D5F">
        <w:t xml:space="preserve"> </w:t>
      </w:r>
      <w:r w:rsidR="003E2EBF" w:rsidRPr="002473D0">
        <w:t>českém jazyce.</w:t>
      </w:r>
      <w:r w:rsidR="00A214D1" w:rsidRPr="002473D0">
        <w:t xml:space="preserve"> </w:t>
      </w:r>
      <w:r w:rsidR="009E110F" w:rsidRPr="002473D0">
        <w:rPr>
          <w:bCs/>
        </w:rPr>
        <w:t>Seznamuje</w:t>
      </w:r>
      <w:r w:rsidR="009E110F" w:rsidRPr="002473D0">
        <w:t xml:space="preserve"> pracovní skupinu s</w:t>
      </w:r>
      <w:r w:rsidR="00445D5F">
        <w:t xml:space="preserve"> </w:t>
      </w:r>
      <w:r w:rsidR="009E110F" w:rsidRPr="002473D0">
        <w:t>rozsahem prací, se způsobem zajištění a ostatním zařízením v</w:t>
      </w:r>
      <w:r w:rsidR="00445D5F">
        <w:t xml:space="preserve"> </w:t>
      </w:r>
      <w:r w:rsidR="009E110F" w:rsidRPr="002473D0">
        <w:t>provozu, tedy s</w:t>
      </w:r>
      <w:r w:rsidR="00445D5F">
        <w:t xml:space="preserve"> </w:t>
      </w:r>
      <w:r w:rsidR="009E110F" w:rsidRPr="002473D0">
        <w:t xml:space="preserve">případnými riziky na </w:t>
      </w:r>
      <w:r w:rsidR="0093469F">
        <w:t>P</w:t>
      </w:r>
      <w:r w:rsidR="009E110F" w:rsidRPr="002473D0">
        <w:t>racovišti hrozícími</w:t>
      </w:r>
      <w:r w:rsidR="00353095" w:rsidRPr="002473D0">
        <w:t xml:space="preserve">. </w:t>
      </w:r>
      <w:r w:rsidR="000663E1" w:rsidRPr="002473D0">
        <w:rPr>
          <w:bCs/>
        </w:rPr>
        <w:t>Zajišťuje výměnu informací o rizicích v</w:t>
      </w:r>
      <w:r w:rsidR="00313428">
        <w:rPr>
          <w:bCs/>
        </w:rPr>
        <w:t xml:space="preserve"> </w:t>
      </w:r>
      <w:r w:rsidR="000663E1" w:rsidRPr="002473D0">
        <w:rPr>
          <w:bCs/>
        </w:rPr>
        <w:t>případě souběhu prací více pracovních skupin před zahájením práce, včetně dohody možnosti</w:t>
      </w:r>
      <w:r w:rsidR="000663E1" w:rsidRPr="002473D0">
        <w:rPr>
          <w:b/>
          <w:bCs/>
        </w:rPr>
        <w:t xml:space="preserve"> </w:t>
      </w:r>
      <w:r w:rsidR="000663E1" w:rsidRPr="002473D0">
        <w:t xml:space="preserve">souběhu prací od okamžiku převzetí </w:t>
      </w:r>
      <w:r w:rsidR="0093469F">
        <w:t>P</w:t>
      </w:r>
      <w:r w:rsidR="000663E1" w:rsidRPr="002473D0">
        <w:t>racoviště. Takto se postupuje i při pozdějším nástupu dalších dodavatelů na práce. V</w:t>
      </w:r>
      <w:r w:rsidR="00250BC0">
        <w:t>edoucí pracovní skupiny</w:t>
      </w:r>
      <w:r w:rsidR="00365857">
        <w:t xml:space="preserve"> </w:t>
      </w:r>
      <w:r w:rsidR="00834D31">
        <w:t>S</w:t>
      </w:r>
      <w:r w:rsidR="00365857">
        <w:t>mluvního partnera d</w:t>
      </w:r>
      <w:r w:rsidR="000663E1" w:rsidRPr="002473D0">
        <w:t>ále zajišťuje koordinovaný postup provádění prací tak, aby nebyly ohroženy další osoby.</w:t>
      </w:r>
    </w:p>
    <w:p w14:paraId="1EC5EEB3" w14:textId="31F6D449" w:rsidR="00BB4532" w:rsidRPr="006D2AE4" w:rsidRDefault="00BB4532" w:rsidP="00BB4532">
      <w:pPr>
        <w:pStyle w:val="Textdokumentu"/>
      </w:pPr>
      <w:bookmarkStart w:id="27" w:name="_Hlk49380568"/>
      <w:r w:rsidRPr="006D2AE4">
        <w:rPr>
          <w:b/>
        </w:rPr>
        <w:t xml:space="preserve">Zhotovitel </w:t>
      </w:r>
      <w:r w:rsidR="002C7143">
        <w:rPr>
          <w:b/>
        </w:rPr>
        <w:t xml:space="preserve">stavby </w:t>
      </w:r>
      <w:r w:rsidRPr="006D2AE4">
        <w:t xml:space="preserve">– </w:t>
      </w:r>
      <w:r w:rsidR="00834D31">
        <w:t>S</w:t>
      </w:r>
      <w:r w:rsidRPr="006D2AE4">
        <w:t>mluvní partner nebo jeho poddodavatel provádějící stavební nebo udržovací práce.</w:t>
      </w:r>
    </w:p>
    <w:p w14:paraId="17E8413F" w14:textId="77777777" w:rsidR="004554C0" w:rsidRDefault="004554C0" w:rsidP="004554C0">
      <w:pPr>
        <w:pStyle w:val="Nadpis2"/>
      </w:pPr>
      <w:bookmarkStart w:id="28" w:name="_Toc116385810"/>
      <w:bookmarkEnd w:id="27"/>
      <w:r>
        <w:t>Zkratky</w:t>
      </w:r>
      <w:bookmarkEnd w:id="24"/>
      <w:bookmarkEnd w:id="25"/>
      <w:bookmarkEnd w:id="28"/>
    </w:p>
    <w:tbl>
      <w:tblPr>
        <w:tblW w:w="9072"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20"/>
        <w:gridCol w:w="7452"/>
      </w:tblGrid>
      <w:tr w:rsidR="00987F93" w:rsidRPr="002F7D63" w14:paraId="75C302C0" w14:textId="77777777" w:rsidTr="002B7A00">
        <w:tc>
          <w:tcPr>
            <w:tcW w:w="1620" w:type="dxa"/>
            <w:tcBorders>
              <w:top w:val="single" w:sz="4" w:space="0" w:color="auto"/>
              <w:bottom w:val="single" w:sz="4" w:space="0" w:color="auto"/>
            </w:tcBorders>
            <w:shd w:val="clear" w:color="auto" w:fill="auto"/>
            <w:vAlign w:val="center"/>
          </w:tcPr>
          <w:p w14:paraId="649EB0CF" w14:textId="5F554EC5" w:rsidR="00987F93" w:rsidRPr="00BB18B7" w:rsidRDefault="00EF7CC1" w:rsidP="002B7A00">
            <w:pPr>
              <w:pStyle w:val="Textdokumentu"/>
              <w:keepNext/>
              <w:spacing w:before="60" w:after="60"/>
              <w:rPr>
                <w:sz w:val="20"/>
                <w:szCs w:val="20"/>
              </w:rPr>
            </w:pPr>
            <w:r>
              <w:rPr>
                <w:sz w:val="20"/>
                <w:szCs w:val="20"/>
              </w:rPr>
              <w:t>BOZP</w:t>
            </w:r>
          </w:p>
        </w:tc>
        <w:tc>
          <w:tcPr>
            <w:tcW w:w="7452" w:type="dxa"/>
            <w:tcBorders>
              <w:top w:val="single" w:sz="4" w:space="0" w:color="auto"/>
              <w:bottom w:val="single" w:sz="4" w:space="0" w:color="auto"/>
            </w:tcBorders>
            <w:shd w:val="clear" w:color="auto" w:fill="auto"/>
            <w:vAlign w:val="center"/>
          </w:tcPr>
          <w:p w14:paraId="36F1CFF0" w14:textId="6E3D4DC4" w:rsidR="00987F93" w:rsidRPr="00BB18B7" w:rsidRDefault="008E4189" w:rsidP="002B7A00">
            <w:pPr>
              <w:pStyle w:val="Textdokumentu"/>
              <w:keepNext/>
              <w:spacing w:before="60" w:after="60"/>
              <w:rPr>
                <w:sz w:val="20"/>
                <w:szCs w:val="20"/>
              </w:rPr>
            </w:pPr>
            <w:r>
              <w:rPr>
                <w:sz w:val="20"/>
                <w:szCs w:val="20"/>
              </w:rPr>
              <w:t>B</w:t>
            </w:r>
            <w:r w:rsidR="007B5E17" w:rsidRPr="006D2AE4">
              <w:rPr>
                <w:sz w:val="20"/>
                <w:szCs w:val="20"/>
              </w:rPr>
              <w:t>ezpečnost a ochrana zdraví při práci</w:t>
            </w:r>
          </w:p>
        </w:tc>
      </w:tr>
      <w:tr w:rsidR="00100C2C" w:rsidRPr="002F7D63" w14:paraId="0B86235F" w14:textId="77777777" w:rsidTr="002B7A00">
        <w:tc>
          <w:tcPr>
            <w:tcW w:w="1620" w:type="dxa"/>
            <w:tcBorders>
              <w:top w:val="single" w:sz="4" w:space="0" w:color="auto"/>
              <w:bottom w:val="single" w:sz="4" w:space="0" w:color="auto"/>
            </w:tcBorders>
            <w:shd w:val="clear" w:color="auto" w:fill="auto"/>
            <w:vAlign w:val="center"/>
          </w:tcPr>
          <w:p w14:paraId="41F79E79" w14:textId="61793F05" w:rsidR="00100C2C" w:rsidRPr="00337906" w:rsidRDefault="00100C2C" w:rsidP="008D6824">
            <w:pPr>
              <w:pStyle w:val="Textdokumentu"/>
              <w:keepNext/>
              <w:spacing w:before="60" w:after="60"/>
              <w:rPr>
                <w:sz w:val="20"/>
                <w:szCs w:val="20"/>
              </w:rPr>
            </w:pPr>
            <w:r w:rsidRPr="00337906">
              <w:rPr>
                <w:sz w:val="20"/>
                <w:szCs w:val="20"/>
              </w:rPr>
              <w:t>EPS</w:t>
            </w:r>
          </w:p>
        </w:tc>
        <w:tc>
          <w:tcPr>
            <w:tcW w:w="7452" w:type="dxa"/>
            <w:tcBorders>
              <w:top w:val="single" w:sz="4" w:space="0" w:color="auto"/>
              <w:bottom w:val="single" w:sz="4" w:space="0" w:color="auto"/>
            </w:tcBorders>
            <w:shd w:val="clear" w:color="auto" w:fill="auto"/>
            <w:vAlign w:val="center"/>
          </w:tcPr>
          <w:p w14:paraId="5387604C" w14:textId="04847754" w:rsidR="00100C2C" w:rsidRPr="00337906" w:rsidRDefault="008E4189" w:rsidP="008D6824">
            <w:pPr>
              <w:pStyle w:val="Textdokumentu"/>
              <w:keepNext/>
              <w:spacing w:before="60" w:after="60"/>
              <w:rPr>
                <w:sz w:val="20"/>
                <w:szCs w:val="20"/>
              </w:rPr>
            </w:pPr>
            <w:r>
              <w:rPr>
                <w:sz w:val="20"/>
                <w:szCs w:val="20"/>
              </w:rPr>
              <w:t>E</w:t>
            </w:r>
            <w:r w:rsidR="00337906" w:rsidRPr="00337906">
              <w:rPr>
                <w:sz w:val="20"/>
                <w:szCs w:val="20"/>
              </w:rPr>
              <w:t>lektrická požární signalizace</w:t>
            </w:r>
          </w:p>
        </w:tc>
      </w:tr>
      <w:tr w:rsidR="00163C72" w:rsidRPr="002F7D63" w14:paraId="4D8945B9" w14:textId="77777777" w:rsidTr="002B7A00">
        <w:tc>
          <w:tcPr>
            <w:tcW w:w="1620" w:type="dxa"/>
            <w:tcBorders>
              <w:top w:val="single" w:sz="4" w:space="0" w:color="auto"/>
              <w:bottom w:val="single" w:sz="4" w:space="0" w:color="auto"/>
            </w:tcBorders>
            <w:shd w:val="clear" w:color="auto" w:fill="auto"/>
            <w:vAlign w:val="center"/>
          </w:tcPr>
          <w:p w14:paraId="3C165D54" w14:textId="4DA7D36E" w:rsidR="00163C72" w:rsidRPr="00337906" w:rsidRDefault="00163C72" w:rsidP="00D455BD">
            <w:pPr>
              <w:pStyle w:val="Textdokumentu"/>
              <w:keepNext/>
              <w:spacing w:before="60" w:after="60"/>
              <w:rPr>
                <w:sz w:val="20"/>
                <w:szCs w:val="20"/>
              </w:rPr>
            </w:pPr>
            <w:r>
              <w:rPr>
                <w:sz w:val="20"/>
                <w:szCs w:val="20"/>
              </w:rPr>
              <w:t>MPP</w:t>
            </w:r>
          </w:p>
        </w:tc>
        <w:tc>
          <w:tcPr>
            <w:tcW w:w="7452" w:type="dxa"/>
            <w:tcBorders>
              <w:top w:val="single" w:sz="4" w:space="0" w:color="auto"/>
              <w:bottom w:val="single" w:sz="4" w:space="0" w:color="auto"/>
            </w:tcBorders>
            <w:shd w:val="clear" w:color="auto" w:fill="auto"/>
            <w:vAlign w:val="center"/>
          </w:tcPr>
          <w:p w14:paraId="41073BAD" w14:textId="589DC4CF" w:rsidR="00163C72" w:rsidRPr="00337906" w:rsidRDefault="00163C72" w:rsidP="00D455BD">
            <w:pPr>
              <w:pStyle w:val="Textdokumentu"/>
              <w:keepNext/>
              <w:spacing w:before="60" w:after="60"/>
              <w:rPr>
                <w:sz w:val="20"/>
                <w:szCs w:val="20"/>
              </w:rPr>
            </w:pPr>
            <w:r>
              <w:rPr>
                <w:sz w:val="20"/>
                <w:szCs w:val="20"/>
              </w:rPr>
              <w:t>Místní provozní předpis</w:t>
            </w:r>
          </w:p>
        </w:tc>
      </w:tr>
      <w:tr w:rsidR="00C763E5" w:rsidRPr="002F7D63" w14:paraId="0FF8D279" w14:textId="77777777" w:rsidTr="002B7A00">
        <w:tc>
          <w:tcPr>
            <w:tcW w:w="1620" w:type="dxa"/>
            <w:tcBorders>
              <w:top w:val="single" w:sz="4" w:space="0" w:color="auto"/>
              <w:bottom w:val="single" w:sz="4" w:space="0" w:color="auto"/>
            </w:tcBorders>
            <w:shd w:val="clear" w:color="auto" w:fill="auto"/>
            <w:vAlign w:val="center"/>
          </w:tcPr>
          <w:p w14:paraId="3A113633" w14:textId="7AB5082D" w:rsidR="00C763E5" w:rsidRPr="00337906" w:rsidRDefault="00100E33" w:rsidP="00C763E5">
            <w:pPr>
              <w:pStyle w:val="Textdokumentu"/>
              <w:keepNext/>
              <w:spacing w:before="60" w:after="60"/>
              <w:rPr>
                <w:sz w:val="20"/>
                <w:szCs w:val="20"/>
              </w:rPr>
            </w:pPr>
            <w:r>
              <w:rPr>
                <w:sz w:val="20"/>
                <w:szCs w:val="20"/>
              </w:rPr>
              <w:t>NN</w:t>
            </w:r>
          </w:p>
        </w:tc>
        <w:tc>
          <w:tcPr>
            <w:tcW w:w="7452" w:type="dxa"/>
            <w:tcBorders>
              <w:top w:val="single" w:sz="4" w:space="0" w:color="auto"/>
              <w:bottom w:val="single" w:sz="4" w:space="0" w:color="auto"/>
            </w:tcBorders>
            <w:shd w:val="clear" w:color="auto" w:fill="auto"/>
            <w:vAlign w:val="center"/>
          </w:tcPr>
          <w:p w14:paraId="41590A9C" w14:textId="54B5FA36" w:rsidR="00C763E5" w:rsidRPr="00337906" w:rsidRDefault="008E4189" w:rsidP="00C763E5">
            <w:pPr>
              <w:pStyle w:val="Textdokumentu"/>
              <w:keepNext/>
              <w:spacing w:before="60" w:after="60"/>
              <w:rPr>
                <w:sz w:val="20"/>
                <w:szCs w:val="20"/>
              </w:rPr>
            </w:pPr>
            <w:r>
              <w:rPr>
                <w:sz w:val="20"/>
                <w:szCs w:val="20"/>
              </w:rPr>
              <w:t>N</w:t>
            </w:r>
            <w:r w:rsidR="00C763E5" w:rsidRPr="00337906">
              <w:rPr>
                <w:sz w:val="20"/>
                <w:szCs w:val="20"/>
              </w:rPr>
              <w:t>ízké napětí</w:t>
            </w:r>
          </w:p>
        </w:tc>
      </w:tr>
      <w:tr w:rsidR="00FC1A38" w:rsidRPr="002F7D63" w14:paraId="749E130D" w14:textId="77777777" w:rsidTr="002B7A00">
        <w:tc>
          <w:tcPr>
            <w:tcW w:w="1620" w:type="dxa"/>
            <w:tcBorders>
              <w:top w:val="single" w:sz="4" w:space="0" w:color="auto"/>
              <w:bottom w:val="single" w:sz="4" w:space="0" w:color="auto"/>
            </w:tcBorders>
            <w:shd w:val="clear" w:color="auto" w:fill="auto"/>
            <w:vAlign w:val="center"/>
          </w:tcPr>
          <w:p w14:paraId="009EE16F" w14:textId="58BAB0C8" w:rsidR="00FC1A38" w:rsidRPr="00337906" w:rsidRDefault="00FC1A38" w:rsidP="00FC1A38">
            <w:pPr>
              <w:pStyle w:val="Textdokumentu"/>
              <w:keepNext/>
              <w:spacing w:before="60" w:after="60"/>
              <w:rPr>
                <w:sz w:val="20"/>
                <w:szCs w:val="20"/>
              </w:rPr>
            </w:pPr>
            <w:r w:rsidRPr="00337906">
              <w:rPr>
                <w:sz w:val="20"/>
                <w:szCs w:val="20"/>
              </w:rPr>
              <w:t>OOPP</w:t>
            </w:r>
          </w:p>
        </w:tc>
        <w:tc>
          <w:tcPr>
            <w:tcW w:w="7452" w:type="dxa"/>
            <w:tcBorders>
              <w:top w:val="single" w:sz="4" w:space="0" w:color="auto"/>
              <w:bottom w:val="single" w:sz="4" w:space="0" w:color="auto"/>
            </w:tcBorders>
            <w:shd w:val="clear" w:color="auto" w:fill="auto"/>
            <w:vAlign w:val="center"/>
          </w:tcPr>
          <w:p w14:paraId="6A3B00E4" w14:textId="7303EDDE" w:rsidR="00FC1A38" w:rsidRPr="00337906" w:rsidRDefault="008E4189" w:rsidP="00FC1A38">
            <w:pPr>
              <w:pStyle w:val="Textdokumentu"/>
              <w:keepNext/>
              <w:spacing w:before="60" w:after="60"/>
              <w:rPr>
                <w:sz w:val="20"/>
                <w:szCs w:val="20"/>
              </w:rPr>
            </w:pPr>
            <w:r>
              <w:rPr>
                <w:sz w:val="20"/>
                <w:szCs w:val="20"/>
              </w:rPr>
              <w:t>O</w:t>
            </w:r>
            <w:r w:rsidR="00FC1A38" w:rsidRPr="00337906">
              <w:rPr>
                <w:sz w:val="20"/>
                <w:szCs w:val="20"/>
              </w:rPr>
              <w:t>sobní ochranné pracovní prostředky</w:t>
            </w:r>
          </w:p>
        </w:tc>
      </w:tr>
      <w:tr w:rsidR="005B30F2" w:rsidRPr="002F7D63" w14:paraId="6AB60E9C" w14:textId="77777777" w:rsidTr="002B7A00">
        <w:tc>
          <w:tcPr>
            <w:tcW w:w="1620" w:type="dxa"/>
            <w:tcBorders>
              <w:top w:val="single" w:sz="4" w:space="0" w:color="auto"/>
              <w:bottom w:val="single" w:sz="4" w:space="0" w:color="auto"/>
            </w:tcBorders>
            <w:shd w:val="clear" w:color="auto" w:fill="auto"/>
            <w:vAlign w:val="center"/>
          </w:tcPr>
          <w:p w14:paraId="5354B172" w14:textId="5D4A6972" w:rsidR="005B30F2" w:rsidRPr="00337906" w:rsidRDefault="005B30F2" w:rsidP="005B30F2">
            <w:pPr>
              <w:pStyle w:val="Textdokumentu"/>
              <w:keepNext/>
              <w:spacing w:before="60" w:after="60"/>
              <w:rPr>
                <w:sz w:val="20"/>
                <w:szCs w:val="20"/>
              </w:rPr>
            </w:pPr>
            <w:r w:rsidRPr="00337906">
              <w:rPr>
                <w:sz w:val="20"/>
                <w:szCs w:val="20"/>
              </w:rPr>
              <w:t>OŽP</w:t>
            </w:r>
          </w:p>
        </w:tc>
        <w:tc>
          <w:tcPr>
            <w:tcW w:w="7452" w:type="dxa"/>
            <w:tcBorders>
              <w:top w:val="single" w:sz="4" w:space="0" w:color="auto"/>
              <w:bottom w:val="single" w:sz="4" w:space="0" w:color="auto"/>
            </w:tcBorders>
            <w:shd w:val="clear" w:color="auto" w:fill="auto"/>
            <w:vAlign w:val="center"/>
          </w:tcPr>
          <w:p w14:paraId="73284398" w14:textId="5E30FC64" w:rsidR="005B30F2" w:rsidRPr="00337906" w:rsidRDefault="008E4189" w:rsidP="005B30F2">
            <w:pPr>
              <w:pStyle w:val="Textdokumentu"/>
              <w:keepNext/>
              <w:spacing w:before="60" w:after="60"/>
              <w:rPr>
                <w:sz w:val="20"/>
                <w:szCs w:val="20"/>
              </w:rPr>
            </w:pPr>
            <w:r>
              <w:rPr>
                <w:sz w:val="20"/>
                <w:szCs w:val="20"/>
              </w:rPr>
              <w:t>O</w:t>
            </w:r>
            <w:r w:rsidR="005B30F2" w:rsidRPr="00337906">
              <w:rPr>
                <w:sz w:val="20"/>
                <w:szCs w:val="20"/>
              </w:rPr>
              <w:t>chrana životního prostředí</w:t>
            </w:r>
          </w:p>
        </w:tc>
      </w:tr>
      <w:tr w:rsidR="00C94E9E" w:rsidRPr="002F7D63" w14:paraId="536F299A" w14:textId="77777777" w:rsidTr="002B7A00">
        <w:tc>
          <w:tcPr>
            <w:tcW w:w="1620" w:type="dxa"/>
            <w:tcBorders>
              <w:top w:val="single" w:sz="4" w:space="0" w:color="auto"/>
              <w:bottom w:val="single" w:sz="4" w:space="0" w:color="auto"/>
            </w:tcBorders>
            <w:shd w:val="clear" w:color="auto" w:fill="auto"/>
            <w:vAlign w:val="center"/>
          </w:tcPr>
          <w:p w14:paraId="1E9E18EE" w14:textId="2786DC7B" w:rsidR="00C94E9E" w:rsidRPr="00337906" w:rsidRDefault="00C94E9E" w:rsidP="00C94E9E">
            <w:pPr>
              <w:pStyle w:val="Textdokumentu"/>
              <w:keepNext/>
              <w:spacing w:before="60" w:after="60"/>
              <w:rPr>
                <w:sz w:val="20"/>
                <w:szCs w:val="20"/>
              </w:rPr>
            </w:pPr>
            <w:r w:rsidRPr="00337906">
              <w:rPr>
                <w:sz w:val="20"/>
                <w:szCs w:val="20"/>
              </w:rPr>
              <w:t>PO</w:t>
            </w:r>
          </w:p>
        </w:tc>
        <w:tc>
          <w:tcPr>
            <w:tcW w:w="7452" w:type="dxa"/>
            <w:tcBorders>
              <w:top w:val="single" w:sz="4" w:space="0" w:color="auto"/>
              <w:bottom w:val="single" w:sz="4" w:space="0" w:color="auto"/>
            </w:tcBorders>
            <w:shd w:val="clear" w:color="auto" w:fill="auto"/>
            <w:vAlign w:val="center"/>
          </w:tcPr>
          <w:p w14:paraId="322F1616" w14:textId="3819E16F" w:rsidR="00C94E9E" w:rsidRPr="00337906" w:rsidRDefault="008E4189" w:rsidP="00C94E9E">
            <w:pPr>
              <w:pStyle w:val="Textdokumentu"/>
              <w:keepNext/>
              <w:spacing w:before="60" w:after="60"/>
              <w:rPr>
                <w:sz w:val="20"/>
                <w:szCs w:val="20"/>
              </w:rPr>
            </w:pPr>
            <w:r>
              <w:rPr>
                <w:sz w:val="20"/>
                <w:szCs w:val="20"/>
              </w:rPr>
              <w:t>P</w:t>
            </w:r>
            <w:r w:rsidR="00C94E9E" w:rsidRPr="00337906">
              <w:rPr>
                <w:sz w:val="20"/>
                <w:szCs w:val="20"/>
              </w:rPr>
              <w:t>ožární ochrana</w:t>
            </w:r>
          </w:p>
        </w:tc>
      </w:tr>
      <w:tr w:rsidR="00726DF9" w:rsidRPr="002F7D63" w14:paraId="69CAFC3E" w14:textId="77777777" w:rsidTr="002B7A00">
        <w:tc>
          <w:tcPr>
            <w:tcW w:w="1620" w:type="dxa"/>
            <w:tcBorders>
              <w:top w:val="single" w:sz="4" w:space="0" w:color="auto"/>
              <w:bottom w:val="single" w:sz="4" w:space="0" w:color="auto"/>
            </w:tcBorders>
            <w:shd w:val="clear" w:color="auto" w:fill="auto"/>
            <w:vAlign w:val="center"/>
          </w:tcPr>
          <w:p w14:paraId="01062107" w14:textId="35B88106" w:rsidR="00726DF9" w:rsidRPr="00337906" w:rsidRDefault="00B942F5" w:rsidP="00831D97">
            <w:pPr>
              <w:pStyle w:val="Textdokumentu"/>
              <w:keepNext/>
              <w:spacing w:before="60" w:after="60"/>
              <w:rPr>
                <w:sz w:val="20"/>
                <w:szCs w:val="20"/>
              </w:rPr>
            </w:pPr>
            <w:r w:rsidRPr="00337906">
              <w:rPr>
                <w:sz w:val="20"/>
                <w:szCs w:val="20"/>
              </w:rPr>
              <w:t>SHZ</w:t>
            </w:r>
          </w:p>
        </w:tc>
        <w:tc>
          <w:tcPr>
            <w:tcW w:w="7452" w:type="dxa"/>
            <w:tcBorders>
              <w:top w:val="single" w:sz="4" w:space="0" w:color="auto"/>
              <w:bottom w:val="single" w:sz="4" w:space="0" w:color="auto"/>
            </w:tcBorders>
            <w:shd w:val="clear" w:color="auto" w:fill="auto"/>
            <w:vAlign w:val="center"/>
          </w:tcPr>
          <w:p w14:paraId="632DA976" w14:textId="5852B7F3" w:rsidR="00726DF9" w:rsidRPr="00337906" w:rsidRDefault="008E4189" w:rsidP="00831D97">
            <w:pPr>
              <w:pStyle w:val="Textdokumentu"/>
              <w:keepNext/>
              <w:spacing w:before="60" w:after="60"/>
              <w:rPr>
                <w:sz w:val="20"/>
                <w:szCs w:val="20"/>
              </w:rPr>
            </w:pPr>
            <w:r>
              <w:rPr>
                <w:sz w:val="20"/>
                <w:szCs w:val="20"/>
              </w:rPr>
              <w:t>S</w:t>
            </w:r>
            <w:r w:rsidR="00337906" w:rsidRPr="00337906">
              <w:rPr>
                <w:sz w:val="20"/>
                <w:szCs w:val="20"/>
              </w:rPr>
              <w:t>tabilní hasící zařízení</w:t>
            </w:r>
          </w:p>
        </w:tc>
      </w:tr>
      <w:tr w:rsidR="00FE6C08" w:rsidRPr="002F7D63" w14:paraId="345B8DAA" w14:textId="77777777" w:rsidTr="002B7A00">
        <w:tc>
          <w:tcPr>
            <w:tcW w:w="1620" w:type="dxa"/>
            <w:tcBorders>
              <w:top w:val="single" w:sz="4" w:space="0" w:color="auto"/>
              <w:bottom w:val="single" w:sz="4" w:space="0" w:color="auto"/>
            </w:tcBorders>
            <w:shd w:val="clear" w:color="auto" w:fill="auto"/>
            <w:vAlign w:val="center"/>
          </w:tcPr>
          <w:p w14:paraId="2355346C" w14:textId="64D95AC9" w:rsidR="00FE6C08" w:rsidRDefault="00100E33" w:rsidP="00FE6C08">
            <w:pPr>
              <w:pStyle w:val="Textdokumentu"/>
              <w:keepNext/>
              <w:spacing w:before="60" w:after="60"/>
              <w:rPr>
                <w:sz w:val="20"/>
                <w:szCs w:val="20"/>
              </w:rPr>
            </w:pPr>
            <w:r>
              <w:rPr>
                <w:sz w:val="20"/>
                <w:szCs w:val="20"/>
              </w:rPr>
              <w:t>VN</w:t>
            </w:r>
          </w:p>
        </w:tc>
        <w:tc>
          <w:tcPr>
            <w:tcW w:w="7452" w:type="dxa"/>
            <w:tcBorders>
              <w:top w:val="single" w:sz="4" w:space="0" w:color="auto"/>
              <w:bottom w:val="single" w:sz="4" w:space="0" w:color="auto"/>
            </w:tcBorders>
            <w:shd w:val="clear" w:color="auto" w:fill="auto"/>
            <w:vAlign w:val="center"/>
          </w:tcPr>
          <w:p w14:paraId="16C8E73B" w14:textId="42630DCF" w:rsidR="00FE6C08" w:rsidRPr="006D2AE4" w:rsidRDefault="008E4189" w:rsidP="00FE6C08">
            <w:pPr>
              <w:pStyle w:val="Textdokumentu"/>
              <w:keepNext/>
              <w:spacing w:before="60" w:after="60"/>
              <w:rPr>
                <w:sz w:val="20"/>
                <w:szCs w:val="20"/>
              </w:rPr>
            </w:pPr>
            <w:r>
              <w:rPr>
                <w:sz w:val="20"/>
                <w:szCs w:val="20"/>
              </w:rPr>
              <w:t>V</w:t>
            </w:r>
            <w:r w:rsidR="00FE6C08" w:rsidRPr="006D2AE4">
              <w:rPr>
                <w:sz w:val="20"/>
                <w:szCs w:val="20"/>
              </w:rPr>
              <w:t>ysoké napětí</w:t>
            </w:r>
          </w:p>
        </w:tc>
      </w:tr>
      <w:tr w:rsidR="00DC1AFA" w:rsidRPr="002F7D63" w14:paraId="27390890" w14:textId="77777777" w:rsidTr="002B7A00">
        <w:tc>
          <w:tcPr>
            <w:tcW w:w="1620" w:type="dxa"/>
            <w:tcBorders>
              <w:top w:val="single" w:sz="4" w:space="0" w:color="auto"/>
              <w:bottom w:val="single" w:sz="4" w:space="0" w:color="auto"/>
            </w:tcBorders>
            <w:shd w:val="clear" w:color="auto" w:fill="auto"/>
            <w:vAlign w:val="center"/>
          </w:tcPr>
          <w:p w14:paraId="3C56E6FD" w14:textId="00788DB3" w:rsidR="00DC1AFA" w:rsidRDefault="00100E33" w:rsidP="00DC1AFA">
            <w:pPr>
              <w:pStyle w:val="Textdokumentu"/>
              <w:keepNext/>
              <w:spacing w:before="60" w:after="60"/>
              <w:rPr>
                <w:sz w:val="20"/>
                <w:szCs w:val="20"/>
              </w:rPr>
            </w:pPr>
            <w:r>
              <w:rPr>
                <w:sz w:val="20"/>
                <w:szCs w:val="20"/>
              </w:rPr>
              <w:t>VVN</w:t>
            </w:r>
          </w:p>
        </w:tc>
        <w:tc>
          <w:tcPr>
            <w:tcW w:w="7452" w:type="dxa"/>
            <w:tcBorders>
              <w:top w:val="single" w:sz="4" w:space="0" w:color="auto"/>
              <w:bottom w:val="single" w:sz="4" w:space="0" w:color="auto"/>
            </w:tcBorders>
            <w:shd w:val="clear" w:color="auto" w:fill="auto"/>
            <w:vAlign w:val="center"/>
          </w:tcPr>
          <w:p w14:paraId="6CE84F59" w14:textId="6E4EA222" w:rsidR="00DC1AFA" w:rsidRPr="006D2AE4" w:rsidRDefault="008E4189" w:rsidP="00DC1AFA">
            <w:pPr>
              <w:pStyle w:val="Textdokumentu"/>
              <w:keepNext/>
              <w:spacing w:before="60" w:after="60"/>
              <w:rPr>
                <w:sz w:val="20"/>
                <w:szCs w:val="20"/>
              </w:rPr>
            </w:pPr>
            <w:r>
              <w:rPr>
                <w:sz w:val="20"/>
                <w:szCs w:val="20"/>
              </w:rPr>
              <w:t>V</w:t>
            </w:r>
            <w:r w:rsidR="00DC1AFA" w:rsidRPr="006D2AE4">
              <w:rPr>
                <w:sz w:val="20"/>
                <w:szCs w:val="20"/>
              </w:rPr>
              <w:t>elmi vysoké napětí</w:t>
            </w:r>
          </w:p>
        </w:tc>
      </w:tr>
      <w:tr w:rsidR="00A16A9A" w:rsidRPr="002F7D63" w14:paraId="7EE66419" w14:textId="77777777" w:rsidTr="002B7A00">
        <w:tc>
          <w:tcPr>
            <w:tcW w:w="1620" w:type="dxa"/>
            <w:tcBorders>
              <w:top w:val="single" w:sz="4" w:space="0" w:color="auto"/>
              <w:bottom w:val="single" w:sz="4" w:space="0" w:color="auto"/>
            </w:tcBorders>
            <w:shd w:val="clear" w:color="auto" w:fill="auto"/>
            <w:vAlign w:val="center"/>
          </w:tcPr>
          <w:p w14:paraId="2A3BCBC4" w14:textId="43062BDA" w:rsidR="00A16A9A" w:rsidRDefault="00A16A9A" w:rsidP="00DC1AFA">
            <w:pPr>
              <w:pStyle w:val="Textdokumentu"/>
              <w:keepNext/>
              <w:spacing w:before="60" w:after="60"/>
              <w:rPr>
                <w:sz w:val="20"/>
                <w:szCs w:val="20"/>
              </w:rPr>
            </w:pPr>
            <w:r>
              <w:rPr>
                <w:sz w:val="20"/>
                <w:szCs w:val="20"/>
              </w:rPr>
              <w:t>ŽP</w:t>
            </w:r>
          </w:p>
        </w:tc>
        <w:tc>
          <w:tcPr>
            <w:tcW w:w="7452" w:type="dxa"/>
            <w:tcBorders>
              <w:top w:val="single" w:sz="4" w:space="0" w:color="auto"/>
              <w:bottom w:val="single" w:sz="4" w:space="0" w:color="auto"/>
            </w:tcBorders>
            <w:shd w:val="clear" w:color="auto" w:fill="auto"/>
            <w:vAlign w:val="center"/>
          </w:tcPr>
          <w:p w14:paraId="5304EC34" w14:textId="25D2606F" w:rsidR="00A16A9A" w:rsidRPr="006D2AE4" w:rsidRDefault="008E4189" w:rsidP="00DC1AFA">
            <w:pPr>
              <w:pStyle w:val="Textdokumentu"/>
              <w:keepNext/>
              <w:spacing w:before="60" w:after="60"/>
              <w:rPr>
                <w:sz w:val="20"/>
                <w:szCs w:val="20"/>
              </w:rPr>
            </w:pPr>
            <w:r>
              <w:rPr>
                <w:sz w:val="20"/>
                <w:szCs w:val="20"/>
              </w:rPr>
              <w:t>Životní prostředí</w:t>
            </w:r>
          </w:p>
        </w:tc>
      </w:tr>
    </w:tbl>
    <w:p w14:paraId="6BD85428" w14:textId="0524647E" w:rsidR="004554C0" w:rsidRPr="00A900C9" w:rsidRDefault="00F53CD0" w:rsidP="004554C0">
      <w:pPr>
        <w:pStyle w:val="Nadpis1"/>
        <w:keepLines/>
        <w:tabs>
          <w:tab w:val="clear" w:pos="340"/>
          <w:tab w:val="num" w:pos="284"/>
        </w:tabs>
        <w:spacing w:before="480" w:after="240"/>
        <w:ind w:left="0" w:firstLine="0"/>
      </w:pPr>
      <w:bookmarkStart w:id="29" w:name="_Toc116385811"/>
      <w:r>
        <w:t xml:space="preserve">Pravidla chování </w:t>
      </w:r>
      <w:r w:rsidR="008133F0">
        <w:t xml:space="preserve">pro </w:t>
      </w:r>
      <w:r>
        <w:t>mimovýrobní lokality</w:t>
      </w:r>
      <w:r w:rsidR="00D31A31">
        <w:t xml:space="preserve"> </w:t>
      </w:r>
      <w:r w:rsidR="008133F0">
        <w:t xml:space="preserve">SKUPINY </w:t>
      </w:r>
      <w:r w:rsidR="00D31A31">
        <w:t>ČEZ</w:t>
      </w:r>
      <w:bookmarkEnd w:id="29"/>
    </w:p>
    <w:p w14:paraId="28BB029F" w14:textId="2A45A676" w:rsidR="004554C0" w:rsidRDefault="00B16A9C" w:rsidP="004554C0">
      <w:pPr>
        <w:pStyle w:val="Nadpis2"/>
        <w:keepLines/>
      </w:pPr>
      <w:bookmarkStart w:id="30" w:name="_Toc116385812"/>
      <w:r>
        <w:t xml:space="preserve">Školení </w:t>
      </w:r>
      <w:r w:rsidR="00306897">
        <w:t>Pracovníků</w:t>
      </w:r>
      <w:r>
        <w:t xml:space="preserve"> </w:t>
      </w:r>
      <w:r w:rsidR="000A0FE3">
        <w:t>S</w:t>
      </w:r>
      <w:r>
        <w:t>mluvního partnera</w:t>
      </w:r>
      <w:bookmarkEnd w:id="30"/>
    </w:p>
    <w:p w14:paraId="1BEBB0AE" w14:textId="1AEBFE07" w:rsidR="00275F07" w:rsidRPr="00275F07" w:rsidRDefault="00275F07" w:rsidP="00533288">
      <w:pPr>
        <w:pStyle w:val="Nadpis3"/>
      </w:pPr>
      <w:bookmarkStart w:id="31" w:name="_Toc116385813"/>
      <w:r>
        <w:t xml:space="preserve">Školení </w:t>
      </w:r>
      <w:r w:rsidR="00065998">
        <w:t>O</w:t>
      </w:r>
      <w:r>
        <w:t xml:space="preserve">dpovědných </w:t>
      </w:r>
      <w:r w:rsidR="007E32CE">
        <w:t xml:space="preserve">osob </w:t>
      </w:r>
      <w:r w:rsidR="00834D31">
        <w:t>S</w:t>
      </w:r>
      <w:r w:rsidR="007E32CE">
        <w:t>mluvního partnera</w:t>
      </w:r>
      <w:r w:rsidR="00065998">
        <w:t xml:space="preserve"> </w:t>
      </w:r>
      <w:r w:rsidR="00FF6CC0">
        <w:t>za BOZP, PO, OŽP</w:t>
      </w:r>
      <w:bookmarkEnd w:id="31"/>
    </w:p>
    <w:p w14:paraId="116F9B5A" w14:textId="0D7E7A83" w:rsidR="0029113B" w:rsidRDefault="0029113B" w:rsidP="00752572">
      <w:pPr>
        <w:pStyle w:val="Normal1"/>
        <w:numPr>
          <w:ilvl w:val="0"/>
          <w:numId w:val="47"/>
        </w:numPr>
        <w:spacing w:before="60"/>
        <w:ind w:left="426" w:hanging="426"/>
        <w:jc w:val="left"/>
        <w:rPr>
          <w:rFonts w:cs="Arial"/>
          <w:szCs w:val="22"/>
        </w:rPr>
      </w:pPr>
      <w:bookmarkStart w:id="32" w:name="_Toc442863114"/>
      <w:r w:rsidRPr="007F33FE">
        <w:rPr>
          <w:rFonts w:cs="Arial"/>
          <w:szCs w:val="22"/>
        </w:rPr>
        <w:t xml:space="preserve">Před zahájením </w:t>
      </w:r>
      <w:r w:rsidR="0019202C" w:rsidRPr="007F33FE">
        <w:rPr>
          <w:rFonts w:cs="Arial"/>
          <w:szCs w:val="22"/>
        </w:rPr>
        <w:t xml:space="preserve">prací </w:t>
      </w:r>
      <w:r w:rsidR="008133F0">
        <w:rPr>
          <w:rFonts w:cs="Arial"/>
          <w:szCs w:val="22"/>
        </w:rPr>
        <w:t>v</w:t>
      </w:r>
      <w:r w:rsidR="008A78A2">
        <w:rPr>
          <w:rFonts w:cs="Arial"/>
          <w:szCs w:val="22"/>
        </w:rPr>
        <w:t> </w:t>
      </w:r>
      <w:r w:rsidR="00C659B5">
        <w:rPr>
          <w:rFonts w:cs="Arial"/>
          <w:szCs w:val="22"/>
        </w:rPr>
        <w:t>M</w:t>
      </w:r>
      <w:r w:rsidR="00D006AF" w:rsidRPr="007F33FE">
        <w:rPr>
          <w:rFonts w:cs="Arial"/>
          <w:szCs w:val="22"/>
        </w:rPr>
        <w:t>imovýrobní</w:t>
      </w:r>
      <w:r w:rsidR="008A78A2">
        <w:rPr>
          <w:rFonts w:cs="Arial"/>
          <w:szCs w:val="22"/>
        </w:rPr>
        <w:t xml:space="preserve">ch </w:t>
      </w:r>
      <w:r w:rsidR="00D006AF" w:rsidRPr="007F33FE">
        <w:rPr>
          <w:rFonts w:cs="Arial"/>
          <w:szCs w:val="22"/>
        </w:rPr>
        <w:t>lokalit</w:t>
      </w:r>
      <w:r w:rsidR="008A78A2">
        <w:rPr>
          <w:rFonts w:cs="Arial"/>
          <w:szCs w:val="22"/>
        </w:rPr>
        <w:t>ách Skupiny</w:t>
      </w:r>
      <w:r w:rsidR="00D31A31" w:rsidRPr="007F33FE">
        <w:rPr>
          <w:rFonts w:cs="Arial"/>
          <w:szCs w:val="22"/>
        </w:rPr>
        <w:t xml:space="preserve"> ČEZ</w:t>
      </w:r>
      <w:r w:rsidR="00D006AF" w:rsidRPr="007F33FE">
        <w:rPr>
          <w:rFonts w:cs="Arial"/>
          <w:szCs w:val="22"/>
        </w:rPr>
        <w:t>,</w:t>
      </w:r>
      <w:r w:rsidR="00203DF3" w:rsidRPr="007F33FE">
        <w:rPr>
          <w:rFonts w:cs="Arial"/>
          <w:szCs w:val="22"/>
        </w:rPr>
        <w:t xml:space="preserve"> </w:t>
      </w:r>
      <w:r w:rsidRPr="007F33FE">
        <w:rPr>
          <w:rFonts w:cs="Arial"/>
          <w:szCs w:val="22"/>
        </w:rPr>
        <w:t xml:space="preserve">musí být </w:t>
      </w:r>
      <w:r w:rsidR="00FF6CC0">
        <w:rPr>
          <w:rFonts w:cs="Arial"/>
          <w:szCs w:val="22"/>
        </w:rPr>
        <w:t>O</w:t>
      </w:r>
      <w:r w:rsidRPr="007F33FE">
        <w:rPr>
          <w:rFonts w:cs="Arial"/>
          <w:szCs w:val="22"/>
        </w:rPr>
        <w:t xml:space="preserve">dpovědná osoba </w:t>
      </w:r>
      <w:r w:rsidR="002C6A11">
        <w:rPr>
          <w:rFonts w:cs="Arial"/>
          <w:szCs w:val="22"/>
        </w:rPr>
        <w:t>S</w:t>
      </w:r>
      <w:r w:rsidRPr="007F33FE">
        <w:rPr>
          <w:rFonts w:cs="Arial"/>
          <w:szCs w:val="22"/>
        </w:rPr>
        <w:t xml:space="preserve">mluvního </w:t>
      </w:r>
      <w:r w:rsidRPr="001A061E">
        <w:rPr>
          <w:rFonts w:cs="Arial"/>
          <w:szCs w:val="22"/>
        </w:rPr>
        <w:t>partnera</w:t>
      </w:r>
      <w:r w:rsidR="00F27A1D" w:rsidRPr="001A061E">
        <w:rPr>
          <w:rFonts w:cs="Arial"/>
          <w:szCs w:val="22"/>
        </w:rPr>
        <w:t xml:space="preserve"> </w:t>
      </w:r>
      <w:r w:rsidR="00F27A1D" w:rsidRPr="001A061E">
        <w:t>za BOZP, PO, OŽP</w:t>
      </w:r>
      <w:r w:rsidRPr="007F33FE">
        <w:rPr>
          <w:rFonts w:cs="Arial"/>
          <w:szCs w:val="22"/>
        </w:rPr>
        <w:t xml:space="preserve"> proškolena. Školení probíhá dle </w:t>
      </w:r>
      <w:hyperlink r:id="rId15" w:history="1">
        <w:r w:rsidRPr="00884B74">
          <w:rPr>
            <w:rStyle w:val="Hypertextovodkaz"/>
            <w:rFonts w:cs="Arial"/>
            <w:szCs w:val="22"/>
          </w:rPr>
          <w:t>SKČ_VP_A00</w:t>
        </w:r>
        <w:r w:rsidR="001B2F1B" w:rsidRPr="00884B74">
          <w:rPr>
            <w:rStyle w:val="Hypertextovodkaz"/>
            <w:rFonts w:cs="Arial"/>
            <w:szCs w:val="22"/>
          </w:rPr>
          <w:t>52</w:t>
        </w:r>
      </w:hyperlink>
      <w:r w:rsidRPr="00A30AF4">
        <w:rPr>
          <w:rFonts w:cs="Arial"/>
          <w:szCs w:val="22"/>
        </w:rPr>
        <w:t xml:space="preserve"> </w:t>
      </w:r>
      <w:r w:rsidR="00526936" w:rsidRPr="005E61D1">
        <w:rPr>
          <w:rFonts w:cs="Arial"/>
          <w:szCs w:val="22"/>
        </w:rPr>
        <w:t>Odpovědná osoba</w:t>
      </w:r>
      <w:r w:rsidR="00F1492D" w:rsidRPr="005E61D1">
        <w:rPr>
          <w:rFonts w:cs="Arial"/>
          <w:szCs w:val="22"/>
        </w:rPr>
        <w:t xml:space="preserve"> za BOZP, PO, OŽP smluvního partnera pro mimovýrobní lokality Skupiny ČEZ</w:t>
      </w:r>
      <w:r w:rsidRPr="005E61D1">
        <w:rPr>
          <w:rFonts w:cs="Arial"/>
          <w:szCs w:val="22"/>
        </w:rPr>
        <w:t>.</w:t>
      </w:r>
      <w:r w:rsidRPr="007F33FE">
        <w:rPr>
          <w:rFonts w:cs="Arial"/>
          <w:szCs w:val="22"/>
        </w:rPr>
        <w:t xml:space="preserve"> </w:t>
      </w:r>
    </w:p>
    <w:p w14:paraId="4974F82A" w14:textId="3ACECA03" w:rsidR="00D006AF" w:rsidRDefault="00422CF8" w:rsidP="00752572">
      <w:pPr>
        <w:pStyle w:val="Normal1"/>
        <w:numPr>
          <w:ilvl w:val="0"/>
          <w:numId w:val="47"/>
        </w:numPr>
        <w:spacing w:before="60"/>
        <w:ind w:left="426" w:hanging="426"/>
        <w:jc w:val="left"/>
      </w:pPr>
      <w:r>
        <w:t xml:space="preserve">Školení organizačně zajišťuje </w:t>
      </w:r>
      <w:r w:rsidR="00543BF3">
        <w:t>Personalistika ČEZ</w:t>
      </w:r>
      <w:r>
        <w:t xml:space="preserve">. </w:t>
      </w:r>
      <w:r w:rsidR="00945212" w:rsidRPr="006D2AE4">
        <w:t xml:space="preserve">Na školení je nutné se registrovat způsobem uvedeným na stránkách </w:t>
      </w:r>
      <w:hyperlink r:id="rId16" w:history="1">
        <w:r w:rsidR="00945212" w:rsidRPr="006D2AE4">
          <w:rPr>
            <w:rStyle w:val="Hypertextovodkaz"/>
          </w:rPr>
          <w:t>www.cez.cz</w:t>
        </w:r>
      </w:hyperlink>
      <w:r w:rsidR="00945212" w:rsidRPr="006D2AE4">
        <w:rPr>
          <w:rStyle w:val="Hypertextovodkaz"/>
        </w:rPr>
        <w:t xml:space="preserve"> </w:t>
      </w:r>
      <w:r w:rsidR="00945212" w:rsidRPr="006D2AE4">
        <w:t>(</w:t>
      </w:r>
      <w:hyperlink r:id="rId17" w:history="1">
        <w:r w:rsidR="00945212" w:rsidRPr="006D2AE4">
          <w:rPr>
            <w:rStyle w:val="Hypertextovodkaz"/>
          </w:rPr>
          <w:t>http://www.cez.cz/cs/o-spolecnosti/pro-dodavatele/pravidla-chovani/skoleni-pro-dodavatele.html</w:t>
        </w:r>
      </w:hyperlink>
      <w:r w:rsidR="00945212" w:rsidRPr="006D2AE4">
        <w:t>). Na této stránce jsou dostupné souhrnné aktuální informace k</w:t>
      </w:r>
      <w:r w:rsidR="00313428">
        <w:t xml:space="preserve"> </w:t>
      </w:r>
      <w:r w:rsidR="00945212" w:rsidRPr="006D2AE4">
        <w:t>přihlášení na školení a pokyny ke školení.</w:t>
      </w:r>
    </w:p>
    <w:p w14:paraId="30FC76C3" w14:textId="77777777" w:rsidR="00466AE3" w:rsidRPr="006D2AE4" w:rsidRDefault="00466AE3" w:rsidP="00837468">
      <w:pPr>
        <w:tabs>
          <w:tab w:val="left" w:pos="360"/>
        </w:tabs>
        <w:spacing w:before="120"/>
        <w:ind w:left="425"/>
        <w:rPr>
          <w:strike/>
        </w:rPr>
      </w:pPr>
      <w:r w:rsidRPr="006D2AE4">
        <w:t>Podmínky účasti na školení:</w:t>
      </w:r>
    </w:p>
    <w:p w14:paraId="2D89A25A" w14:textId="11BAC944" w:rsidR="00466AE3" w:rsidRPr="006D2AE4" w:rsidRDefault="00466AE3" w:rsidP="00542D18">
      <w:pPr>
        <w:pStyle w:val="Textdokumentu"/>
        <w:numPr>
          <w:ilvl w:val="0"/>
          <w:numId w:val="3"/>
        </w:numPr>
        <w:tabs>
          <w:tab w:val="clear" w:pos="780"/>
          <w:tab w:val="num" w:pos="851"/>
        </w:tabs>
        <w:spacing w:before="0" w:after="0"/>
        <w:ind w:left="851" w:hanging="425"/>
      </w:pPr>
      <w:r w:rsidRPr="006D2AE4">
        <w:t>účastník rozumí a je schopen plynně komunikovat v</w:t>
      </w:r>
      <w:r w:rsidR="00752572">
        <w:t xml:space="preserve"> </w:t>
      </w:r>
      <w:r w:rsidRPr="006D2AE4">
        <w:t>českém jazyce,</w:t>
      </w:r>
    </w:p>
    <w:p w14:paraId="14260F45" w14:textId="5F683435" w:rsidR="00466AE3" w:rsidRPr="006D2AE4" w:rsidRDefault="00466AE3" w:rsidP="00542D18">
      <w:pPr>
        <w:pStyle w:val="Textdokumentu"/>
        <w:numPr>
          <w:ilvl w:val="0"/>
          <w:numId w:val="3"/>
        </w:numPr>
        <w:tabs>
          <w:tab w:val="clear" w:pos="780"/>
          <w:tab w:val="num" w:pos="851"/>
        </w:tabs>
        <w:spacing w:before="0" w:after="0"/>
        <w:ind w:left="851" w:hanging="425"/>
      </w:pPr>
      <w:r w:rsidRPr="006D2AE4">
        <w:t xml:space="preserve">účastník je přihlášen na školení (tj. </w:t>
      </w:r>
      <w:r w:rsidR="002C6A11">
        <w:t>S</w:t>
      </w:r>
      <w:r w:rsidRPr="006D2AE4">
        <w:t>mluvní partner obdržel potvrzení o registraci na školení),</w:t>
      </w:r>
    </w:p>
    <w:p w14:paraId="132482DD" w14:textId="617DD95B" w:rsidR="00466AE3" w:rsidRDefault="00466AE3" w:rsidP="00542D18">
      <w:pPr>
        <w:pStyle w:val="Textdokumentu"/>
        <w:numPr>
          <w:ilvl w:val="0"/>
          <w:numId w:val="3"/>
        </w:numPr>
        <w:tabs>
          <w:tab w:val="clear" w:pos="780"/>
          <w:tab w:val="num" w:pos="851"/>
        </w:tabs>
        <w:spacing w:before="0" w:after="0"/>
        <w:ind w:left="851" w:hanging="425"/>
      </w:pPr>
      <w:r w:rsidRPr="006D2AE4">
        <w:t>účastník má s</w:t>
      </w:r>
      <w:r w:rsidR="00752572">
        <w:t xml:space="preserve"> </w:t>
      </w:r>
      <w:r w:rsidRPr="006D2AE4">
        <w:t xml:space="preserve">sebou na školení: doklad totožnosti (občanský průkaz nebo pas), </w:t>
      </w:r>
      <w:r w:rsidR="002E15B7" w:rsidRPr="00ED1D37">
        <w:t xml:space="preserve">vyplněný </w:t>
      </w:r>
      <w:hyperlink r:id="rId18" w:history="1">
        <w:r w:rsidR="002E15B7" w:rsidRPr="00ED1D37">
          <w:rPr>
            <w:rStyle w:val="Hypertextovodkaz"/>
          </w:rPr>
          <w:t>ČEZ_FO_0752</w:t>
        </w:r>
      </w:hyperlink>
      <w:r w:rsidR="002E15B7" w:rsidRPr="00ED1D37">
        <w:t xml:space="preserve"> s originálním podpisem účastníka</w:t>
      </w:r>
      <w:r w:rsidR="002E15B7" w:rsidRPr="006D2AE4">
        <w:t>,</w:t>
      </w:r>
      <w:r w:rsidR="001F48E6">
        <w:t xml:space="preserve"> </w:t>
      </w:r>
      <w:r w:rsidRPr="006D2AE4">
        <w:t>psací potřeby</w:t>
      </w:r>
      <w:r>
        <w:t>,</w:t>
      </w:r>
    </w:p>
    <w:p w14:paraId="721EDAA7" w14:textId="608ADD80" w:rsidR="00B85DD0" w:rsidRDefault="00B85DD0" w:rsidP="00542D18">
      <w:pPr>
        <w:pStyle w:val="Textdokumentu"/>
        <w:numPr>
          <w:ilvl w:val="0"/>
          <w:numId w:val="3"/>
        </w:numPr>
        <w:tabs>
          <w:tab w:val="clear" w:pos="780"/>
          <w:tab w:val="num" w:pos="851"/>
        </w:tabs>
        <w:spacing w:before="0" w:after="0"/>
        <w:ind w:left="851" w:hanging="425"/>
      </w:pPr>
      <w:r w:rsidRPr="00B85DD0">
        <w:t>účastník má přiděleno IPD</w:t>
      </w:r>
      <w:r w:rsidR="006C6D0E">
        <w:t>,</w:t>
      </w:r>
    </w:p>
    <w:p w14:paraId="4A60729B" w14:textId="5A0DFEBF" w:rsidR="00E87C8F" w:rsidRDefault="00E87C8F" w:rsidP="00542D18">
      <w:pPr>
        <w:pStyle w:val="Textdokumentu"/>
        <w:numPr>
          <w:ilvl w:val="0"/>
          <w:numId w:val="3"/>
        </w:numPr>
        <w:tabs>
          <w:tab w:val="clear" w:pos="780"/>
          <w:tab w:val="num" w:pos="851"/>
        </w:tabs>
        <w:spacing w:before="0" w:after="0"/>
        <w:ind w:left="851" w:hanging="425"/>
      </w:pPr>
      <w:r w:rsidRPr="00E87C8F">
        <w:t xml:space="preserve">účastník má </w:t>
      </w:r>
      <w:r w:rsidR="007F6378" w:rsidRPr="00E87C8F">
        <w:t>s sebou</w:t>
      </w:r>
      <w:r w:rsidRPr="00E87C8F">
        <w:t xml:space="preserve"> předvyplněné požadované formuláře uveden</w:t>
      </w:r>
      <w:r w:rsidR="007F6378">
        <w:t>é</w:t>
      </w:r>
      <w:r w:rsidRPr="00E87C8F">
        <w:t xml:space="preserve"> na stránkách </w:t>
      </w:r>
      <w:hyperlink r:id="rId19" w:history="1">
        <w:r w:rsidR="007F6378" w:rsidRPr="00565B49">
          <w:rPr>
            <w:rStyle w:val="Hypertextovodkaz"/>
          </w:rPr>
          <w:t>https://www.cez.cz/cs/pro-dodavatele/skoleni-pro-dodavatele</w:t>
        </w:r>
      </w:hyperlink>
      <w:r w:rsidR="007F6378">
        <w:t>,</w:t>
      </w:r>
    </w:p>
    <w:p w14:paraId="7ABD25FC" w14:textId="79CC9043" w:rsidR="00466AE3" w:rsidRPr="006D2AE4" w:rsidRDefault="00466AE3" w:rsidP="00542D18">
      <w:pPr>
        <w:pStyle w:val="Textdokumentu"/>
        <w:numPr>
          <w:ilvl w:val="0"/>
          <w:numId w:val="3"/>
        </w:numPr>
        <w:tabs>
          <w:tab w:val="clear" w:pos="780"/>
          <w:tab w:val="num" w:pos="851"/>
        </w:tabs>
        <w:spacing w:before="0" w:after="0"/>
        <w:ind w:left="851" w:hanging="425"/>
      </w:pPr>
      <w:r w:rsidRPr="006D2AE4">
        <w:t>účastník se dostaví do školicí místnosti v</w:t>
      </w:r>
      <w:r w:rsidR="00752572">
        <w:t xml:space="preserve"> </w:t>
      </w:r>
      <w:r w:rsidRPr="006D2AE4">
        <w:t>čistém oděvu a včas.</w:t>
      </w:r>
    </w:p>
    <w:p w14:paraId="725BE99D" w14:textId="5507C88D" w:rsidR="000E1561" w:rsidRDefault="00466AE3" w:rsidP="00421C52">
      <w:pPr>
        <w:pStyle w:val="Normal1"/>
        <w:numPr>
          <w:ilvl w:val="0"/>
          <w:numId w:val="47"/>
        </w:numPr>
        <w:spacing w:before="60"/>
        <w:ind w:left="426" w:hanging="426"/>
        <w:jc w:val="left"/>
        <w:rPr>
          <w:rFonts w:cs="Arial"/>
          <w:szCs w:val="22"/>
        </w:rPr>
      </w:pPr>
      <w:r w:rsidRPr="00837468">
        <w:rPr>
          <w:rFonts w:cs="Arial"/>
          <w:szCs w:val="22"/>
        </w:rPr>
        <w:t>Toto školení je prováděno pouze v</w:t>
      </w:r>
      <w:r w:rsidR="00752572">
        <w:rPr>
          <w:rFonts w:cs="Arial"/>
          <w:szCs w:val="22"/>
        </w:rPr>
        <w:t xml:space="preserve"> </w:t>
      </w:r>
      <w:r w:rsidRPr="00837468">
        <w:rPr>
          <w:rFonts w:cs="Arial"/>
          <w:szCs w:val="22"/>
        </w:rPr>
        <w:t>jazyce českém.</w:t>
      </w:r>
    </w:p>
    <w:p w14:paraId="505C85C9" w14:textId="1DB109FB" w:rsidR="00466AE3" w:rsidRPr="006D2AE4" w:rsidRDefault="00976DA1" w:rsidP="00752572">
      <w:pPr>
        <w:pStyle w:val="Normal1"/>
        <w:numPr>
          <w:ilvl w:val="0"/>
          <w:numId w:val="47"/>
        </w:numPr>
        <w:tabs>
          <w:tab w:val="left" w:pos="360"/>
        </w:tabs>
        <w:ind w:left="426" w:hanging="426"/>
        <w:jc w:val="left"/>
      </w:pPr>
      <w:r>
        <w:t xml:space="preserve">Lektor školení </w:t>
      </w:r>
      <w:r w:rsidR="00466AE3" w:rsidRPr="006D2AE4">
        <w:t>může zamítnout účast osoby na školení v případě, že:</w:t>
      </w:r>
    </w:p>
    <w:p w14:paraId="0885545A" w14:textId="77777777" w:rsidR="00466AE3" w:rsidRPr="006D2AE4" w:rsidRDefault="00466AE3" w:rsidP="00542D18">
      <w:pPr>
        <w:pStyle w:val="Textdokumentu"/>
        <w:numPr>
          <w:ilvl w:val="0"/>
          <w:numId w:val="3"/>
        </w:numPr>
        <w:tabs>
          <w:tab w:val="clear" w:pos="780"/>
          <w:tab w:val="num" w:pos="851"/>
        </w:tabs>
        <w:spacing w:before="0" w:after="0"/>
        <w:ind w:left="851" w:hanging="425"/>
      </w:pPr>
      <w:r w:rsidRPr="006D2AE4">
        <w:t>účastník nepřijde včas na zahájení školení,</w:t>
      </w:r>
    </w:p>
    <w:p w14:paraId="23A8DF4E" w14:textId="46C3B89C" w:rsidR="00466AE3" w:rsidRDefault="00466AE3" w:rsidP="00542D18">
      <w:pPr>
        <w:pStyle w:val="Textdokumentu"/>
        <w:numPr>
          <w:ilvl w:val="0"/>
          <w:numId w:val="3"/>
        </w:numPr>
        <w:tabs>
          <w:tab w:val="clear" w:pos="780"/>
          <w:tab w:val="num" w:pos="851"/>
        </w:tabs>
        <w:spacing w:before="0" w:after="0"/>
        <w:ind w:left="851" w:hanging="425"/>
      </w:pPr>
      <w:r w:rsidRPr="006D2AE4">
        <w:t>účastník nebude řádně přihlášen,</w:t>
      </w:r>
    </w:p>
    <w:p w14:paraId="5D8E0B94" w14:textId="6C01261C" w:rsidR="00C222AC" w:rsidRPr="006D2AE4" w:rsidRDefault="00C222AC" w:rsidP="00542D18">
      <w:pPr>
        <w:pStyle w:val="Textdokumentu"/>
        <w:numPr>
          <w:ilvl w:val="0"/>
          <w:numId w:val="3"/>
        </w:numPr>
        <w:tabs>
          <w:tab w:val="clear" w:pos="780"/>
          <w:tab w:val="num" w:pos="851"/>
        </w:tabs>
        <w:spacing w:before="0" w:after="0"/>
        <w:ind w:left="851" w:hanging="425"/>
      </w:pPr>
      <w:r w:rsidRPr="00C222AC">
        <w:t>účastník nemá přidělené IPD</w:t>
      </w:r>
      <w:r w:rsidR="00A745A7">
        <w:t>,</w:t>
      </w:r>
    </w:p>
    <w:p w14:paraId="208B695D" w14:textId="36AACE13" w:rsidR="00466AE3" w:rsidRPr="006D2AE4" w:rsidRDefault="00466AE3" w:rsidP="00542D18">
      <w:pPr>
        <w:pStyle w:val="Textdokumentu"/>
        <w:numPr>
          <w:ilvl w:val="0"/>
          <w:numId w:val="3"/>
        </w:numPr>
        <w:tabs>
          <w:tab w:val="clear" w:pos="780"/>
          <w:tab w:val="num" w:pos="851"/>
        </w:tabs>
        <w:spacing w:before="0" w:after="0"/>
        <w:ind w:left="851" w:hanging="425"/>
      </w:pPr>
      <w:r w:rsidRPr="006D2AE4">
        <w:t>účastník nebude mít požadované doklady</w:t>
      </w:r>
      <w:r w:rsidR="00837675">
        <w:t>,</w:t>
      </w:r>
    </w:p>
    <w:p w14:paraId="1F55C6D7" w14:textId="77777777" w:rsidR="00466AE3" w:rsidRPr="006D2AE4" w:rsidRDefault="00466AE3" w:rsidP="00542D18">
      <w:pPr>
        <w:pStyle w:val="Textdokumentu"/>
        <w:numPr>
          <w:ilvl w:val="0"/>
          <w:numId w:val="3"/>
        </w:numPr>
        <w:tabs>
          <w:tab w:val="clear" w:pos="780"/>
          <w:tab w:val="num" w:pos="851"/>
        </w:tabs>
        <w:spacing w:before="0" w:after="0"/>
        <w:ind w:left="851" w:hanging="425"/>
      </w:pPr>
      <w:r w:rsidRPr="006D2AE4">
        <w:t>účastník nebude plynně komunikovat v českém jazyce,</w:t>
      </w:r>
    </w:p>
    <w:p w14:paraId="38B9E678" w14:textId="77777777" w:rsidR="00466AE3" w:rsidRPr="006D2AE4" w:rsidRDefault="00466AE3" w:rsidP="00542D18">
      <w:pPr>
        <w:pStyle w:val="Textdokumentu"/>
        <w:numPr>
          <w:ilvl w:val="0"/>
          <w:numId w:val="3"/>
        </w:numPr>
        <w:tabs>
          <w:tab w:val="clear" w:pos="780"/>
          <w:tab w:val="num" w:pos="851"/>
        </w:tabs>
        <w:spacing w:before="0" w:after="0"/>
        <w:ind w:left="851" w:hanging="425"/>
      </w:pPr>
      <w:r w:rsidRPr="006D2AE4">
        <w:t>účastník nebude mít čistý oděv.</w:t>
      </w:r>
    </w:p>
    <w:p w14:paraId="6BDD890E" w14:textId="407CF86B" w:rsidR="00466AE3" w:rsidRPr="00837468" w:rsidRDefault="00466AE3" w:rsidP="00C87EFF">
      <w:pPr>
        <w:pStyle w:val="Normal1"/>
        <w:numPr>
          <w:ilvl w:val="0"/>
          <w:numId w:val="47"/>
        </w:numPr>
        <w:spacing w:before="60"/>
        <w:ind w:left="426" w:hanging="426"/>
        <w:jc w:val="left"/>
        <w:rPr>
          <w:rFonts w:cs="Arial"/>
          <w:szCs w:val="22"/>
        </w:rPr>
      </w:pPr>
      <w:r w:rsidRPr="00837468">
        <w:rPr>
          <w:rFonts w:cs="Arial"/>
          <w:szCs w:val="22"/>
        </w:rPr>
        <w:t xml:space="preserve">V případě, že </w:t>
      </w:r>
      <w:r w:rsidR="00F97CDC">
        <w:rPr>
          <w:rFonts w:cs="Arial"/>
          <w:szCs w:val="22"/>
        </w:rPr>
        <w:t>účastník</w:t>
      </w:r>
      <w:r w:rsidRPr="00837468">
        <w:rPr>
          <w:rFonts w:cs="Arial"/>
          <w:szCs w:val="22"/>
        </w:rPr>
        <w:t xml:space="preserve"> neuspěje při ověřování znalostí, nebude školení uznáno jako platné. Smluvní partner zajistí v těchto případech přihlášení účastníka na nový termín.</w:t>
      </w:r>
    </w:p>
    <w:p w14:paraId="5C77ABF8" w14:textId="2B28BB10" w:rsidR="00274023" w:rsidRPr="00837468" w:rsidRDefault="000F27CC" w:rsidP="00C87EFF">
      <w:pPr>
        <w:pStyle w:val="Normal1"/>
        <w:numPr>
          <w:ilvl w:val="0"/>
          <w:numId w:val="47"/>
        </w:numPr>
        <w:spacing w:before="60"/>
        <w:ind w:left="426" w:hanging="426"/>
        <w:jc w:val="left"/>
        <w:rPr>
          <w:rFonts w:cs="Arial"/>
          <w:szCs w:val="22"/>
        </w:rPr>
      </w:pPr>
      <w:r w:rsidRPr="00837468">
        <w:rPr>
          <w:rFonts w:cs="Arial"/>
          <w:szCs w:val="22"/>
        </w:rPr>
        <w:t xml:space="preserve">V případě, že </w:t>
      </w:r>
      <w:r w:rsidR="00956937">
        <w:rPr>
          <w:rFonts w:cs="Arial"/>
          <w:szCs w:val="22"/>
        </w:rPr>
        <w:t>O</w:t>
      </w:r>
      <w:r w:rsidRPr="00837468">
        <w:rPr>
          <w:rFonts w:cs="Arial"/>
          <w:szCs w:val="22"/>
        </w:rPr>
        <w:t xml:space="preserve">dpovědná osoba </w:t>
      </w:r>
      <w:r w:rsidR="002C6A11">
        <w:rPr>
          <w:rFonts w:cs="Arial"/>
          <w:szCs w:val="22"/>
        </w:rPr>
        <w:t>S</w:t>
      </w:r>
      <w:r w:rsidRPr="00837468">
        <w:rPr>
          <w:rFonts w:cs="Arial"/>
          <w:szCs w:val="22"/>
        </w:rPr>
        <w:t xml:space="preserve">mluvního partnera </w:t>
      </w:r>
      <w:r w:rsidR="00F27A1D" w:rsidRPr="001A061E">
        <w:t xml:space="preserve">za BOZP, PO, OŽP </w:t>
      </w:r>
      <w:r w:rsidR="009930D4" w:rsidRPr="001A061E">
        <w:rPr>
          <w:rFonts w:cs="Arial"/>
          <w:szCs w:val="22"/>
        </w:rPr>
        <w:t>má</w:t>
      </w:r>
      <w:r w:rsidR="009930D4" w:rsidRPr="00837468">
        <w:rPr>
          <w:rFonts w:cs="Arial"/>
          <w:szCs w:val="22"/>
        </w:rPr>
        <w:t xml:space="preserve"> </w:t>
      </w:r>
      <w:r w:rsidR="00B87B6E" w:rsidRPr="00837468">
        <w:rPr>
          <w:rFonts w:cs="Arial"/>
          <w:szCs w:val="22"/>
        </w:rPr>
        <w:t xml:space="preserve">již </w:t>
      </w:r>
      <w:r w:rsidR="009930D4" w:rsidRPr="00837468">
        <w:rPr>
          <w:rFonts w:cs="Arial"/>
          <w:szCs w:val="22"/>
        </w:rPr>
        <w:t>platné školení</w:t>
      </w:r>
      <w:r w:rsidR="002C535A" w:rsidRPr="00837468">
        <w:rPr>
          <w:rFonts w:cs="Arial"/>
          <w:szCs w:val="22"/>
        </w:rPr>
        <w:t xml:space="preserve"> jako vedoucí práce</w:t>
      </w:r>
      <w:r w:rsidR="00B87B6E" w:rsidRPr="00837468">
        <w:rPr>
          <w:rFonts w:cs="Arial"/>
          <w:szCs w:val="22"/>
        </w:rPr>
        <w:t xml:space="preserve"> a/nebo odpovědná osoba </w:t>
      </w:r>
      <w:r w:rsidR="004A365A" w:rsidRPr="00837468">
        <w:rPr>
          <w:rFonts w:cs="Arial"/>
          <w:szCs w:val="22"/>
        </w:rPr>
        <w:t xml:space="preserve">pro práci v areálu ČEZ (dle </w:t>
      </w:r>
      <w:hyperlink r:id="rId20" w:history="1">
        <w:r w:rsidR="004A365A" w:rsidRPr="009654EB">
          <w:rPr>
            <w:rStyle w:val="Hypertextovodkaz"/>
            <w:rFonts w:cs="Arial"/>
            <w:szCs w:val="22"/>
          </w:rPr>
          <w:t>ČEZ_SD_0039</w:t>
        </w:r>
      </w:hyperlink>
      <w:r w:rsidR="004A365A" w:rsidRPr="00837468">
        <w:rPr>
          <w:rFonts w:cs="Arial"/>
          <w:szCs w:val="22"/>
        </w:rPr>
        <w:t xml:space="preserve">), lze toto školení uznat </w:t>
      </w:r>
      <w:r w:rsidR="00CF7EED" w:rsidRPr="00837468">
        <w:rPr>
          <w:rFonts w:cs="Arial"/>
          <w:szCs w:val="22"/>
        </w:rPr>
        <w:t xml:space="preserve">jako platné pro podmínky práce </w:t>
      </w:r>
      <w:r w:rsidR="008A78A2">
        <w:rPr>
          <w:rFonts w:cs="Arial"/>
          <w:szCs w:val="22"/>
        </w:rPr>
        <w:t xml:space="preserve">v </w:t>
      </w:r>
      <w:r w:rsidR="00C659B5">
        <w:rPr>
          <w:rFonts w:cs="Arial"/>
          <w:szCs w:val="22"/>
        </w:rPr>
        <w:t>M</w:t>
      </w:r>
      <w:r w:rsidR="00CF7EED" w:rsidRPr="00837468">
        <w:rPr>
          <w:rFonts w:cs="Arial"/>
          <w:szCs w:val="22"/>
        </w:rPr>
        <w:t>imovýrobní</w:t>
      </w:r>
      <w:r w:rsidR="008A78A2">
        <w:rPr>
          <w:rFonts w:cs="Arial"/>
          <w:szCs w:val="22"/>
        </w:rPr>
        <w:t>ch</w:t>
      </w:r>
      <w:r w:rsidR="00CF7EED" w:rsidRPr="00837468">
        <w:rPr>
          <w:rFonts w:cs="Arial"/>
          <w:szCs w:val="22"/>
        </w:rPr>
        <w:t xml:space="preserve"> lokalit</w:t>
      </w:r>
      <w:r w:rsidR="00A53B14">
        <w:rPr>
          <w:rFonts w:cs="Arial"/>
          <w:szCs w:val="22"/>
        </w:rPr>
        <w:t>ách Skupiny</w:t>
      </w:r>
      <w:r w:rsidR="00D376AA" w:rsidRPr="00837468">
        <w:rPr>
          <w:rFonts w:cs="Arial"/>
          <w:szCs w:val="22"/>
        </w:rPr>
        <w:t xml:space="preserve"> ČEZ</w:t>
      </w:r>
      <w:r w:rsidR="00CF7EED" w:rsidRPr="00837468">
        <w:rPr>
          <w:rFonts w:cs="Arial"/>
          <w:szCs w:val="22"/>
        </w:rPr>
        <w:t xml:space="preserve">. </w:t>
      </w:r>
      <w:r w:rsidR="00894511">
        <w:rPr>
          <w:rFonts w:cs="Arial"/>
          <w:szCs w:val="22"/>
        </w:rPr>
        <w:t xml:space="preserve">Platnost/perioda školení je 2 roky. </w:t>
      </w:r>
    </w:p>
    <w:p w14:paraId="17B0BB9E" w14:textId="32A5E433" w:rsidR="007E32CE" w:rsidRPr="006D2AE4" w:rsidRDefault="007E32CE" w:rsidP="00533288">
      <w:pPr>
        <w:pStyle w:val="Nadpis3"/>
      </w:pPr>
      <w:bookmarkStart w:id="33" w:name="_Toc116385814"/>
      <w:r>
        <w:t xml:space="preserve">Školení ostatních </w:t>
      </w:r>
      <w:r w:rsidR="00B27336">
        <w:t>Pracovníků</w:t>
      </w:r>
      <w:r>
        <w:t xml:space="preserve"> </w:t>
      </w:r>
      <w:r w:rsidR="002C6A11">
        <w:t>S</w:t>
      </w:r>
      <w:r>
        <w:t>mluvního partnera</w:t>
      </w:r>
      <w:bookmarkEnd w:id="33"/>
    </w:p>
    <w:p w14:paraId="1ED25DE8" w14:textId="2B0C564A" w:rsidR="005609FC" w:rsidRPr="001A061E" w:rsidRDefault="005609FC" w:rsidP="005609FC">
      <w:pPr>
        <w:pStyle w:val="Textdokumentu"/>
      </w:pPr>
      <w:r w:rsidRPr="006D2AE4">
        <w:t xml:space="preserve">Za ostatní </w:t>
      </w:r>
      <w:r w:rsidR="001F7068">
        <w:t>pracovníky</w:t>
      </w:r>
      <w:r w:rsidRPr="006D2AE4">
        <w:t xml:space="preserve"> se pro potřeby tohoto dokumentu považují osoby, které nebyly proškoleny jako </w:t>
      </w:r>
      <w:r w:rsidR="008C7375">
        <w:t>O</w:t>
      </w:r>
      <w:r w:rsidRPr="006D2AE4">
        <w:t xml:space="preserve">dpovědná osoba </w:t>
      </w:r>
      <w:r w:rsidR="00153737">
        <w:t>S</w:t>
      </w:r>
      <w:r w:rsidRPr="001A061E">
        <w:t xml:space="preserve">mluvního partnera </w:t>
      </w:r>
      <w:r w:rsidR="0066071D" w:rsidRPr="001A061E">
        <w:t xml:space="preserve">za BOZP, PO, OŽP </w:t>
      </w:r>
      <w:r w:rsidRPr="001A061E">
        <w:t>dle předešlých odstavců</w:t>
      </w:r>
      <w:r w:rsidR="00E335B5">
        <w:t>,</w:t>
      </w:r>
      <w:r w:rsidR="00BA4BFE" w:rsidRPr="001A061E">
        <w:t xml:space="preserve"> a tyto nebudou </w:t>
      </w:r>
      <w:r w:rsidR="00362786" w:rsidRPr="001A061E">
        <w:t xml:space="preserve">ustanoveny </w:t>
      </w:r>
      <w:r w:rsidR="00153737">
        <w:t>S</w:t>
      </w:r>
      <w:r w:rsidR="00362786" w:rsidRPr="001A061E">
        <w:t>mluvním partnerem/partnery do činnosti</w:t>
      </w:r>
      <w:r w:rsidR="00222B24" w:rsidRPr="001A061E">
        <w:t xml:space="preserve"> </w:t>
      </w:r>
      <w:r w:rsidR="008C7375">
        <w:t>O</w:t>
      </w:r>
      <w:r w:rsidR="00222B24" w:rsidRPr="001A061E">
        <w:t>dpovědné osoby</w:t>
      </w:r>
      <w:r w:rsidR="00773C37" w:rsidRPr="001A061E">
        <w:t xml:space="preserve"> </w:t>
      </w:r>
      <w:r w:rsidR="00153737">
        <w:t>S</w:t>
      </w:r>
      <w:r w:rsidR="00222B24" w:rsidRPr="001A061E">
        <w:t>mluvního partnera</w:t>
      </w:r>
      <w:r w:rsidR="0066071D" w:rsidRPr="001A061E">
        <w:t xml:space="preserve"> za BOZP, PO, OŽP</w:t>
      </w:r>
      <w:r w:rsidRPr="001A061E">
        <w:t>.</w:t>
      </w:r>
    </w:p>
    <w:p w14:paraId="07695DD5" w14:textId="7181E629" w:rsidR="005609FC" w:rsidRPr="006D2AE4" w:rsidRDefault="005609FC" w:rsidP="00542D18">
      <w:pPr>
        <w:pStyle w:val="Textdokumentu"/>
        <w:numPr>
          <w:ilvl w:val="0"/>
          <w:numId w:val="4"/>
        </w:numPr>
        <w:tabs>
          <w:tab w:val="num" w:pos="360"/>
        </w:tabs>
        <w:spacing w:before="0" w:after="0"/>
        <w:ind w:left="357" w:hanging="357"/>
      </w:pPr>
      <w:r w:rsidRPr="001A061E">
        <w:t xml:space="preserve">Odpovědná osoba </w:t>
      </w:r>
      <w:r w:rsidR="00153737">
        <w:t>S</w:t>
      </w:r>
      <w:r w:rsidRPr="001A061E">
        <w:t>mluvního partnera</w:t>
      </w:r>
      <w:r w:rsidR="0066071D" w:rsidRPr="001A061E">
        <w:t xml:space="preserve"> za BOZP, PO, OŽP</w:t>
      </w:r>
      <w:r w:rsidRPr="001A061E">
        <w:t>, kter</w:t>
      </w:r>
      <w:r w:rsidR="003425BA" w:rsidRPr="001A061E">
        <w:t>á</w:t>
      </w:r>
      <w:r w:rsidRPr="001A061E">
        <w:t xml:space="preserve"> úspěšně absolvuje školení dle kap. 4.1.1 a má toto školení platné, je povin</w:t>
      </w:r>
      <w:r w:rsidR="003425BA" w:rsidRPr="001A061E">
        <w:t>na</w:t>
      </w:r>
      <w:r w:rsidRPr="001A061E">
        <w:t xml:space="preserve"> provést školení všech </w:t>
      </w:r>
      <w:r w:rsidR="002E2507">
        <w:t>Pracovníků</w:t>
      </w:r>
      <w:r w:rsidRPr="001A061E">
        <w:t xml:space="preserve"> </w:t>
      </w:r>
      <w:r w:rsidR="00CF0E16">
        <w:t>S</w:t>
      </w:r>
      <w:r w:rsidRPr="001A061E">
        <w:t xml:space="preserve">mluvního </w:t>
      </w:r>
      <w:r w:rsidR="003A405A" w:rsidRPr="001A061E">
        <w:t>partnera,</w:t>
      </w:r>
      <w:r w:rsidRPr="001A061E">
        <w:t xml:space="preserve"> a to před zahájením </w:t>
      </w:r>
      <w:r w:rsidR="00716204">
        <w:t>Č</w:t>
      </w:r>
      <w:r w:rsidRPr="001A061E">
        <w:t>inností</w:t>
      </w:r>
      <w:r w:rsidRPr="006D2AE4">
        <w:t>. O tomto školení je povinen vést dokumentaci</w:t>
      </w:r>
      <w:r w:rsidR="00347101">
        <w:t>,</w:t>
      </w:r>
      <w:r w:rsidRPr="006D2AE4">
        <w:t xml:space="preserve"> tzn. sepsat záznam. Záznam musí </w:t>
      </w:r>
      <w:r w:rsidR="00CF0E16">
        <w:t>S</w:t>
      </w:r>
      <w:r w:rsidRPr="006D2AE4">
        <w:t>mluvní partner</w:t>
      </w:r>
      <w:r w:rsidR="003E2624">
        <w:t xml:space="preserve"> </w:t>
      </w:r>
      <w:r w:rsidR="00E60D54">
        <w:t xml:space="preserve">předat </w:t>
      </w:r>
      <w:r w:rsidR="008765DD" w:rsidRPr="00E531B2">
        <w:t xml:space="preserve">bezprostředně </w:t>
      </w:r>
      <w:r w:rsidR="00F05C32" w:rsidRPr="00E531B2">
        <w:t xml:space="preserve">po vyžádání </w:t>
      </w:r>
      <w:r w:rsidR="006A3DAD" w:rsidRPr="00E531B2">
        <w:t>P</w:t>
      </w:r>
      <w:r w:rsidR="00E60D54" w:rsidRPr="00E531B2">
        <w:t>říslušné</w:t>
      </w:r>
      <w:r w:rsidR="00F05C32" w:rsidRPr="00E531B2">
        <w:t xml:space="preserve">ho </w:t>
      </w:r>
      <w:r w:rsidR="00661704" w:rsidRPr="00E531B2">
        <w:t>zaměstnan</w:t>
      </w:r>
      <w:r w:rsidR="00E60D54" w:rsidRPr="00E531B2">
        <w:t>c</w:t>
      </w:r>
      <w:r w:rsidR="00F05C32" w:rsidRPr="00E531B2">
        <w:t>e</w:t>
      </w:r>
      <w:r w:rsidR="006A3DAD" w:rsidRPr="00E531B2">
        <w:t xml:space="preserve"> ze společnosti</w:t>
      </w:r>
      <w:r w:rsidR="00E60D54" w:rsidRPr="00E531B2">
        <w:t xml:space="preserve"> </w:t>
      </w:r>
      <w:r w:rsidR="00CB62EC" w:rsidRPr="00E531B2">
        <w:t xml:space="preserve">Skupiny </w:t>
      </w:r>
      <w:r w:rsidR="00E60D54" w:rsidRPr="00E531B2">
        <w:t>ČEZ.</w:t>
      </w:r>
      <w:r w:rsidR="00E60D54">
        <w:t xml:space="preserve"> </w:t>
      </w:r>
      <w:r w:rsidR="00F913C9">
        <w:t xml:space="preserve">Záznam musí </w:t>
      </w:r>
      <w:r w:rsidRPr="006D2AE4">
        <w:t>obsahovat minimálně:</w:t>
      </w:r>
      <w:r w:rsidR="0048302A">
        <w:t xml:space="preserve"> </w:t>
      </w:r>
      <w:r w:rsidR="008A088D">
        <w:t xml:space="preserve"> </w:t>
      </w:r>
    </w:p>
    <w:p w14:paraId="704171F8" w14:textId="7CAB73F8" w:rsidR="005609FC" w:rsidRPr="006D2AE4" w:rsidRDefault="005609FC" w:rsidP="00542D18">
      <w:pPr>
        <w:pStyle w:val="Textdokumentu"/>
        <w:numPr>
          <w:ilvl w:val="0"/>
          <w:numId w:val="3"/>
        </w:numPr>
        <w:tabs>
          <w:tab w:val="clear" w:pos="780"/>
          <w:tab w:val="num" w:pos="851"/>
        </w:tabs>
        <w:spacing w:before="0" w:after="0"/>
        <w:ind w:left="851" w:hanging="357"/>
      </w:pPr>
      <w:r w:rsidRPr="006D2AE4">
        <w:t xml:space="preserve">název </w:t>
      </w:r>
      <w:r w:rsidR="00CF0E16">
        <w:t>S</w:t>
      </w:r>
      <w:r w:rsidRPr="006D2AE4">
        <w:t>mluvního partnera, datum a obsah provedeného školení;</w:t>
      </w:r>
    </w:p>
    <w:p w14:paraId="19BE1CC6" w14:textId="77777777" w:rsidR="005609FC" w:rsidRPr="006D2AE4" w:rsidRDefault="005609FC" w:rsidP="00542D18">
      <w:pPr>
        <w:pStyle w:val="Textdokumentu"/>
        <w:numPr>
          <w:ilvl w:val="0"/>
          <w:numId w:val="3"/>
        </w:numPr>
        <w:tabs>
          <w:tab w:val="clear" w:pos="780"/>
          <w:tab w:val="num" w:pos="851"/>
        </w:tabs>
        <w:spacing w:before="0" w:after="0"/>
        <w:ind w:left="851" w:hanging="357"/>
      </w:pPr>
      <w:r w:rsidRPr="006D2AE4">
        <w:t>jméno, příjmení a podpis osoby, která školení provedla;</w:t>
      </w:r>
    </w:p>
    <w:p w14:paraId="2D629E24" w14:textId="77777777" w:rsidR="005609FC" w:rsidRPr="006D2AE4" w:rsidRDefault="005609FC" w:rsidP="00542D18">
      <w:pPr>
        <w:pStyle w:val="Textdokumentu"/>
        <w:numPr>
          <w:ilvl w:val="0"/>
          <w:numId w:val="3"/>
        </w:numPr>
        <w:tabs>
          <w:tab w:val="clear" w:pos="780"/>
          <w:tab w:val="num" w:pos="851"/>
        </w:tabs>
        <w:spacing w:before="0" w:after="0"/>
        <w:ind w:left="851" w:hanging="357"/>
      </w:pPr>
      <w:r w:rsidRPr="006D2AE4">
        <w:t>způsob ověření znalostí, případně doklad o tomto ověření;</w:t>
      </w:r>
    </w:p>
    <w:p w14:paraId="3B59861F" w14:textId="682659A3" w:rsidR="005609FC" w:rsidRPr="006D2AE4" w:rsidRDefault="005609FC" w:rsidP="00542D18">
      <w:pPr>
        <w:pStyle w:val="Textdokumentu"/>
        <w:numPr>
          <w:ilvl w:val="0"/>
          <w:numId w:val="3"/>
        </w:numPr>
        <w:tabs>
          <w:tab w:val="clear" w:pos="780"/>
          <w:tab w:val="num" w:pos="851"/>
        </w:tabs>
        <w:spacing w:before="0" w:after="0"/>
        <w:ind w:left="851" w:hanging="357"/>
      </w:pPr>
      <w:r w:rsidRPr="006D2AE4">
        <w:t>jmenný seznam školených vč. podpisů</w:t>
      </w:r>
      <w:r w:rsidR="00347101">
        <w:t>.</w:t>
      </w:r>
    </w:p>
    <w:p w14:paraId="09986464" w14:textId="0449A7B7" w:rsidR="008A088D" w:rsidRDefault="005609FC" w:rsidP="005609FC">
      <w:pPr>
        <w:pStyle w:val="Textdokumentu"/>
        <w:spacing w:after="0"/>
        <w:ind w:left="357"/>
      </w:pPr>
      <w:r w:rsidRPr="006D2AE4">
        <w:t>Záznam ze školení ostatních</w:t>
      </w:r>
      <w:r w:rsidR="002360AD">
        <w:t xml:space="preserve"> </w:t>
      </w:r>
      <w:r w:rsidR="00645E2F">
        <w:t xml:space="preserve">Pracovníků </w:t>
      </w:r>
      <w:r w:rsidR="00CF0E16">
        <w:t>S</w:t>
      </w:r>
      <w:r w:rsidR="006F50BE">
        <w:t xml:space="preserve">mluvního partnera </w:t>
      </w:r>
      <w:r w:rsidRPr="00632A89">
        <w:t xml:space="preserve">(viz </w:t>
      </w:r>
      <w:hyperlink r:id="rId21" w:history="1">
        <w:r w:rsidRPr="00632A89">
          <w:rPr>
            <w:rStyle w:val="Hypertextovodkaz"/>
          </w:rPr>
          <w:t>ČEZ_FO_1</w:t>
        </w:r>
        <w:r w:rsidR="00632A89" w:rsidRPr="00632A89">
          <w:rPr>
            <w:rStyle w:val="Hypertextovodkaz"/>
          </w:rPr>
          <w:t>523</w:t>
        </w:r>
      </w:hyperlink>
      <w:r w:rsidRPr="00632A89">
        <w:t>).</w:t>
      </w:r>
      <w:r w:rsidRPr="006D2AE4">
        <w:t xml:space="preserve"> </w:t>
      </w:r>
    </w:p>
    <w:p w14:paraId="39E4E285" w14:textId="02A6F014" w:rsidR="008A088D" w:rsidRDefault="008A088D" w:rsidP="005609FC">
      <w:pPr>
        <w:pStyle w:val="Textdokumentu"/>
        <w:spacing w:after="0"/>
        <w:ind w:left="357"/>
      </w:pPr>
      <w:r>
        <w:t xml:space="preserve">Záznam </w:t>
      </w:r>
      <w:r w:rsidR="00001452">
        <w:t xml:space="preserve">bude mít </w:t>
      </w:r>
      <w:r w:rsidR="00CF0E16">
        <w:t>S</w:t>
      </w:r>
      <w:r w:rsidR="00001452">
        <w:t>mluvní partner na vyžádání v místě realizace.</w:t>
      </w:r>
    </w:p>
    <w:p w14:paraId="2DF14901" w14:textId="3650193C" w:rsidR="005609FC" w:rsidRPr="006D2AE4" w:rsidRDefault="005609FC" w:rsidP="005609FC">
      <w:pPr>
        <w:pStyle w:val="Textdokumentu"/>
        <w:spacing w:after="0"/>
        <w:ind w:left="357"/>
      </w:pPr>
      <w:r w:rsidRPr="006D2AE4">
        <w:t>Pro cizojazyčné osoby musí být školení provedeno tlumočníkem, který absolvuje školení v rozsahu bodu 4.1.1.</w:t>
      </w:r>
    </w:p>
    <w:p w14:paraId="1C8A7AA4" w14:textId="5A39169A" w:rsidR="005609FC" w:rsidRPr="006D2AE4" w:rsidRDefault="005609FC" w:rsidP="00542D18">
      <w:pPr>
        <w:pStyle w:val="Textdokumentu"/>
        <w:numPr>
          <w:ilvl w:val="0"/>
          <w:numId w:val="4"/>
        </w:numPr>
        <w:tabs>
          <w:tab w:val="num" w:pos="360"/>
        </w:tabs>
        <w:spacing w:before="0"/>
        <w:ind w:left="360"/>
      </w:pPr>
      <w:r w:rsidRPr="006D2AE4">
        <w:t>Školení musí být provedeno minimálně ve stejném rozsahu, v jakém byl</w:t>
      </w:r>
      <w:r w:rsidR="004D595F">
        <w:t>a</w:t>
      </w:r>
      <w:r w:rsidRPr="006D2AE4">
        <w:t xml:space="preserve"> </w:t>
      </w:r>
      <w:r w:rsidR="00412427">
        <w:t>O</w:t>
      </w:r>
      <w:r w:rsidRPr="006D2AE4">
        <w:t>dpovědn</w:t>
      </w:r>
      <w:r w:rsidR="004D595F">
        <w:t>á</w:t>
      </w:r>
      <w:r w:rsidRPr="006D2AE4">
        <w:t xml:space="preserve"> </w:t>
      </w:r>
      <w:r w:rsidR="004D595F">
        <w:t>osoba</w:t>
      </w:r>
      <w:r w:rsidRPr="006D2AE4">
        <w:t xml:space="preserve"> </w:t>
      </w:r>
      <w:r w:rsidR="00CF0E16">
        <w:t>S</w:t>
      </w:r>
      <w:r w:rsidRPr="006D2AE4">
        <w:t xml:space="preserve">mluvního partnera </w:t>
      </w:r>
      <w:r w:rsidR="00412427">
        <w:t xml:space="preserve">za BOZP, PO, OŽP </w:t>
      </w:r>
      <w:r w:rsidRPr="006D2AE4">
        <w:t>proškolen</w:t>
      </w:r>
      <w:r w:rsidR="004D595F">
        <w:t>a</w:t>
      </w:r>
      <w:r w:rsidRPr="006D2AE4">
        <w:t xml:space="preserve">. </w:t>
      </w:r>
    </w:p>
    <w:p w14:paraId="72BD033A" w14:textId="7D021A2B" w:rsidR="005262C7" w:rsidRDefault="005609FC" w:rsidP="005609FC">
      <w:pPr>
        <w:pStyle w:val="Textdokumentu"/>
        <w:spacing w:after="0"/>
      </w:pPr>
      <w:r w:rsidRPr="006D2AE4">
        <w:t>Platnost školení</w:t>
      </w:r>
      <w:r w:rsidR="004500AD">
        <w:t>,</w:t>
      </w:r>
      <w:r w:rsidRPr="006D2AE4">
        <w:t xml:space="preserve"> provedených podle kap. 4.1</w:t>
      </w:r>
      <w:r w:rsidR="004500AD">
        <w:t>,</w:t>
      </w:r>
      <w:r w:rsidRPr="006D2AE4">
        <w:t xml:space="preserve"> je 2 roky. Smluvní partner eviduje a sleduje platnosti těchto školení. </w:t>
      </w:r>
      <w:r w:rsidR="00AB121C">
        <w:t>O</w:t>
      </w:r>
      <w:r w:rsidRPr="006D2AE4">
        <w:t xml:space="preserve">dpovědná osoba </w:t>
      </w:r>
      <w:r w:rsidR="00400238">
        <w:t>S</w:t>
      </w:r>
      <w:r w:rsidRPr="006D2AE4">
        <w:t xml:space="preserve">mluvního partnera </w:t>
      </w:r>
      <w:r w:rsidR="00046FB1" w:rsidRPr="001A061E">
        <w:t xml:space="preserve">za BOZP, PO, OŽP </w:t>
      </w:r>
      <w:r w:rsidRPr="006D2AE4">
        <w:t>j</w:t>
      </w:r>
      <w:r w:rsidR="00AB121C">
        <w:t>e</w:t>
      </w:r>
      <w:r w:rsidRPr="006D2AE4">
        <w:t xml:space="preserve"> povinn</w:t>
      </w:r>
      <w:r w:rsidR="00AB121C">
        <w:t>a</w:t>
      </w:r>
      <w:r w:rsidRPr="006D2AE4">
        <w:t xml:space="preserve"> znovu absolvovat případně dále provést školení ostatních </w:t>
      </w:r>
      <w:r w:rsidR="00412F29">
        <w:t>pracovník</w:t>
      </w:r>
      <w:r w:rsidRPr="006D2AE4">
        <w:t>ů před uplynutím této doby, a to v souladu s kap. 4.1.1 a 4.1.2.</w:t>
      </w:r>
      <w:r w:rsidRPr="006A3E10">
        <w:t xml:space="preserve"> </w:t>
      </w:r>
    </w:p>
    <w:p w14:paraId="6CB0EDCC" w14:textId="205B92BE" w:rsidR="00442A89" w:rsidRDefault="00DB77BC" w:rsidP="005609FC">
      <w:pPr>
        <w:pStyle w:val="Textdokumentu"/>
        <w:spacing w:after="0"/>
      </w:pPr>
      <w:r w:rsidRPr="00CC1A7F">
        <w:t xml:space="preserve">Vykonávání </w:t>
      </w:r>
      <w:r w:rsidR="00A1437A">
        <w:t>Č</w:t>
      </w:r>
      <w:r w:rsidRPr="00CC1A7F">
        <w:t xml:space="preserve">innosti ze strany </w:t>
      </w:r>
      <w:r w:rsidR="00400238">
        <w:t>S</w:t>
      </w:r>
      <w:r w:rsidRPr="00CC1A7F">
        <w:t xml:space="preserve">mluvního partnera po pozbytí platnosti </w:t>
      </w:r>
      <w:r w:rsidR="00BC0E82" w:rsidRPr="00CC1A7F">
        <w:t xml:space="preserve">školení </w:t>
      </w:r>
      <w:r w:rsidR="00793FE3">
        <w:t xml:space="preserve">nebo nesplnění </w:t>
      </w:r>
      <w:r w:rsidR="00192403">
        <w:t xml:space="preserve">kvalifikace </w:t>
      </w:r>
      <w:r w:rsidR="00BC0E82" w:rsidRPr="00CC1A7F">
        <w:t xml:space="preserve">je důvodem k udělení </w:t>
      </w:r>
      <w:r w:rsidR="00C0159F" w:rsidRPr="00CC1A7F">
        <w:t xml:space="preserve">smluvní </w:t>
      </w:r>
      <w:r w:rsidR="00BC0E82" w:rsidRPr="00CC1A7F">
        <w:t>sa</w:t>
      </w:r>
      <w:r w:rsidR="00C0159F" w:rsidRPr="00CC1A7F">
        <w:t xml:space="preserve">nkce </w:t>
      </w:r>
      <w:r w:rsidR="00FA231C" w:rsidRPr="00CC1A7F">
        <w:t>ze strany ČEZ</w:t>
      </w:r>
      <w:r w:rsidR="004500AD">
        <w:t>, a. s.</w:t>
      </w:r>
      <w:r w:rsidR="00FA231C" w:rsidRPr="00CC1A7F">
        <w:t xml:space="preserve"> (viz </w:t>
      </w:r>
      <w:r w:rsidR="000247D6" w:rsidRPr="00CC1A7F">
        <w:t>příloh</w:t>
      </w:r>
      <w:r w:rsidR="000247D6">
        <w:t>a</w:t>
      </w:r>
      <w:r w:rsidR="000247D6" w:rsidRPr="00CC1A7F">
        <w:t xml:space="preserve"> </w:t>
      </w:r>
      <w:r w:rsidR="00C0159F" w:rsidRPr="00CC1A7F">
        <w:t xml:space="preserve">č. </w:t>
      </w:r>
      <w:r w:rsidR="007B3968">
        <w:t>1</w:t>
      </w:r>
      <w:r w:rsidR="00FA231C" w:rsidRPr="00CC1A7F">
        <w:t>)</w:t>
      </w:r>
      <w:r w:rsidR="00C0159F" w:rsidRPr="00CC1A7F">
        <w:t>.</w:t>
      </w:r>
    </w:p>
    <w:p w14:paraId="71F4D64E" w14:textId="0530CE24" w:rsidR="004554C0" w:rsidRPr="00A900C9" w:rsidRDefault="003741F9" w:rsidP="004554C0">
      <w:pPr>
        <w:pStyle w:val="Nadpis2"/>
        <w:keepLines/>
      </w:pPr>
      <w:bookmarkStart w:id="34" w:name="_Toc116385815"/>
      <w:bookmarkEnd w:id="32"/>
      <w:r>
        <w:t xml:space="preserve">Povinnosti </w:t>
      </w:r>
      <w:r w:rsidR="00553ECA">
        <w:t>S</w:t>
      </w:r>
      <w:r>
        <w:t xml:space="preserve">mluvního partnera před zahájením </w:t>
      </w:r>
      <w:r w:rsidR="00A1437A">
        <w:t>Č</w:t>
      </w:r>
      <w:r>
        <w:t>innosti</w:t>
      </w:r>
      <w:bookmarkEnd w:id="34"/>
    </w:p>
    <w:p w14:paraId="629EC38A" w14:textId="0A9BC99A" w:rsidR="00154853" w:rsidRPr="006D2AE4" w:rsidRDefault="00154853" w:rsidP="00154853">
      <w:pPr>
        <w:rPr>
          <w:b/>
        </w:rPr>
      </w:pPr>
      <w:r w:rsidRPr="006D2AE4">
        <w:rPr>
          <w:b/>
        </w:rPr>
        <w:t xml:space="preserve">Smluvní partner je před zahájením </w:t>
      </w:r>
      <w:r w:rsidR="00D14A0B">
        <w:rPr>
          <w:b/>
        </w:rPr>
        <w:t>Č</w:t>
      </w:r>
      <w:r w:rsidRPr="006D2AE4">
        <w:rPr>
          <w:b/>
        </w:rPr>
        <w:t>inností povinen:</w:t>
      </w:r>
    </w:p>
    <w:p w14:paraId="7C16FE9E" w14:textId="4A961391" w:rsidR="00D90624" w:rsidRPr="00837468" w:rsidRDefault="00D90624" w:rsidP="00542D18">
      <w:pPr>
        <w:pStyle w:val="Normal1"/>
        <w:numPr>
          <w:ilvl w:val="0"/>
          <w:numId w:val="43"/>
        </w:numPr>
        <w:spacing w:before="60"/>
        <w:ind w:left="426" w:hanging="426"/>
        <w:jc w:val="left"/>
        <w:rPr>
          <w:rFonts w:cs="Arial"/>
          <w:szCs w:val="22"/>
        </w:rPr>
      </w:pPr>
      <w:bookmarkStart w:id="35" w:name="_Toc442863115"/>
      <w:r w:rsidRPr="00412F29">
        <w:rPr>
          <w:rFonts w:cs="Arial"/>
          <w:szCs w:val="22"/>
        </w:rPr>
        <w:t xml:space="preserve">Písemně informovat </w:t>
      </w:r>
      <w:r w:rsidR="006A3DAD" w:rsidRPr="00412F29">
        <w:rPr>
          <w:rFonts w:cs="Arial"/>
          <w:szCs w:val="22"/>
        </w:rPr>
        <w:t>P</w:t>
      </w:r>
      <w:r w:rsidRPr="00412F29">
        <w:rPr>
          <w:rFonts w:cs="Arial"/>
          <w:szCs w:val="22"/>
        </w:rPr>
        <w:t xml:space="preserve">říslušného </w:t>
      </w:r>
      <w:r w:rsidR="00661704" w:rsidRPr="00412F29">
        <w:rPr>
          <w:rFonts w:cs="Arial"/>
          <w:szCs w:val="22"/>
        </w:rPr>
        <w:t>zaměstnan</w:t>
      </w:r>
      <w:r w:rsidRPr="00412F29">
        <w:rPr>
          <w:rFonts w:cs="Arial"/>
          <w:szCs w:val="22"/>
        </w:rPr>
        <w:t xml:space="preserve">ce </w:t>
      </w:r>
      <w:r w:rsidR="006A3DAD" w:rsidRPr="00412F29">
        <w:t xml:space="preserve">ze společnosti </w:t>
      </w:r>
      <w:r w:rsidR="009E098A" w:rsidRPr="00412F29">
        <w:rPr>
          <w:rFonts w:cs="Arial"/>
          <w:szCs w:val="22"/>
        </w:rPr>
        <w:t xml:space="preserve">Skupiny </w:t>
      </w:r>
      <w:r w:rsidRPr="00412F29">
        <w:rPr>
          <w:rFonts w:cs="Arial"/>
          <w:szCs w:val="22"/>
        </w:rPr>
        <w:t>ČEZ o rizicích a</w:t>
      </w:r>
      <w:r w:rsidRPr="00837468">
        <w:rPr>
          <w:rFonts w:cs="Arial"/>
          <w:szCs w:val="22"/>
        </w:rPr>
        <w:t xml:space="preserve"> opatřeních ke snížení jejich účinků v oblasti BOZP a OŽP a o rizicích v oblasti PO vyplývajících z jeho </w:t>
      </w:r>
      <w:r w:rsidR="00D3085D">
        <w:rPr>
          <w:rFonts w:cs="Arial"/>
          <w:szCs w:val="22"/>
        </w:rPr>
        <w:t>Č</w:t>
      </w:r>
      <w:r w:rsidRPr="00837468">
        <w:rPr>
          <w:rFonts w:cs="Arial"/>
          <w:szCs w:val="22"/>
        </w:rPr>
        <w:t xml:space="preserve">inností včetně </w:t>
      </w:r>
      <w:r w:rsidR="00D3085D">
        <w:rPr>
          <w:rFonts w:cs="Arial"/>
          <w:szCs w:val="22"/>
        </w:rPr>
        <w:t>Č</w:t>
      </w:r>
      <w:r w:rsidRPr="00837468">
        <w:rPr>
          <w:rFonts w:cs="Arial"/>
          <w:szCs w:val="22"/>
        </w:rPr>
        <w:t xml:space="preserve">inností </w:t>
      </w:r>
      <w:r w:rsidR="005541A2" w:rsidRPr="00837468">
        <w:rPr>
          <w:rFonts w:cs="Arial"/>
          <w:szCs w:val="22"/>
        </w:rPr>
        <w:t>poddodavatel</w:t>
      </w:r>
      <w:r w:rsidR="005541A2">
        <w:rPr>
          <w:rFonts w:cs="Arial"/>
          <w:szCs w:val="22"/>
        </w:rPr>
        <w:t>ů</w:t>
      </w:r>
      <w:r w:rsidR="005541A2" w:rsidRPr="00837468">
        <w:rPr>
          <w:rFonts w:cs="Arial"/>
          <w:szCs w:val="22"/>
        </w:rPr>
        <w:t xml:space="preserve"> </w:t>
      </w:r>
      <w:r w:rsidRPr="00837468">
        <w:rPr>
          <w:rFonts w:cs="Arial"/>
          <w:szCs w:val="22"/>
        </w:rPr>
        <w:t>a tyto předat v elektronické podobě.</w:t>
      </w:r>
    </w:p>
    <w:p w14:paraId="1932E1D8" w14:textId="20287847" w:rsidR="00D90624" w:rsidRPr="00837468" w:rsidRDefault="00D90624" w:rsidP="00542D18">
      <w:pPr>
        <w:pStyle w:val="Normal1"/>
        <w:numPr>
          <w:ilvl w:val="0"/>
          <w:numId w:val="43"/>
        </w:numPr>
        <w:spacing w:before="60"/>
        <w:ind w:left="426" w:hanging="426"/>
        <w:jc w:val="left"/>
        <w:rPr>
          <w:rFonts w:cs="Arial"/>
          <w:szCs w:val="22"/>
        </w:rPr>
      </w:pPr>
      <w:r w:rsidRPr="00412F29">
        <w:rPr>
          <w:rFonts w:cs="Arial"/>
          <w:szCs w:val="22"/>
        </w:rPr>
        <w:t xml:space="preserve">Předat </w:t>
      </w:r>
      <w:r w:rsidR="005C03F5" w:rsidRPr="00412F29">
        <w:rPr>
          <w:rFonts w:cs="Arial"/>
          <w:szCs w:val="22"/>
        </w:rPr>
        <w:t>P</w:t>
      </w:r>
      <w:r w:rsidRPr="00412F29">
        <w:rPr>
          <w:rFonts w:cs="Arial"/>
          <w:szCs w:val="22"/>
        </w:rPr>
        <w:t xml:space="preserve">říslušnému </w:t>
      </w:r>
      <w:r w:rsidR="00661704" w:rsidRPr="00412F29">
        <w:rPr>
          <w:rFonts w:cs="Arial"/>
          <w:szCs w:val="22"/>
        </w:rPr>
        <w:t>zaměstnan</w:t>
      </w:r>
      <w:r w:rsidRPr="00412F29">
        <w:rPr>
          <w:rFonts w:cs="Arial"/>
          <w:szCs w:val="22"/>
        </w:rPr>
        <w:t xml:space="preserve">ci </w:t>
      </w:r>
      <w:r w:rsidR="005C03F5" w:rsidRPr="00412F29">
        <w:t xml:space="preserve">ze společnosti </w:t>
      </w:r>
      <w:r w:rsidR="009E098A" w:rsidRPr="00412F29">
        <w:rPr>
          <w:rFonts w:cs="Arial"/>
          <w:szCs w:val="22"/>
        </w:rPr>
        <w:t xml:space="preserve">Skupiny </w:t>
      </w:r>
      <w:r w:rsidRPr="00412F29">
        <w:rPr>
          <w:rFonts w:cs="Arial"/>
          <w:szCs w:val="22"/>
        </w:rPr>
        <w:t>ČEZ požárně technické</w:t>
      </w:r>
      <w:r w:rsidRPr="00837468">
        <w:rPr>
          <w:rFonts w:cs="Arial"/>
          <w:szCs w:val="22"/>
        </w:rPr>
        <w:t xml:space="preserve"> charakteristiky (vyhláška č. 246/2001 Sb.) používaných, vyráběných, zpracovaných nebo skladových látek a materiálů nutných ke stanovení preventivních opatření k ochraně života, zdraví a majetku a tyto mít k dispozici.</w:t>
      </w:r>
    </w:p>
    <w:p w14:paraId="500EEB6B" w14:textId="11C8BC84" w:rsidR="00D90624" w:rsidRPr="00837468" w:rsidRDefault="00883FBF" w:rsidP="00542D18">
      <w:pPr>
        <w:pStyle w:val="Normal1"/>
        <w:numPr>
          <w:ilvl w:val="0"/>
          <w:numId w:val="43"/>
        </w:numPr>
        <w:spacing w:before="60"/>
        <w:ind w:left="426" w:hanging="426"/>
        <w:jc w:val="left"/>
        <w:rPr>
          <w:rFonts w:cs="Arial"/>
          <w:szCs w:val="22"/>
        </w:rPr>
      </w:pPr>
      <w:r w:rsidRPr="00412F29">
        <w:rPr>
          <w:rFonts w:cs="Arial"/>
          <w:szCs w:val="22"/>
        </w:rPr>
        <w:t xml:space="preserve">Nahlásit </w:t>
      </w:r>
      <w:r w:rsidR="005C03F5" w:rsidRPr="00412F29">
        <w:rPr>
          <w:rFonts w:cs="Arial"/>
          <w:szCs w:val="22"/>
        </w:rPr>
        <w:t>P</w:t>
      </w:r>
      <w:r w:rsidR="00D90624" w:rsidRPr="00412F29">
        <w:rPr>
          <w:rFonts w:cs="Arial"/>
          <w:szCs w:val="22"/>
        </w:rPr>
        <w:t xml:space="preserve">říslušnému </w:t>
      </w:r>
      <w:r w:rsidR="00661704" w:rsidRPr="00412F29">
        <w:rPr>
          <w:rFonts w:cs="Arial"/>
          <w:szCs w:val="22"/>
        </w:rPr>
        <w:t>zaměstnan</w:t>
      </w:r>
      <w:r w:rsidR="00D90624" w:rsidRPr="00412F29">
        <w:rPr>
          <w:rFonts w:cs="Arial"/>
          <w:szCs w:val="22"/>
        </w:rPr>
        <w:t xml:space="preserve">ci </w:t>
      </w:r>
      <w:r w:rsidR="005C03F5" w:rsidRPr="00412F29">
        <w:t xml:space="preserve">ze společnosti </w:t>
      </w:r>
      <w:r w:rsidR="009E098A" w:rsidRPr="00412F29">
        <w:rPr>
          <w:rFonts w:cs="Arial"/>
          <w:szCs w:val="22"/>
        </w:rPr>
        <w:t xml:space="preserve">Skupiny </w:t>
      </w:r>
      <w:r w:rsidR="00D90624" w:rsidRPr="00412F29">
        <w:rPr>
          <w:rFonts w:cs="Arial"/>
          <w:szCs w:val="22"/>
        </w:rPr>
        <w:t xml:space="preserve">ČEZ </w:t>
      </w:r>
      <w:r w:rsidR="00BC7A61" w:rsidRPr="00412F29">
        <w:rPr>
          <w:rFonts w:cs="Arial"/>
          <w:szCs w:val="22"/>
        </w:rPr>
        <w:t>druh, množství, počet,</w:t>
      </w:r>
      <w:r w:rsidR="00BC7A61" w:rsidRPr="00837468">
        <w:rPr>
          <w:rFonts w:cs="Arial"/>
          <w:szCs w:val="22"/>
        </w:rPr>
        <w:t xml:space="preserve"> umístění</w:t>
      </w:r>
      <w:r w:rsidR="002B063A" w:rsidRPr="00837468">
        <w:rPr>
          <w:rFonts w:cs="Arial"/>
          <w:szCs w:val="22"/>
        </w:rPr>
        <w:t xml:space="preserve"> a způsob manipulace a skladování chemických látek a směsí, bude-li s takovými látkami </w:t>
      </w:r>
      <w:r w:rsidR="00AE43BC" w:rsidRPr="00837468">
        <w:rPr>
          <w:rFonts w:cs="Arial"/>
          <w:szCs w:val="22"/>
        </w:rPr>
        <w:t xml:space="preserve">při </w:t>
      </w:r>
      <w:r w:rsidR="004678B6" w:rsidRPr="00837468">
        <w:rPr>
          <w:rFonts w:cs="Arial"/>
          <w:szCs w:val="22"/>
        </w:rPr>
        <w:t>provádění prací nakládáno. K používaným chemických látkám a směsí</w:t>
      </w:r>
      <w:r w:rsidR="00C03CED" w:rsidRPr="00837468">
        <w:rPr>
          <w:rFonts w:cs="Arial"/>
          <w:szCs w:val="22"/>
        </w:rPr>
        <w:t>m</w:t>
      </w:r>
      <w:r w:rsidR="004678B6" w:rsidRPr="00837468">
        <w:rPr>
          <w:rFonts w:cs="Arial"/>
          <w:szCs w:val="22"/>
        </w:rPr>
        <w:t xml:space="preserve"> mít </w:t>
      </w:r>
      <w:r w:rsidR="00C03CED" w:rsidRPr="00837468">
        <w:rPr>
          <w:rFonts w:cs="Arial"/>
          <w:szCs w:val="22"/>
        </w:rPr>
        <w:t xml:space="preserve">na </w:t>
      </w:r>
      <w:r w:rsidR="006316F8">
        <w:rPr>
          <w:rFonts w:cs="Arial"/>
          <w:szCs w:val="22"/>
        </w:rPr>
        <w:t>P</w:t>
      </w:r>
      <w:r w:rsidR="00C03CED" w:rsidRPr="00837468">
        <w:rPr>
          <w:rFonts w:cs="Arial"/>
          <w:szCs w:val="22"/>
        </w:rPr>
        <w:t xml:space="preserve">racovišti k dispozici bezpečnostní list. </w:t>
      </w:r>
    </w:p>
    <w:p w14:paraId="7150E155" w14:textId="3936EEBB" w:rsidR="00D90624" w:rsidRPr="00837468" w:rsidRDefault="00D90624" w:rsidP="00542D18">
      <w:pPr>
        <w:pStyle w:val="Normal1"/>
        <w:numPr>
          <w:ilvl w:val="0"/>
          <w:numId w:val="43"/>
        </w:numPr>
        <w:spacing w:before="60"/>
        <w:ind w:left="426" w:hanging="426"/>
        <w:jc w:val="left"/>
        <w:rPr>
          <w:rFonts w:cs="Arial"/>
          <w:szCs w:val="22"/>
        </w:rPr>
      </w:pPr>
      <w:r w:rsidRPr="00412F29">
        <w:rPr>
          <w:rFonts w:cs="Arial"/>
          <w:szCs w:val="22"/>
        </w:rPr>
        <w:t xml:space="preserve">Oznámit </w:t>
      </w:r>
      <w:r w:rsidR="005C03F5" w:rsidRPr="00412F29">
        <w:rPr>
          <w:rFonts w:cs="Arial"/>
          <w:szCs w:val="22"/>
        </w:rPr>
        <w:t>P</w:t>
      </w:r>
      <w:r w:rsidRPr="00412F29">
        <w:rPr>
          <w:rFonts w:cs="Arial"/>
          <w:szCs w:val="22"/>
        </w:rPr>
        <w:t xml:space="preserve">říslušnému </w:t>
      </w:r>
      <w:r w:rsidR="00661704" w:rsidRPr="00412F29">
        <w:rPr>
          <w:rFonts w:cs="Arial"/>
          <w:szCs w:val="22"/>
        </w:rPr>
        <w:t>zaměstnan</w:t>
      </w:r>
      <w:r w:rsidRPr="00412F29">
        <w:rPr>
          <w:rFonts w:cs="Arial"/>
          <w:szCs w:val="22"/>
        </w:rPr>
        <w:t xml:space="preserve">ci </w:t>
      </w:r>
      <w:r w:rsidR="005C03F5" w:rsidRPr="00412F29">
        <w:t xml:space="preserve">ze společnosti </w:t>
      </w:r>
      <w:r w:rsidR="009E098A" w:rsidRPr="00412F29">
        <w:rPr>
          <w:rFonts w:cs="Arial"/>
          <w:szCs w:val="22"/>
        </w:rPr>
        <w:t xml:space="preserve">Skupiny </w:t>
      </w:r>
      <w:r w:rsidRPr="00412F29">
        <w:rPr>
          <w:rFonts w:cs="Arial"/>
          <w:szCs w:val="22"/>
        </w:rPr>
        <w:t>ČEZ předpokládanou</w:t>
      </w:r>
      <w:r w:rsidRPr="00837468">
        <w:rPr>
          <w:rFonts w:cs="Arial"/>
          <w:szCs w:val="22"/>
        </w:rPr>
        <w:t xml:space="preserve"> produkci odpadů a projednat s ním způsob nakládání s těmito odpady.</w:t>
      </w:r>
    </w:p>
    <w:p w14:paraId="720D6A71" w14:textId="50DF2674" w:rsidR="004554C0" w:rsidRPr="00A900C9" w:rsidRDefault="004137E3" w:rsidP="004554C0">
      <w:pPr>
        <w:pStyle w:val="Nadpis2"/>
      </w:pPr>
      <w:bookmarkStart w:id="36" w:name="_Toc116385816"/>
      <w:bookmarkEnd w:id="35"/>
      <w:r>
        <w:t xml:space="preserve">Povinnosti </w:t>
      </w:r>
      <w:r w:rsidR="00D3085D">
        <w:t>S</w:t>
      </w:r>
      <w:r>
        <w:t>mluvního partnera</w:t>
      </w:r>
      <w:r w:rsidR="00B24720">
        <w:t xml:space="preserve"> během </w:t>
      </w:r>
      <w:r w:rsidR="00D3085D">
        <w:t>Č</w:t>
      </w:r>
      <w:r w:rsidR="00B24720">
        <w:t xml:space="preserve">innosti </w:t>
      </w:r>
      <w:r w:rsidR="00A53B14">
        <w:t>v </w:t>
      </w:r>
      <w:r w:rsidR="00D3085D">
        <w:t>M</w:t>
      </w:r>
      <w:r w:rsidR="00DD56F0">
        <w:t>imovýrobní</w:t>
      </w:r>
      <w:r w:rsidR="00A53B14">
        <w:t xml:space="preserve">ch </w:t>
      </w:r>
      <w:r w:rsidR="00DD56F0">
        <w:t>lokalit</w:t>
      </w:r>
      <w:r w:rsidR="00A53B14">
        <w:t>ách Skupin</w:t>
      </w:r>
      <w:r w:rsidR="00DD56F0">
        <w:t>y</w:t>
      </w:r>
      <w:r w:rsidR="002A7384">
        <w:t xml:space="preserve"> ČEZ</w:t>
      </w:r>
      <w:bookmarkEnd w:id="36"/>
    </w:p>
    <w:p w14:paraId="6FD8E0C1" w14:textId="55053B08" w:rsidR="004554C0" w:rsidRDefault="0059382A" w:rsidP="00533288">
      <w:pPr>
        <w:pStyle w:val="Nadpis3"/>
      </w:pPr>
      <w:bookmarkStart w:id="37" w:name="_Toc116385817"/>
      <w:r>
        <w:t xml:space="preserve">Všeobecné povinnosti </w:t>
      </w:r>
      <w:r w:rsidR="00666993">
        <w:t>B</w:t>
      </w:r>
      <w:r w:rsidR="003A1AEB">
        <w:t>OZP</w:t>
      </w:r>
      <w:bookmarkEnd w:id="37"/>
    </w:p>
    <w:p w14:paraId="01A9598D" w14:textId="2146D583" w:rsidR="00B80BE8" w:rsidRPr="006D2AE4" w:rsidRDefault="00B80BE8" w:rsidP="00542D18">
      <w:pPr>
        <w:pStyle w:val="Normal1"/>
        <w:numPr>
          <w:ilvl w:val="0"/>
          <w:numId w:val="44"/>
        </w:numPr>
        <w:spacing w:before="60"/>
        <w:ind w:left="426" w:hanging="426"/>
        <w:jc w:val="left"/>
        <w:rPr>
          <w:rFonts w:cs="Arial"/>
          <w:szCs w:val="22"/>
        </w:rPr>
      </w:pPr>
      <w:bookmarkStart w:id="38" w:name="_Hlk97974007"/>
      <w:r w:rsidRPr="006D2AE4">
        <w:rPr>
          <w:rFonts w:cs="Arial"/>
          <w:szCs w:val="22"/>
        </w:rPr>
        <w:t xml:space="preserve">Smluvní partner je povinen přijmout opatření k prevenci rizik ve vztahu k vlastním </w:t>
      </w:r>
      <w:r w:rsidR="005B404A">
        <w:rPr>
          <w:rFonts w:cs="Arial"/>
          <w:szCs w:val="22"/>
        </w:rPr>
        <w:t>pracovník</w:t>
      </w:r>
      <w:r w:rsidR="005E30FF">
        <w:rPr>
          <w:rFonts w:cs="Arial"/>
          <w:szCs w:val="22"/>
        </w:rPr>
        <w:t xml:space="preserve">ům </w:t>
      </w:r>
      <w:r w:rsidRPr="006D2AE4">
        <w:rPr>
          <w:rFonts w:cs="Arial"/>
          <w:szCs w:val="22"/>
        </w:rPr>
        <w:t xml:space="preserve">i </w:t>
      </w:r>
      <w:r w:rsidR="005B404A">
        <w:rPr>
          <w:rFonts w:cs="Arial"/>
          <w:szCs w:val="22"/>
        </w:rPr>
        <w:t>pracovník</w:t>
      </w:r>
      <w:r w:rsidR="005E30FF">
        <w:rPr>
          <w:rFonts w:cs="Arial"/>
          <w:szCs w:val="22"/>
        </w:rPr>
        <w:t xml:space="preserve">ům poddodavatelů </w:t>
      </w:r>
      <w:r w:rsidRPr="006D2AE4">
        <w:rPr>
          <w:rFonts w:cs="Arial"/>
          <w:szCs w:val="22"/>
        </w:rPr>
        <w:t xml:space="preserve">a dalším osobám a je povinen spolupracovat při stanovení a naplnění požadavků. </w:t>
      </w:r>
      <w:bookmarkEnd w:id="38"/>
      <w:r w:rsidRPr="006D2AE4">
        <w:rPr>
          <w:rFonts w:cs="Arial"/>
          <w:szCs w:val="22"/>
        </w:rPr>
        <w:t>Je povinen provádět vlastní prokazatelnou kontrolní činnost. K základním opatřením k provedení bezpečné práce patří:</w:t>
      </w:r>
    </w:p>
    <w:p w14:paraId="58DD293F" w14:textId="2EF4DCC5" w:rsidR="00B80BE8" w:rsidRPr="006D2AE4" w:rsidRDefault="00B80BE8" w:rsidP="00542D18">
      <w:pPr>
        <w:pStyle w:val="Normal1"/>
        <w:numPr>
          <w:ilvl w:val="2"/>
          <w:numId w:val="6"/>
        </w:numPr>
        <w:tabs>
          <w:tab w:val="clear" w:pos="3153"/>
          <w:tab w:val="num" w:pos="993"/>
        </w:tabs>
        <w:spacing w:before="60"/>
        <w:ind w:left="993" w:hanging="453"/>
        <w:jc w:val="left"/>
        <w:rPr>
          <w:rFonts w:cs="Arial"/>
          <w:szCs w:val="22"/>
        </w:rPr>
      </w:pPr>
      <w:r w:rsidRPr="006D2AE4">
        <w:rPr>
          <w:rFonts w:cs="Arial"/>
          <w:szCs w:val="22"/>
        </w:rPr>
        <w:t xml:space="preserve">stanovení požadavků na provedení bezpečné práce (potřebné technologické nebo pracovní postupy, Plán BOZP na staveništi, vyhodnocení rizik pro určení potřebných OOPP, požadavek na zajištění, požadavky na odbornou a zdravotní způsobilost </w:t>
      </w:r>
      <w:r w:rsidR="00FD20B9">
        <w:rPr>
          <w:rFonts w:cs="Arial"/>
          <w:szCs w:val="22"/>
        </w:rPr>
        <w:t>pracovník</w:t>
      </w:r>
      <w:r w:rsidRPr="006D2AE4">
        <w:rPr>
          <w:rFonts w:cs="Arial"/>
          <w:szCs w:val="22"/>
        </w:rPr>
        <w:t>ů, požadavky na kontroly a revize zařízení apod.),</w:t>
      </w:r>
    </w:p>
    <w:p w14:paraId="37844A7A" w14:textId="77777777" w:rsidR="00B80BE8" w:rsidRPr="006D2AE4" w:rsidRDefault="00B80BE8" w:rsidP="00542D18">
      <w:pPr>
        <w:pStyle w:val="Normal1"/>
        <w:numPr>
          <w:ilvl w:val="2"/>
          <w:numId w:val="6"/>
        </w:numPr>
        <w:tabs>
          <w:tab w:val="clear" w:pos="3153"/>
          <w:tab w:val="num" w:pos="993"/>
        </w:tabs>
        <w:spacing w:before="60"/>
        <w:ind w:left="993" w:hanging="453"/>
        <w:jc w:val="left"/>
        <w:rPr>
          <w:rFonts w:cs="Arial"/>
          <w:szCs w:val="22"/>
        </w:rPr>
      </w:pPr>
      <w:r w:rsidRPr="006D2AE4">
        <w:rPr>
          <w:rFonts w:cs="Arial"/>
          <w:szCs w:val="22"/>
        </w:rPr>
        <w:t>realizace práce za dodržení stanovených požadavků včetně kontroly plnění.</w:t>
      </w:r>
    </w:p>
    <w:p w14:paraId="692A0189" w14:textId="4B39F153" w:rsidR="00B80BE8" w:rsidRDefault="00B80BE8" w:rsidP="00542D18">
      <w:pPr>
        <w:pStyle w:val="Normal1"/>
        <w:numPr>
          <w:ilvl w:val="0"/>
          <w:numId w:val="44"/>
        </w:numPr>
        <w:spacing w:before="60"/>
        <w:ind w:left="426" w:hanging="426"/>
        <w:jc w:val="left"/>
        <w:rPr>
          <w:rFonts w:cs="Arial"/>
          <w:szCs w:val="22"/>
        </w:rPr>
      </w:pPr>
      <w:r w:rsidRPr="006D2AE4">
        <w:rPr>
          <w:rFonts w:cs="Arial"/>
          <w:szCs w:val="22"/>
        </w:rPr>
        <w:t>Budou-li prováděn</w:t>
      </w:r>
      <w:r w:rsidR="00A52CE2">
        <w:rPr>
          <w:rFonts w:cs="Arial"/>
          <w:szCs w:val="22"/>
        </w:rPr>
        <w:t>é</w:t>
      </w:r>
      <w:r w:rsidRPr="006D2AE4">
        <w:rPr>
          <w:rFonts w:cs="Arial"/>
          <w:szCs w:val="22"/>
        </w:rPr>
        <w:t xml:space="preserve"> práce </w:t>
      </w:r>
      <w:r w:rsidR="00665BF4">
        <w:rPr>
          <w:rFonts w:cs="Arial"/>
          <w:szCs w:val="22"/>
        </w:rPr>
        <w:t xml:space="preserve">v </w:t>
      </w:r>
      <w:r w:rsidR="00C659B5">
        <w:rPr>
          <w:rFonts w:cs="Arial"/>
          <w:szCs w:val="22"/>
        </w:rPr>
        <w:t>M</w:t>
      </w:r>
      <w:r w:rsidR="001561B5">
        <w:rPr>
          <w:rFonts w:cs="Arial"/>
          <w:szCs w:val="22"/>
        </w:rPr>
        <w:t>imovýrobní</w:t>
      </w:r>
      <w:r w:rsidR="00665BF4">
        <w:rPr>
          <w:rFonts w:cs="Arial"/>
          <w:szCs w:val="22"/>
        </w:rPr>
        <w:t>ch</w:t>
      </w:r>
      <w:r w:rsidR="001561B5">
        <w:rPr>
          <w:rFonts w:cs="Arial"/>
          <w:szCs w:val="22"/>
        </w:rPr>
        <w:t xml:space="preserve"> lokal</w:t>
      </w:r>
      <w:r w:rsidR="00A52CE2">
        <w:rPr>
          <w:rFonts w:cs="Arial"/>
          <w:szCs w:val="22"/>
        </w:rPr>
        <w:t>it</w:t>
      </w:r>
      <w:r w:rsidR="00665BF4">
        <w:rPr>
          <w:rFonts w:cs="Arial"/>
          <w:szCs w:val="22"/>
        </w:rPr>
        <w:t>ách Skupiny</w:t>
      </w:r>
      <w:r w:rsidR="00A52CE2">
        <w:rPr>
          <w:rFonts w:cs="Arial"/>
          <w:szCs w:val="22"/>
        </w:rPr>
        <w:t xml:space="preserve"> ČEZ </w:t>
      </w:r>
      <w:r w:rsidRPr="006D2AE4">
        <w:rPr>
          <w:rFonts w:cs="Arial"/>
          <w:szCs w:val="22"/>
        </w:rPr>
        <w:t>v rozsahu stanoveném § 14, odst. 1 a § 15, odst. 1 a 2 zákona č. 309/2006 Sb., řídí se vykonávání těchto prací tímto zákonem a prováděcími předpisy. Pro tyto práce určuje ČEZ</w:t>
      </w:r>
      <w:r w:rsidR="008F04D0">
        <w:rPr>
          <w:rFonts w:cs="Arial"/>
          <w:szCs w:val="22"/>
        </w:rPr>
        <w:t>, a. s.,</w:t>
      </w:r>
      <w:r w:rsidRPr="006D2AE4">
        <w:rPr>
          <w:rFonts w:cs="Arial"/>
          <w:szCs w:val="22"/>
        </w:rPr>
        <w:t xml:space="preserve"> v souladu s právním předpisem </w:t>
      </w:r>
      <w:r w:rsidR="00D353EC">
        <w:rPr>
          <w:rFonts w:cs="Arial"/>
          <w:szCs w:val="22"/>
        </w:rPr>
        <w:t>K</w:t>
      </w:r>
      <w:r w:rsidRPr="006D2AE4">
        <w:rPr>
          <w:rFonts w:cs="Arial"/>
          <w:szCs w:val="22"/>
        </w:rPr>
        <w:t xml:space="preserve">oordinátora BOZP na staveništi. Postup prací se bude v souladu s právním předpisem řídit </w:t>
      </w:r>
      <w:r w:rsidR="00E353FB">
        <w:rPr>
          <w:rFonts w:cs="Arial"/>
          <w:szCs w:val="22"/>
        </w:rPr>
        <w:t>p</w:t>
      </w:r>
      <w:r w:rsidRPr="006D2AE4">
        <w:rPr>
          <w:rFonts w:cs="Arial"/>
          <w:szCs w:val="22"/>
        </w:rPr>
        <w:t>lánem BOZP</w:t>
      </w:r>
      <w:r w:rsidR="00DA53C6">
        <w:rPr>
          <w:rFonts w:cs="Arial"/>
          <w:szCs w:val="22"/>
        </w:rPr>
        <w:t xml:space="preserve"> na staveništi</w:t>
      </w:r>
      <w:r w:rsidRPr="006D2AE4">
        <w:rPr>
          <w:rFonts w:cs="Arial"/>
          <w:szCs w:val="22"/>
        </w:rPr>
        <w:t xml:space="preserve">. Další povinnosti </w:t>
      </w:r>
      <w:r w:rsidR="00400238">
        <w:rPr>
          <w:rFonts w:cs="Arial"/>
          <w:szCs w:val="22"/>
        </w:rPr>
        <w:t>S</w:t>
      </w:r>
      <w:r w:rsidRPr="006D2AE4">
        <w:rPr>
          <w:rFonts w:cs="Arial"/>
          <w:szCs w:val="22"/>
        </w:rPr>
        <w:t xml:space="preserve">mluvních partnerů provádějících uvedené práce jsou uvedeny v příloze č. </w:t>
      </w:r>
      <w:r w:rsidR="00D41D19">
        <w:rPr>
          <w:rFonts w:cs="Arial"/>
          <w:szCs w:val="22"/>
        </w:rPr>
        <w:t>2</w:t>
      </w:r>
      <w:r w:rsidRPr="006D2AE4">
        <w:rPr>
          <w:rFonts w:cs="Arial"/>
          <w:szCs w:val="22"/>
        </w:rPr>
        <w:t xml:space="preserve"> těchto Pravidel.</w:t>
      </w:r>
    </w:p>
    <w:p w14:paraId="41087CA0" w14:textId="56628C62" w:rsidR="00DF40E0" w:rsidRDefault="00DF40E0" w:rsidP="00542D18">
      <w:pPr>
        <w:pStyle w:val="Normal1"/>
        <w:numPr>
          <w:ilvl w:val="0"/>
          <w:numId w:val="44"/>
        </w:numPr>
        <w:spacing w:before="60"/>
        <w:ind w:left="426" w:hanging="426"/>
        <w:jc w:val="left"/>
        <w:rPr>
          <w:rFonts w:cs="Arial"/>
          <w:szCs w:val="22"/>
        </w:rPr>
      </w:pPr>
      <w:r w:rsidRPr="00B77204">
        <w:rPr>
          <w:rFonts w:cs="Arial"/>
          <w:szCs w:val="22"/>
        </w:rPr>
        <w:t>Smluvní partner oznámí v souladu se smlouvou informace k naplnění povinnosti zadavatele stavby v souladu s příslušnými právními předpisy (zákon č. 309/2006 Sb. a nařízení vlády č. 591/2006 Sb.)</w:t>
      </w:r>
      <w:r w:rsidR="00CD27BA">
        <w:rPr>
          <w:rFonts w:cs="Arial"/>
          <w:szCs w:val="22"/>
        </w:rPr>
        <w:t>,</w:t>
      </w:r>
      <w:r w:rsidRPr="00B77204">
        <w:rPr>
          <w:rFonts w:cs="Arial"/>
          <w:szCs w:val="22"/>
        </w:rPr>
        <w:t xml:space="preserve"> a to formou vyplnění a předání Dotazníku zhotovitele</w:t>
      </w:r>
      <w:r w:rsidR="0018517A">
        <w:rPr>
          <w:rFonts w:cs="Arial"/>
          <w:szCs w:val="22"/>
        </w:rPr>
        <w:t xml:space="preserve"> </w:t>
      </w:r>
      <w:r w:rsidRPr="00B77204">
        <w:rPr>
          <w:rFonts w:cs="Arial"/>
          <w:szCs w:val="22"/>
        </w:rPr>
        <w:t>(viz </w:t>
      </w:r>
      <w:hyperlink r:id="rId22" w:history="1">
        <w:r w:rsidRPr="00B90D41">
          <w:rPr>
            <w:rStyle w:val="Hypertextovodkaz"/>
            <w:rFonts w:cs="Arial"/>
            <w:szCs w:val="22"/>
          </w:rPr>
          <w:t>ČEZ_FO_0648</w:t>
        </w:r>
      </w:hyperlink>
      <w:r w:rsidRPr="00B77204">
        <w:rPr>
          <w:rFonts w:cs="Arial"/>
          <w:szCs w:val="22"/>
        </w:rPr>
        <w:t xml:space="preserve">).  </w:t>
      </w:r>
    </w:p>
    <w:p w14:paraId="3C4F0A6A" w14:textId="3398E259" w:rsidR="00D96786" w:rsidRPr="00424727" w:rsidRDefault="00D96786" w:rsidP="00542D18">
      <w:pPr>
        <w:pStyle w:val="Normal1"/>
        <w:numPr>
          <w:ilvl w:val="0"/>
          <w:numId w:val="44"/>
        </w:numPr>
        <w:spacing w:before="60"/>
        <w:ind w:left="426" w:hanging="426"/>
        <w:jc w:val="left"/>
        <w:rPr>
          <w:rFonts w:cs="Arial"/>
          <w:szCs w:val="22"/>
        </w:rPr>
      </w:pPr>
      <w:r w:rsidRPr="00424727">
        <w:rPr>
          <w:rFonts w:cs="Arial"/>
          <w:szCs w:val="22"/>
        </w:rPr>
        <w:t xml:space="preserve">Vedoucí pracovní skupiny </w:t>
      </w:r>
      <w:r w:rsidR="00400238">
        <w:rPr>
          <w:rFonts w:cs="Arial"/>
          <w:szCs w:val="22"/>
        </w:rPr>
        <w:t>S</w:t>
      </w:r>
      <w:r w:rsidRPr="00424727">
        <w:rPr>
          <w:rFonts w:cs="Arial"/>
          <w:szCs w:val="22"/>
        </w:rPr>
        <w:t xml:space="preserve">mluvního partnera musí být trvale přítomen na </w:t>
      </w:r>
      <w:r w:rsidR="006316F8">
        <w:rPr>
          <w:rFonts w:cs="Arial"/>
          <w:szCs w:val="22"/>
        </w:rPr>
        <w:t>P</w:t>
      </w:r>
      <w:r w:rsidRPr="00424727">
        <w:rPr>
          <w:rFonts w:cs="Arial"/>
          <w:szCs w:val="22"/>
        </w:rPr>
        <w:t xml:space="preserve">racovišti a nesmí jej opustit před ukončením (přerušením) </w:t>
      </w:r>
      <w:r w:rsidR="00485AC9">
        <w:rPr>
          <w:rFonts w:cs="Arial"/>
          <w:szCs w:val="22"/>
        </w:rPr>
        <w:t>Č</w:t>
      </w:r>
      <w:r w:rsidRPr="00424727">
        <w:rPr>
          <w:rFonts w:cs="Arial"/>
          <w:szCs w:val="22"/>
        </w:rPr>
        <w:t xml:space="preserve">inností. Opustit </w:t>
      </w:r>
      <w:r w:rsidR="00D7160B">
        <w:rPr>
          <w:rFonts w:cs="Arial"/>
          <w:szCs w:val="22"/>
        </w:rPr>
        <w:t>P</w:t>
      </w:r>
      <w:r w:rsidRPr="00424727">
        <w:rPr>
          <w:rFonts w:cs="Arial"/>
          <w:szCs w:val="22"/>
        </w:rPr>
        <w:t>racoviště může, až když je toto zajištěno proti vstupu osob a zajištěno proti nežádoucí manipulaci. V případech, kdy je pro práce v souvislosti s elektrickým zařízením stanoven dozor, odpovídá za zajištění bezpečnosti tento dozor.</w:t>
      </w:r>
    </w:p>
    <w:p w14:paraId="0B89CF19" w14:textId="04CEB28A" w:rsidR="00B80BE8" w:rsidRPr="006D2AE4" w:rsidRDefault="00B80BE8" w:rsidP="00542D18">
      <w:pPr>
        <w:pStyle w:val="Normal1"/>
        <w:numPr>
          <w:ilvl w:val="0"/>
          <w:numId w:val="44"/>
        </w:numPr>
        <w:spacing w:before="60"/>
        <w:ind w:left="426" w:hanging="426"/>
        <w:jc w:val="left"/>
        <w:rPr>
          <w:rFonts w:cs="Arial"/>
          <w:szCs w:val="22"/>
        </w:rPr>
      </w:pPr>
      <w:r w:rsidRPr="006D2AE4">
        <w:rPr>
          <w:rFonts w:cs="Arial"/>
          <w:szCs w:val="22"/>
        </w:rPr>
        <w:t xml:space="preserve">Transportní zařízení (nákladní výtahy, jeřáby apod.) je povoleno používat pouze </w:t>
      </w:r>
      <w:r w:rsidRPr="003F1946">
        <w:rPr>
          <w:rFonts w:cs="Arial"/>
          <w:szCs w:val="22"/>
        </w:rPr>
        <w:t xml:space="preserve">po splnění místních požadavků a se souhlasem </w:t>
      </w:r>
      <w:r w:rsidR="005C03F5" w:rsidRPr="003F1946">
        <w:rPr>
          <w:rFonts w:cs="Arial"/>
          <w:szCs w:val="22"/>
        </w:rPr>
        <w:t>P</w:t>
      </w:r>
      <w:r w:rsidRPr="003F1946">
        <w:rPr>
          <w:rFonts w:cs="Arial"/>
          <w:szCs w:val="22"/>
        </w:rPr>
        <w:t xml:space="preserve">říslušného </w:t>
      </w:r>
      <w:r w:rsidR="00661704" w:rsidRPr="003F1946">
        <w:rPr>
          <w:rFonts w:cs="Arial"/>
          <w:szCs w:val="22"/>
        </w:rPr>
        <w:t>zaměstnan</w:t>
      </w:r>
      <w:r w:rsidRPr="003F1946">
        <w:rPr>
          <w:rFonts w:cs="Arial"/>
          <w:szCs w:val="22"/>
        </w:rPr>
        <w:t xml:space="preserve">ce </w:t>
      </w:r>
      <w:r w:rsidR="005C03F5" w:rsidRPr="003F1946">
        <w:t>ze</w:t>
      </w:r>
      <w:r w:rsidR="005C03F5">
        <w:t xml:space="preserve"> společnosti </w:t>
      </w:r>
      <w:r w:rsidR="00C41E1E">
        <w:rPr>
          <w:rFonts w:cs="Arial"/>
          <w:szCs w:val="22"/>
        </w:rPr>
        <w:t>Skupiny</w:t>
      </w:r>
      <w:r w:rsidR="00C41E1E" w:rsidRPr="006D2AE4">
        <w:rPr>
          <w:rFonts w:cs="Arial"/>
          <w:szCs w:val="22"/>
        </w:rPr>
        <w:t xml:space="preserve"> </w:t>
      </w:r>
      <w:r w:rsidRPr="006D2AE4">
        <w:rPr>
          <w:rFonts w:cs="Arial"/>
          <w:szCs w:val="22"/>
        </w:rPr>
        <w:t xml:space="preserve">ČEZ. Je zakázáno tato zařízení obsluhovat bez požadované kvalifikace. Kvalifikaci jeřábník, vazač, signalista (viz ČSN ISO 12480), musí být </w:t>
      </w:r>
      <w:r w:rsidR="00BC5690">
        <w:rPr>
          <w:rFonts w:cs="Arial"/>
          <w:szCs w:val="22"/>
        </w:rPr>
        <w:t>S</w:t>
      </w:r>
      <w:r w:rsidRPr="006D2AE4">
        <w:rPr>
          <w:rFonts w:cs="Arial"/>
          <w:szCs w:val="22"/>
        </w:rPr>
        <w:t>mluvní partner schopen doložit na </w:t>
      </w:r>
      <w:r w:rsidR="00BC5690">
        <w:rPr>
          <w:rFonts w:cs="Arial"/>
          <w:szCs w:val="22"/>
        </w:rPr>
        <w:t>P</w:t>
      </w:r>
      <w:r w:rsidRPr="006D2AE4">
        <w:rPr>
          <w:rFonts w:cs="Arial"/>
          <w:szCs w:val="22"/>
        </w:rPr>
        <w:t xml:space="preserve">racovišti v době a místě výkonu prací. Smluvní partner je povinen prokazatelně seznámit tyto osoby s předanými návody na obsluhu zařízení a </w:t>
      </w:r>
      <w:r w:rsidRPr="003F1946">
        <w:rPr>
          <w:rFonts w:cs="Arial"/>
          <w:szCs w:val="22"/>
        </w:rPr>
        <w:t xml:space="preserve">s další provozní dokumentací k zařízení předanou </w:t>
      </w:r>
      <w:r w:rsidR="005C03F5" w:rsidRPr="003F1946">
        <w:rPr>
          <w:rFonts w:cs="Arial"/>
          <w:szCs w:val="22"/>
        </w:rPr>
        <w:t>P</w:t>
      </w:r>
      <w:r w:rsidRPr="003F1946">
        <w:rPr>
          <w:rFonts w:cs="Arial"/>
          <w:szCs w:val="22"/>
        </w:rPr>
        <w:t xml:space="preserve">říslušným </w:t>
      </w:r>
      <w:r w:rsidR="00661704" w:rsidRPr="003F1946">
        <w:rPr>
          <w:rFonts w:cs="Arial"/>
          <w:szCs w:val="22"/>
        </w:rPr>
        <w:t>zaměstnan</w:t>
      </w:r>
      <w:r w:rsidRPr="003F1946">
        <w:rPr>
          <w:rFonts w:cs="Arial"/>
          <w:szCs w:val="22"/>
        </w:rPr>
        <w:t xml:space="preserve">cem </w:t>
      </w:r>
      <w:r w:rsidR="005C03F5" w:rsidRPr="003F1946">
        <w:t>ze</w:t>
      </w:r>
      <w:r w:rsidR="005C03F5">
        <w:t xml:space="preserve"> společnosti </w:t>
      </w:r>
      <w:r w:rsidR="00C41E1E">
        <w:rPr>
          <w:rFonts w:cs="Arial"/>
          <w:szCs w:val="22"/>
        </w:rPr>
        <w:t>Skupiny</w:t>
      </w:r>
      <w:r w:rsidR="00C41E1E" w:rsidRPr="006D2AE4">
        <w:rPr>
          <w:rFonts w:cs="Arial"/>
          <w:szCs w:val="22"/>
        </w:rPr>
        <w:t xml:space="preserve"> </w:t>
      </w:r>
      <w:r w:rsidRPr="006D2AE4">
        <w:rPr>
          <w:rFonts w:cs="Arial"/>
          <w:szCs w:val="22"/>
        </w:rPr>
        <w:t>ČEZ.</w:t>
      </w:r>
    </w:p>
    <w:p w14:paraId="40DA9BE4" w14:textId="16EE41E6" w:rsidR="00B80BE8" w:rsidRPr="006D2AE4" w:rsidRDefault="00FB1B6A" w:rsidP="00542D18">
      <w:pPr>
        <w:pStyle w:val="Normal1"/>
        <w:numPr>
          <w:ilvl w:val="0"/>
          <w:numId w:val="44"/>
        </w:numPr>
        <w:spacing w:before="60"/>
        <w:ind w:left="426" w:hanging="426"/>
        <w:jc w:val="left"/>
        <w:rPr>
          <w:rFonts w:cs="Arial"/>
          <w:szCs w:val="22"/>
        </w:rPr>
      </w:pPr>
      <w:r>
        <w:t>Pracovník S</w:t>
      </w:r>
      <w:r w:rsidR="00B80BE8" w:rsidRPr="006D2AE4">
        <w:rPr>
          <w:rFonts w:cs="Arial"/>
          <w:szCs w:val="22"/>
        </w:rPr>
        <w:t xml:space="preserve">mluvního partnera je povinen podrobit se na výzvu </w:t>
      </w:r>
      <w:r w:rsidR="0046381D">
        <w:rPr>
          <w:rFonts w:cs="Arial"/>
          <w:szCs w:val="22"/>
        </w:rPr>
        <w:t>P</w:t>
      </w:r>
      <w:r w:rsidR="00B80BE8" w:rsidRPr="006D2AE4">
        <w:rPr>
          <w:rFonts w:cs="Arial"/>
          <w:szCs w:val="22"/>
        </w:rPr>
        <w:t xml:space="preserve">říslušného </w:t>
      </w:r>
      <w:r w:rsidR="00661704" w:rsidRPr="003F1946">
        <w:rPr>
          <w:rFonts w:cs="Arial"/>
          <w:szCs w:val="22"/>
        </w:rPr>
        <w:t>zaměstnan</w:t>
      </w:r>
      <w:r w:rsidR="00B80BE8" w:rsidRPr="003F1946">
        <w:rPr>
          <w:rFonts w:cs="Arial"/>
          <w:szCs w:val="22"/>
        </w:rPr>
        <w:t xml:space="preserve">ce </w:t>
      </w:r>
      <w:r w:rsidR="0046381D" w:rsidRPr="003F1946">
        <w:t xml:space="preserve">ze společnosti </w:t>
      </w:r>
      <w:r w:rsidR="00C41E1E" w:rsidRPr="003F1946">
        <w:rPr>
          <w:rFonts w:cs="Arial"/>
          <w:szCs w:val="22"/>
        </w:rPr>
        <w:t xml:space="preserve">Skupiny </w:t>
      </w:r>
      <w:r w:rsidR="00B80BE8" w:rsidRPr="003F1946">
        <w:rPr>
          <w:rFonts w:cs="Arial"/>
          <w:szCs w:val="22"/>
        </w:rPr>
        <w:t>ČEZ dechové zkoušce na přítomnost alkoholu</w:t>
      </w:r>
      <w:r w:rsidR="00B80BE8" w:rsidRPr="006D2AE4">
        <w:rPr>
          <w:rFonts w:cs="Arial"/>
          <w:szCs w:val="22"/>
        </w:rPr>
        <w:t xml:space="preserve"> nebo zkoušce na přítomnost jiných návykových látek.</w:t>
      </w:r>
    </w:p>
    <w:p w14:paraId="1D9B614E" w14:textId="024675A8" w:rsidR="00B80BE8" w:rsidRPr="00F46330" w:rsidRDefault="00B80BE8" w:rsidP="00542D18">
      <w:pPr>
        <w:pStyle w:val="Normal1"/>
        <w:numPr>
          <w:ilvl w:val="0"/>
          <w:numId w:val="44"/>
        </w:numPr>
        <w:spacing w:before="60"/>
        <w:ind w:left="426" w:hanging="426"/>
        <w:jc w:val="left"/>
        <w:rPr>
          <w:rFonts w:cs="Arial"/>
          <w:strike/>
          <w:szCs w:val="22"/>
        </w:rPr>
      </w:pPr>
      <w:r w:rsidRPr="006D2AE4">
        <w:rPr>
          <w:rFonts w:cs="Arial"/>
          <w:szCs w:val="22"/>
        </w:rPr>
        <w:t xml:space="preserve">Smluvní partner je povinen zajistit na svých </w:t>
      </w:r>
      <w:r w:rsidR="00BC5690">
        <w:rPr>
          <w:rFonts w:cs="Arial"/>
          <w:szCs w:val="22"/>
        </w:rPr>
        <w:t>P</w:t>
      </w:r>
      <w:r w:rsidRPr="006D2AE4">
        <w:rPr>
          <w:rFonts w:cs="Arial"/>
          <w:szCs w:val="22"/>
        </w:rPr>
        <w:t xml:space="preserve">racovištích prostředky pro poskytování a přivolání první pomoci v souladu s požadavkem právního předpisu. </w:t>
      </w:r>
    </w:p>
    <w:p w14:paraId="6B32C53C" w14:textId="4FF568AF" w:rsidR="00B80BE8" w:rsidRPr="006D2AE4" w:rsidRDefault="00B80BE8" w:rsidP="00542D18">
      <w:pPr>
        <w:pStyle w:val="Normal1"/>
        <w:numPr>
          <w:ilvl w:val="0"/>
          <w:numId w:val="44"/>
        </w:numPr>
        <w:spacing w:before="60"/>
        <w:ind w:left="426" w:hanging="426"/>
        <w:jc w:val="left"/>
        <w:rPr>
          <w:rFonts w:cs="Arial"/>
          <w:szCs w:val="22"/>
        </w:rPr>
      </w:pPr>
      <w:r w:rsidRPr="006D2AE4">
        <w:t xml:space="preserve">Smluvní partner je povinen řídit se místními předpisy a instrukcemi, které mu byly pro příslušné </w:t>
      </w:r>
      <w:r w:rsidR="00366859">
        <w:t>P</w:t>
      </w:r>
      <w:r w:rsidRPr="006D2AE4">
        <w:t>racoviště předány</w:t>
      </w:r>
      <w:r w:rsidR="002E28DA">
        <w:t xml:space="preserve"> nebo s kterými byl seznámen</w:t>
      </w:r>
      <w:r w:rsidRPr="006D2AE4">
        <w:t>.</w:t>
      </w:r>
    </w:p>
    <w:p w14:paraId="15C57AEC" w14:textId="51E21FCD" w:rsidR="00B80BE8" w:rsidRPr="006D2AE4" w:rsidRDefault="00B80BE8" w:rsidP="00542D18">
      <w:pPr>
        <w:pStyle w:val="Normal1"/>
        <w:numPr>
          <w:ilvl w:val="0"/>
          <w:numId w:val="44"/>
        </w:numPr>
        <w:spacing w:before="60"/>
        <w:ind w:left="426" w:hanging="426"/>
        <w:jc w:val="left"/>
        <w:rPr>
          <w:rFonts w:cs="Arial"/>
          <w:szCs w:val="22"/>
        </w:rPr>
      </w:pPr>
      <w:r w:rsidRPr="006D2AE4">
        <w:t xml:space="preserve">Smluvní partner je povinen zajistit, aby jeho </w:t>
      </w:r>
      <w:r w:rsidR="003F1946">
        <w:t>pracovníci</w:t>
      </w:r>
      <w:r w:rsidRPr="006D2AE4">
        <w:t xml:space="preserve"> používali OOPP podle druhu vykonávané </w:t>
      </w:r>
      <w:r w:rsidR="00FB2806">
        <w:t>Č</w:t>
      </w:r>
      <w:r w:rsidRPr="006D2AE4">
        <w:t>innosti nebo tam, kde je to stanoveno bezpečnostním značením</w:t>
      </w:r>
      <w:r w:rsidR="00D61FC0">
        <w:t>.</w:t>
      </w:r>
    </w:p>
    <w:p w14:paraId="72237A26" w14:textId="22A7D067" w:rsidR="00B80BE8" w:rsidRPr="006D2AE4" w:rsidRDefault="00B80BE8" w:rsidP="00542D18">
      <w:pPr>
        <w:pStyle w:val="Normal1"/>
        <w:numPr>
          <w:ilvl w:val="0"/>
          <w:numId w:val="44"/>
        </w:numPr>
        <w:spacing w:before="60"/>
        <w:ind w:left="425" w:hanging="425"/>
        <w:jc w:val="left"/>
        <w:rPr>
          <w:rFonts w:cs="Arial"/>
          <w:szCs w:val="22"/>
        </w:rPr>
      </w:pPr>
      <w:r w:rsidRPr="006D2AE4">
        <w:t xml:space="preserve">Při práci na technologických zařízeních je </w:t>
      </w:r>
      <w:r w:rsidR="00FB1B6A">
        <w:t>S</w:t>
      </w:r>
      <w:r w:rsidRPr="006D2AE4">
        <w:t xml:space="preserve">mluvní partner povinen osobně </w:t>
      </w:r>
      <w:r w:rsidR="00357B6C">
        <w:t xml:space="preserve">nebo jiným prokazatelným způsobem </w:t>
      </w:r>
      <w:r w:rsidRPr="006D2AE4">
        <w:t xml:space="preserve">oznámit zahájení a ukončení prací včetně přerušení prací, a </w:t>
      </w:r>
      <w:r w:rsidRPr="003B6E0F">
        <w:t>to u </w:t>
      </w:r>
      <w:r w:rsidR="0046381D" w:rsidRPr="003B6E0F">
        <w:t>P</w:t>
      </w:r>
      <w:r w:rsidRPr="003B6E0F">
        <w:t xml:space="preserve">říslušného </w:t>
      </w:r>
      <w:r w:rsidR="00661704" w:rsidRPr="003B6E0F">
        <w:t>zaměstnan</w:t>
      </w:r>
      <w:r w:rsidRPr="003B6E0F">
        <w:t xml:space="preserve">ce </w:t>
      </w:r>
      <w:r w:rsidR="0046381D" w:rsidRPr="003B6E0F">
        <w:t xml:space="preserve">ze společnosti </w:t>
      </w:r>
      <w:r w:rsidR="00390BFA" w:rsidRPr="003B6E0F">
        <w:rPr>
          <w:rFonts w:cs="Arial"/>
          <w:szCs w:val="22"/>
        </w:rPr>
        <w:t>Skupiny</w:t>
      </w:r>
      <w:r w:rsidR="00390BFA" w:rsidRPr="003B6E0F">
        <w:t xml:space="preserve"> </w:t>
      </w:r>
      <w:r w:rsidRPr="003B6E0F">
        <w:t>ČEZ. Za přerušení práce se pro</w:t>
      </w:r>
      <w:r w:rsidRPr="006D2AE4">
        <w:t xml:space="preserve"> účely ohlašování nepovažuje přestávka kratší než 8 hodin, pokud není objednatelem stanoveno jinak.</w:t>
      </w:r>
    </w:p>
    <w:p w14:paraId="5611E702" w14:textId="55EFDCA4" w:rsidR="00B80BE8" w:rsidRPr="00660771" w:rsidRDefault="00B80BE8" w:rsidP="00542D18">
      <w:pPr>
        <w:pStyle w:val="Normal1"/>
        <w:numPr>
          <w:ilvl w:val="0"/>
          <w:numId w:val="44"/>
        </w:numPr>
        <w:spacing w:before="60"/>
        <w:ind w:left="425" w:hanging="425"/>
        <w:jc w:val="left"/>
        <w:rPr>
          <w:rFonts w:cs="Arial"/>
          <w:szCs w:val="22"/>
        </w:rPr>
      </w:pPr>
      <w:r w:rsidRPr="006D2AE4">
        <w:t xml:space="preserve">Smluvní partner je povinen při provádění </w:t>
      </w:r>
      <w:r w:rsidR="00C931FD">
        <w:t>Č</w:t>
      </w:r>
      <w:r w:rsidRPr="006D2AE4">
        <w:t xml:space="preserve">inností </w:t>
      </w:r>
      <w:r w:rsidR="009840F8">
        <w:t xml:space="preserve">v </w:t>
      </w:r>
      <w:r w:rsidR="00C931FD">
        <w:t>M</w:t>
      </w:r>
      <w:r w:rsidR="00660771">
        <w:t>imovýrobní</w:t>
      </w:r>
      <w:r w:rsidR="009840F8">
        <w:t>ch</w:t>
      </w:r>
      <w:r w:rsidR="00660771">
        <w:t xml:space="preserve"> lokalit</w:t>
      </w:r>
      <w:r w:rsidR="009840F8">
        <w:t>ách Skupin</w:t>
      </w:r>
      <w:r w:rsidR="00660771">
        <w:t xml:space="preserve">y </w:t>
      </w:r>
      <w:r w:rsidR="00A71DCB">
        <w:t xml:space="preserve">ČEZ </w:t>
      </w:r>
      <w:r w:rsidRPr="006D2AE4">
        <w:t xml:space="preserve">trvale zajistit na </w:t>
      </w:r>
      <w:r w:rsidR="00366859">
        <w:t>P</w:t>
      </w:r>
      <w:r w:rsidRPr="006D2AE4">
        <w:t>racovišti přítomnost osoby, která plynně komunikuje v českém jazyce.</w:t>
      </w:r>
    </w:p>
    <w:p w14:paraId="4E59BDC0" w14:textId="7123CF0B" w:rsidR="00660771" w:rsidRPr="003B6E0F" w:rsidRDefault="00866C1D" w:rsidP="00542D18">
      <w:pPr>
        <w:pStyle w:val="Normal1"/>
        <w:numPr>
          <w:ilvl w:val="0"/>
          <w:numId w:val="44"/>
        </w:numPr>
        <w:spacing w:before="60"/>
        <w:ind w:left="425" w:hanging="425"/>
        <w:jc w:val="left"/>
        <w:rPr>
          <w:rFonts w:cs="Arial"/>
          <w:szCs w:val="22"/>
        </w:rPr>
      </w:pPr>
      <w:r>
        <w:t>Pracovníci</w:t>
      </w:r>
      <w:r w:rsidR="005F40A1">
        <w:t xml:space="preserve"> </w:t>
      </w:r>
      <w:r w:rsidR="006E266B">
        <w:t>S</w:t>
      </w:r>
      <w:r w:rsidR="005F40A1">
        <w:t xml:space="preserve">mluvního partnera jsou oprávněni používat sociální </w:t>
      </w:r>
      <w:r w:rsidR="00357223">
        <w:t xml:space="preserve">a hygienická zařízení na </w:t>
      </w:r>
      <w:r w:rsidR="006E266B" w:rsidRPr="003B6E0F">
        <w:t>P</w:t>
      </w:r>
      <w:r w:rsidR="00357223" w:rsidRPr="003B6E0F">
        <w:t xml:space="preserve">racovišti, a to </w:t>
      </w:r>
      <w:r w:rsidR="006E67B7" w:rsidRPr="003B6E0F">
        <w:t xml:space="preserve">určená k tomu </w:t>
      </w:r>
      <w:r w:rsidR="00C2408B" w:rsidRPr="003B6E0F">
        <w:t>P</w:t>
      </w:r>
      <w:r w:rsidR="006E67B7" w:rsidRPr="003B6E0F">
        <w:t xml:space="preserve">říslušným </w:t>
      </w:r>
      <w:r w:rsidR="00661704" w:rsidRPr="003B6E0F">
        <w:t>zaměstnan</w:t>
      </w:r>
      <w:r w:rsidR="006E67B7" w:rsidRPr="003B6E0F">
        <w:t xml:space="preserve">cem </w:t>
      </w:r>
      <w:r w:rsidR="003B4DB6" w:rsidRPr="003B6E0F">
        <w:t xml:space="preserve">ze společnosti </w:t>
      </w:r>
      <w:r w:rsidR="00390BFA" w:rsidRPr="003B6E0F">
        <w:rPr>
          <w:rFonts w:cs="Arial"/>
          <w:szCs w:val="22"/>
        </w:rPr>
        <w:t>Skupiny</w:t>
      </w:r>
      <w:r w:rsidR="00390BFA" w:rsidRPr="003B6E0F">
        <w:t xml:space="preserve"> </w:t>
      </w:r>
      <w:r w:rsidR="006E67B7" w:rsidRPr="003B6E0F">
        <w:t>ČEZ.</w:t>
      </w:r>
    </w:p>
    <w:p w14:paraId="55B069AF" w14:textId="79E9B98C" w:rsidR="000F70F1" w:rsidRPr="00703886" w:rsidRDefault="00082A07" w:rsidP="00542D18">
      <w:pPr>
        <w:pStyle w:val="Normal1"/>
        <w:numPr>
          <w:ilvl w:val="0"/>
          <w:numId w:val="44"/>
        </w:numPr>
        <w:spacing w:before="60"/>
        <w:ind w:left="425" w:hanging="425"/>
        <w:jc w:val="left"/>
        <w:rPr>
          <w:rFonts w:cs="Arial"/>
          <w:szCs w:val="22"/>
        </w:rPr>
      </w:pPr>
      <w:r>
        <w:t>Ve všech objektec</w:t>
      </w:r>
      <w:r w:rsidR="00E46965">
        <w:t xml:space="preserve">h a jejich částech na </w:t>
      </w:r>
      <w:r w:rsidR="00C2408B">
        <w:t>P</w:t>
      </w:r>
      <w:r w:rsidR="00E46965">
        <w:t>racovišti je zakázáno kouření a rozdělávání otevřeného ohně</w:t>
      </w:r>
      <w:r w:rsidR="00791B1B">
        <w:t xml:space="preserve">. Kouření je povoleno jen na předem stanovených a označených místech pro kouření. </w:t>
      </w:r>
    </w:p>
    <w:p w14:paraId="2F9CDA8B" w14:textId="3A59CC10" w:rsidR="00703886" w:rsidRPr="002A5099" w:rsidRDefault="00CA79AE" w:rsidP="00542D18">
      <w:pPr>
        <w:pStyle w:val="Normal1"/>
        <w:numPr>
          <w:ilvl w:val="0"/>
          <w:numId w:val="44"/>
        </w:numPr>
        <w:spacing w:before="60"/>
        <w:ind w:left="425" w:hanging="425"/>
        <w:jc w:val="left"/>
        <w:rPr>
          <w:rFonts w:cs="Arial"/>
          <w:szCs w:val="22"/>
        </w:rPr>
      </w:pPr>
      <w:r w:rsidRPr="006D2AE4">
        <w:t>Smluvní partner je povinen přijmout taková opatření, která znemožní nebo ztíží odcizení či poškození jeho majetku nebo majetku ČEZ</w:t>
      </w:r>
      <w:r w:rsidR="00A35C25">
        <w:t>, a. s.</w:t>
      </w:r>
      <w:r w:rsidRPr="006D2AE4">
        <w:t xml:space="preserve"> V případě, že je zjištěno odcizení nebo poškození tohoto majetku nebo majetku jeho </w:t>
      </w:r>
      <w:r w:rsidR="003B6E0F">
        <w:t>pracovníků</w:t>
      </w:r>
      <w:r w:rsidRPr="006D2AE4">
        <w:t xml:space="preserve">, je povinností toho, kdo tyto </w:t>
      </w:r>
      <w:r w:rsidRPr="00E65327">
        <w:t xml:space="preserve">skutečnosti zjistí, oznámit tuto skutečnost neprodleně </w:t>
      </w:r>
      <w:r w:rsidR="003B4DB6" w:rsidRPr="00E65327">
        <w:t>P</w:t>
      </w:r>
      <w:r w:rsidRPr="00E65327">
        <w:t xml:space="preserve">říslušnému </w:t>
      </w:r>
      <w:r w:rsidR="00661704" w:rsidRPr="00E65327">
        <w:t>zaměstnan</w:t>
      </w:r>
      <w:r w:rsidRPr="00E65327">
        <w:t xml:space="preserve">ci </w:t>
      </w:r>
      <w:r w:rsidR="003B4DB6" w:rsidRPr="00E65327">
        <w:t>ze</w:t>
      </w:r>
      <w:r w:rsidR="003B4DB6">
        <w:t xml:space="preserve"> společnosti </w:t>
      </w:r>
      <w:r w:rsidR="00A2198F">
        <w:rPr>
          <w:rFonts w:cs="Arial"/>
          <w:szCs w:val="22"/>
        </w:rPr>
        <w:t>Skupiny</w:t>
      </w:r>
      <w:r w:rsidR="00A2198F" w:rsidRPr="006D2AE4">
        <w:t xml:space="preserve"> </w:t>
      </w:r>
      <w:r w:rsidRPr="006D2AE4">
        <w:t>ČEZ.</w:t>
      </w:r>
    </w:p>
    <w:p w14:paraId="146C6881" w14:textId="47C6DDC2" w:rsidR="002A5099" w:rsidRPr="00404CCF" w:rsidRDefault="000063EE" w:rsidP="00542D18">
      <w:pPr>
        <w:pStyle w:val="Normal1"/>
        <w:numPr>
          <w:ilvl w:val="0"/>
          <w:numId w:val="44"/>
        </w:numPr>
        <w:spacing w:before="60"/>
        <w:ind w:left="425" w:hanging="425"/>
        <w:jc w:val="left"/>
        <w:rPr>
          <w:rFonts w:cs="Arial"/>
          <w:szCs w:val="22"/>
        </w:rPr>
      </w:pPr>
      <w:r w:rsidRPr="00E65327">
        <w:rPr>
          <w:rFonts w:cs="Arial"/>
          <w:szCs w:val="22"/>
        </w:rPr>
        <w:t>Z důvodu ochrany majetku provádí ČEZ</w:t>
      </w:r>
      <w:r w:rsidR="00A35C25">
        <w:rPr>
          <w:rFonts w:cs="Arial"/>
          <w:szCs w:val="22"/>
        </w:rPr>
        <w:t>, a. s.,</w:t>
      </w:r>
      <w:r w:rsidRPr="00E65327">
        <w:rPr>
          <w:rFonts w:cs="Arial"/>
          <w:szCs w:val="22"/>
        </w:rPr>
        <w:t xml:space="preserve"> prostřednictvím </w:t>
      </w:r>
      <w:r w:rsidR="0099704A" w:rsidRPr="00E65327">
        <w:rPr>
          <w:rFonts w:cs="Arial"/>
          <w:szCs w:val="22"/>
        </w:rPr>
        <w:t>P</w:t>
      </w:r>
      <w:r w:rsidRPr="00E65327">
        <w:rPr>
          <w:rFonts w:cs="Arial"/>
          <w:szCs w:val="22"/>
        </w:rPr>
        <w:t xml:space="preserve">říslušného </w:t>
      </w:r>
      <w:r w:rsidR="00661704" w:rsidRPr="00E65327">
        <w:rPr>
          <w:rFonts w:cs="Arial"/>
          <w:szCs w:val="22"/>
        </w:rPr>
        <w:t>zaměstnan</w:t>
      </w:r>
      <w:r w:rsidRPr="00E65327">
        <w:rPr>
          <w:rFonts w:cs="Arial"/>
          <w:szCs w:val="22"/>
        </w:rPr>
        <w:t xml:space="preserve">ce </w:t>
      </w:r>
      <w:r w:rsidR="003B4DB6" w:rsidRPr="00E65327">
        <w:t>ze</w:t>
      </w:r>
      <w:r w:rsidR="003B4DB6">
        <w:t xml:space="preserve"> společnosti </w:t>
      </w:r>
      <w:r w:rsidR="00A2198F">
        <w:rPr>
          <w:rFonts w:cs="Arial"/>
          <w:szCs w:val="22"/>
        </w:rPr>
        <w:t>Skupiny</w:t>
      </w:r>
      <w:r w:rsidR="00A2198F" w:rsidRPr="006D2AE4">
        <w:rPr>
          <w:rFonts w:cs="Arial"/>
          <w:szCs w:val="22"/>
        </w:rPr>
        <w:t xml:space="preserve"> </w:t>
      </w:r>
      <w:r w:rsidRPr="006D2AE4">
        <w:rPr>
          <w:rFonts w:cs="Arial"/>
          <w:szCs w:val="22"/>
        </w:rPr>
        <w:t xml:space="preserve">ČEZ v nezbytném rozsahu kontrolu věcí, které </w:t>
      </w:r>
      <w:r w:rsidR="00866C1D">
        <w:rPr>
          <w:rFonts w:cs="Arial"/>
          <w:szCs w:val="22"/>
        </w:rPr>
        <w:t>pracovníci S</w:t>
      </w:r>
      <w:r w:rsidRPr="006D2AE4">
        <w:rPr>
          <w:rFonts w:cs="Arial"/>
          <w:szCs w:val="22"/>
        </w:rPr>
        <w:t xml:space="preserve">mluvního partnera vnášejí nebo odnášejí z nebo </w:t>
      </w:r>
      <w:r>
        <w:rPr>
          <w:rFonts w:cs="Arial"/>
          <w:szCs w:val="22"/>
        </w:rPr>
        <w:t xml:space="preserve">na </w:t>
      </w:r>
      <w:r w:rsidR="0099704A">
        <w:rPr>
          <w:rFonts w:cs="Arial"/>
          <w:szCs w:val="22"/>
        </w:rPr>
        <w:t>P</w:t>
      </w:r>
      <w:r>
        <w:rPr>
          <w:rFonts w:cs="Arial"/>
          <w:szCs w:val="22"/>
        </w:rPr>
        <w:t>racoviště</w:t>
      </w:r>
      <w:r w:rsidRPr="006D2AE4">
        <w:rPr>
          <w:rFonts w:cs="Arial"/>
          <w:szCs w:val="22"/>
        </w:rPr>
        <w:t xml:space="preserve">. Kontrola se týká i veškerých vozidel, která </w:t>
      </w:r>
      <w:r w:rsidR="00866C1D">
        <w:rPr>
          <w:rFonts w:cs="Arial"/>
          <w:szCs w:val="22"/>
        </w:rPr>
        <w:t>S</w:t>
      </w:r>
      <w:r w:rsidRPr="006D2AE4">
        <w:rPr>
          <w:rFonts w:cs="Arial"/>
          <w:szCs w:val="22"/>
        </w:rPr>
        <w:t>mluvní partner využívá ke vjezdu nebo odjezdu do nebo z</w:t>
      </w:r>
      <w:r w:rsidR="00021693">
        <w:rPr>
          <w:rFonts w:cs="Arial"/>
          <w:szCs w:val="22"/>
        </w:rPr>
        <w:t> </w:t>
      </w:r>
      <w:r w:rsidR="0099704A">
        <w:rPr>
          <w:rFonts w:cs="Arial"/>
          <w:szCs w:val="22"/>
        </w:rPr>
        <w:t>P</w:t>
      </w:r>
      <w:r w:rsidR="00021693">
        <w:rPr>
          <w:rFonts w:cs="Arial"/>
          <w:szCs w:val="22"/>
        </w:rPr>
        <w:t>racoviště</w:t>
      </w:r>
      <w:r w:rsidRPr="006D2AE4">
        <w:rPr>
          <w:rFonts w:cs="Arial"/>
          <w:szCs w:val="22"/>
        </w:rPr>
        <w:t>. Při kontrole musí být dodrženy právní předpisy o ochraně osobní svobody, zásady zachování důstojnosti kontrolovaného</w:t>
      </w:r>
      <w:r w:rsidR="00021693">
        <w:rPr>
          <w:rFonts w:cs="Arial"/>
          <w:szCs w:val="22"/>
        </w:rPr>
        <w:t>.</w:t>
      </w:r>
    </w:p>
    <w:p w14:paraId="7411E1E2" w14:textId="258E37CA" w:rsidR="00404CCF" w:rsidRDefault="00404CCF" w:rsidP="00533288">
      <w:pPr>
        <w:pStyle w:val="Nadpis3"/>
      </w:pPr>
      <w:bookmarkStart w:id="39" w:name="_Toc116385818"/>
      <w:r>
        <w:t xml:space="preserve">Předávání/přebírání </w:t>
      </w:r>
      <w:r w:rsidR="009D304E">
        <w:t>P</w:t>
      </w:r>
      <w:r>
        <w:t>racovišť</w:t>
      </w:r>
      <w:bookmarkEnd w:id="39"/>
    </w:p>
    <w:p w14:paraId="199EC573" w14:textId="649D8314" w:rsidR="0053337F" w:rsidRPr="006D2AE4" w:rsidRDefault="0053337F" w:rsidP="00542D18">
      <w:pPr>
        <w:pStyle w:val="Normal1"/>
        <w:numPr>
          <w:ilvl w:val="0"/>
          <w:numId w:val="8"/>
        </w:numPr>
        <w:tabs>
          <w:tab w:val="left" w:pos="426"/>
        </w:tabs>
        <w:spacing w:before="60"/>
        <w:ind w:left="425" w:hanging="425"/>
        <w:jc w:val="left"/>
        <w:rPr>
          <w:rFonts w:cs="Arial"/>
          <w:szCs w:val="22"/>
        </w:rPr>
      </w:pPr>
      <w:r w:rsidRPr="006D2AE4">
        <w:rPr>
          <w:rFonts w:cs="Arial"/>
          <w:szCs w:val="22"/>
        </w:rPr>
        <w:t xml:space="preserve">Předání a převzetí </w:t>
      </w:r>
      <w:r w:rsidR="009D304E">
        <w:rPr>
          <w:rFonts w:cs="Arial"/>
          <w:szCs w:val="22"/>
        </w:rPr>
        <w:t>P</w:t>
      </w:r>
      <w:r w:rsidRPr="006D2AE4">
        <w:rPr>
          <w:rFonts w:cs="Arial"/>
          <w:szCs w:val="22"/>
        </w:rPr>
        <w:t xml:space="preserve">racoviště </w:t>
      </w:r>
      <w:r w:rsidR="009D304E">
        <w:rPr>
          <w:rFonts w:cs="Arial"/>
          <w:szCs w:val="22"/>
        </w:rPr>
        <w:t>S</w:t>
      </w:r>
      <w:r w:rsidRPr="006D2AE4">
        <w:rPr>
          <w:rFonts w:cs="Arial"/>
          <w:szCs w:val="22"/>
        </w:rPr>
        <w:t xml:space="preserve">mluvnímu partnerovi bude provedeno protokolárně zápisem do </w:t>
      </w:r>
      <w:r w:rsidR="005F63C5">
        <w:rPr>
          <w:rFonts w:cs="Arial"/>
          <w:szCs w:val="22"/>
        </w:rPr>
        <w:t>s</w:t>
      </w:r>
      <w:r w:rsidR="00533040">
        <w:rPr>
          <w:rFonts w:cs="Arial"/>
          <w:szCs w:val="22"/>
        </w:rPr>
        <w:t>tavebního/</w:t>
      </w:r>
      <w:r w:rsidR="005F63C5">
        <w:rPr>
          <w:rFonts w:cs="Arial"/>
          <w:szCs w:val="22"/>
        </w:rPr>
        <w:t>m</w:t>
      </w:r>
      <w:r w:rsidR="00533040">
        <w:rPr>
          <w:rFonts w:cs="Arial"/>
          <w:szCs w:val="22"/>
        </w:rPr>
        <w:t xml:space="preserve">ontážního </w:t>
      </w:r>
      <w:r w:rsidR="00621509">
        <w:rPr>
          <w:rFonts w:cs="Arial"/>
          <w:szCs w:val="22"/>
        </w:rPr>
        <w:t>deníku</w:t>
      </w:r>
      <w:r w:rsidR="00587D6D">
        <w:rPr>
          <w:rFonts w:cs="Arial"/>
          <w:szCs w:val="22"/>
        </w:rPr>
        <w:t>, nebo samostatným předávacím protokolem</w:t>
      </w:r>
      <w:r w:rsidR="002159C2">
        <w:rPr>
          <w:rFonts w:cs="Arial"/>
          <w:szCs w:val="22"/>
        </w:rPr>
        <w:t xml:space="preserve"> viz </w:t>
      </w:r>
      <w:hyperlink r:id="rId23" w:history="1">
        <w:r w:rsidR="002159C2" w:rsidRPr="000C19FA">
          <w:rPr>
            <w:rStyle w:val="Hypertextovodkaz"/>
            <w:rFonts w:cs="Arial"/>
            <w:szCs w:val="22"/>
          </w:rPr>
          <w:t>ČEZ_FO</w:t>
        </w:r>
        <w:r w:rsidR="004B6887" w:rsidRPr="000C19FA">
          <w:rPr>
            <w:rStyle w:val="Hypertextovodkaz"/>
            <w:rFonts w:cs="Arial"/>
            <w:szCs w:val="22"/>
          </w:rPr>
          <w:t>_1498</w:t>
        </w:r>
      </w:hyperlink>
      <w:r w:rsidRPr="006D2AE4">
        <w:rPr>
          <w:rFonts w:cs="Arial"/>
          <w:szCs w:val="22"/>
        </w:rPr>
        <w:t xml:space="preserve">. Předání a převzetí staveniště k realizaci díla na základě </w:t>
      </w:r>
      <w:r w:rsidR="00231343">
        <w:rPr>
          <w:rFonts w:cs="Arial"/>
          <w:szCs w:val="22"/>
        </w:rPr>
        <w:t>povolení záměru podle stav</w:t>
      </w:r>
      <w:r w:rsidR="00E17DB5">
        <w:rPr>
          <w:rFonts w:cs="Arial"/>
          <w:szCs w:val="22"/>
        </w:rPr>
        <w:t xml:space="preserve">ebního zákona </w:t>
      </w:r>
      <w:r w:rsidRPr="006D2AE4">
        <w:rPr>
          <w:rFonts w:cs="Arial"/>
          <w:szCs w:val="22"/>
        </w:rPr>
        <w:t xml:space="preserve">(zákona č. 183/2006 Sb.) bude dále provedeno samostatným předávacím protokolem. Je-li předáváno </w:t>
      </w:r>
      <w:r w:rsidR="009D304E">
        <w:rPr>
          <w:rFonts w:cs="Arial"/>
          <w:szCs w:val="22"/>
        </w:rPr>
        <w:t>P</w:t>
      </w:r>
      <w:r w:rsidRPr="006D2AE4">
        <w:rPr>
          <w:rFonts w:cs="Arial"/>
          <w:szCs w:val="22"/>
        </w:rPr>
        <w:t xml:space="preserve">racoviště se zajištěním, je součástí předání fyzické předvedení zajištění </w:t>
      </w:r>
      <w:r w:rsidR="009D304E">
        <w:rPr>
          <w:rFonts w:cs="Arial"/>
          <w:szCs w:val="22"/>
        </w:rPr>
        <w:t>P</w:t>
      </w:r>
      <w:r w:rsidRPr="006D2AE4">
        <w:rPr>
          <w:rFonts w:cs="Arial"/>
          <w:szCs w:val="22"/>
        </w:rPr>
        <w:t xml:space="preserve">racoviště. V případě nájemních smluv jsou </w:t>
      </w:r>
      <w:r w:rsidR="009D304E">
        <w:rPr>
          <w:rFonts w:cs="Arial"/>
          <w:szCs w:val="22"/>
        </w:rPr>
        <w:t>P</w:t>
      </w:r>
      <w:r w:rsidRPr="006D2AE4">
        <w:rPr>
          <w:rFonts w:cs="Arial"/>
          <w:szCs w:val="22"/>
        </w:rPr>
        <w:t>racoviště předávána v souladu se smlouvou.</w:t>
      </w:r>
      <w:r w:rsidR="006A2D79">
        <w:rPr>
          <w:rFonts w:cs="Arial"/>
          <w:szCs w:val="22"/>
        </w:rPr>
        <w:t xml:space="preserve"> </w:t>
      </w:r>
    </w:p>
    <w:p w14:paraId="7B0999E0" w14:textId="6FC7A379" w:rsidR="0053337F" w:rsidRPr="006D2AE4" w:rsidRDefault="0053337F" w:rsidP="00542D18">
      <w:pPr>
        <w:widowControl w:val="0"/>
        <w:numPr>
          <w:ilvl w:val="0"/>
          <w:numId w:val="8"/>
        </w:numPr>
        <w:tabs>
          <w:tab w:val="left" w:pos="426"/>
        </w:tabs>
        <w:spacing w:before="60"/>
        <w:ind w:left="425" w:hanging="425"/>
      </w:pPr>
      <w:r w:rsidRPr="006D2AE4">
        <w:t xml:space="preserve">Součástí předávání </w:t>
      </w:r>
      <w:r w:rsidR="00F75808">
        <w:t>P</w:t>
      </w:r>
      <w:r w:rsidRPr="006D2AE4">
        <w:t xml:space="preserve">racoviště před zahájením prací je seznámení </w:t>
      </w:r>
      <w:r w:rsidR="00492D38">
        <w:t>O</w:t>
      </w:r>
      <w:r w:rsidR="009C6918">
        <w:t xml:space="preserve">dpovědné osoby </w:t>
      </w:r>
      <w:r w:rsidR="00656F13">
        <w:t>S</w:t>
      </w:r>
      <w:r w:rsidR="009C6918">
        <w:t xml:space="preserve">mluvního partnera </w:t>
      </w:r>
      <w:r w:rsidR="00FA0673">
        <w:t xml:space="preserve">za BOZP, PO, OŽP </w:t>
      </w:r>
      <w:r w:rsidRPr="006D2AE4">
        <w:t xml:space="preserve">s provozními skutečnostmi, které mohou mít vliv na provádění </w:t>
      </w:r>
      <w:r w:rsidR="00D64FB7">
        <w:t>Č</w:t>
      </w:r>
      <w:r w:rsidRPr="006D2AE4">
        <w:t>inností a na bezpečnost osob</w:t>
      </w:r>
      <w:r w:rsidR="00A56F0C">
        <w:t>,</w:t>
      </w:r>
      <w:r w:rsidRPr="006D2AE4">
        <w:t xml:space="preserve"> a dále informování o místních rizicích a omezeních, vyplývajících z místních nestandartních stavů. </w:t>
      </w:r>
    </w:p>
    <w:p w14:paraId="3A61230E" w14:textId="54C71923" w:rsidR="0053337F" w:rsidRPr="006D2AE4" w:rsidRDefault="0053337F" w:rsidP="00542D18">
      <w:pPr>
        <w:keepNext/>
        <w:keepLines/>
        <w:numPr>
          <w:ilvl w:val="0"/>
          <w:numId w:val="8"/>
        </w:numPr>
        <w:tabs>
          <w:tab w:val="left" w:pos="426"/>
        </w:tabs>
        <w:spacing w:before="60"/>
        <w:ind w:left="425" w:hanging="425"/>
      </w:pPr>
      <w:r w:rsidRPr="006D2AE4">
        <w:t xml:space="preserve">Smluvní partner je povinen řádně označit převzaté </w:t>
      </w:r>
      <w:r w:rsidR="00F75808">
        <w:t>P</w:t>
      </w:r>
      <w:r w:rsidRPr="006D2AE4">
        <w:t xml:space="preserve">racoviště. V případě, že </w:t>
      </w:r>
      <w:r w:rsidR="00656F13">
        <w:t>S</w:t>
      </w:r>
      <w:r w:rsidRPr="006D2AE4">
        <w:t xml:space="preserve">mluvní partner provádí práce, při kterých může dojít k poškození zdraví dalších osob, je </w:t>
      </w:r>
      <w:r w:rsidR="00FA0673">
        <w:t>O</w:t>
      </w:r>
      <w:r w:rsidR="00022E53">
        <w:t xml:space="preserve">dpovědná osoba </w:t>
      </w:r>
      <w:r w:rsidR="00656F13">
        <w:t>S</w:t>
      </w:r>
      <w:r w:rsidR="00022E53">
        <w:t xml:space="preserve">mluvního </w:t>
      </w:r>
      <w:r w:rsidR="00022E53" w:rsidRPr="001A061E">
        <w:t xml:space="preserve">partnera </w:t>
      </w:r>
      <w:r w:rsidR="009A5216" w:rsidRPr="001A061E">
        <w:t xml:space="preserve">za BOZP, PO, OŽP </w:t>
      </w:r>
      <w:r w:rsidRPr="006D2AE4">
        <w:t>povinn</w:t>
      </w:r>
      <w:r w:rsidR="00022E53">
        <w:t>a</w:t>
      </w:r>
      <w:r w:rsidRPr="006D2AE4">
        <w:t xml:space="preserve"> označit příslušná rizika</w:t>
      </w:r>
      <w:r w:rsidR="004A308C">
        <w:t xml:space="preserve"> (</w:t>
      </w:r>
      <w:r w:rsidRPr="006D2AE4">
        <w:t xml:space="preserve">umístění bezpečnostních </w:t>
      </w:r>
      <w:r w:rsidR="007C5B47" w:rsidRPr="006D2AE4">
        <w:t>tabulek – výstražných</w:t>
      </w:r>
      <w:r w:rsidRPr="006D2AE4">
        <w:t xml:space="preserve">, zákazových, příkazových apod.). V těchto případech je dále </w:t>
      </w:r>
      <w:r w:rsidR="00656F13">
        <w:t>S</w:t>
      </w:r>
      <w:r w:rsidRPr="006D2AE4">
        <w:t xml:space="preserve">mluvní partner povinen ohraničit </w:t>
      </w:r>
      <w:r w:rsidR="00B35737">
        <w:t>P</w:t>
      </w:r>
      <w:r w:rsidRPr="006D2AE4">
        <w:t>racoviště vhodným způsobem (například bezpečnostní výstražnou páskou, mechanickou zábranou apod.).</w:t>
      </w:r>
    </w:p>
    <w:p w14:paraId="3B8AB384" w14:textId="121CC2EC" w:rsidR="0053337F" w:rsidRPr="006D2AE4" w:rsidRDefault="0053337F" w:rsidP="00542D18">
      <w:pPr>
        <w:numPr>
          <w:ilvl w:val="0"/>
          <w:numId w:val="8"/>
        </w:numPr>
        <w:tabs>
          <w:tab w:val="left" w:pos="426"/>
        </w:tabs>
        <w:spacing w:before="60"/>
        <w:ind w:left="425" w:hanging="425"/>
      </w:pPr>
      <w:r w:rsidRPr="006D2AE4">
        <w:t xml:space="preserve">Na převzatých </w:t>
      </w:r>
      <w:r w:rsidR="00B35737">
        <w:t>P</w:t>
      </w:r>
      <w:r w:rsidRPr="006D2AE4">
        <w:t xml:space="preserve">racovištích </w:t>
      </w:r>
      <w:r w:rsidR="00B35737">
        <w:t>S</w:t>
      </w:r>
      <w:r w:rsidRPr="006D2AE4">
        <w:t xml:space="preserve">mluvní partner zajišťuje péči o BOZP samostatně ve smyslu platných, obecně závazných právních předpisů a zajišťuje koordinaci s dalšími partnery, kteří na </w:t>
      </w:r>
      <w:r w:rsidR="00B35737">
        <w:t>P</w:t>
      </w:r>
      <w:r w:rsidRPr="006D2AE4">
        <w:t xml:space="preserve">racoviště vstupují. </w:t>
      </w:r>
      <w:r w:rsidRPr="00FB5238">
        <w:rPr>
          <w:strike/>
        </w:rPr>
        <w:t xml:space="preserve"> </w:t>
      </w:r>
    </w:p>
    <w:p w14:paraId="5315AA37" w14:textId="3C378219" w:rsidR="0053337F" w:rsidRPr="00E65327" w:rsidRDefault="0053337F" w:rsidP="00542D18">
      <w:pPr>
        <w:numPr>
          <w:ilvl w:val="0"/>
          <w:numId w:val="8"/>
        </w:numPr>
        <w:tabs>
          <w:tab w:val="left" w:pos="426"/>
        </w:tabs>
        <w:spacing w:before="60"/>
        <w:ind w:left="425" w:hanging="425"/>
      </w:pPr>
      <w:r w:rsidRPr="006D2AE4">
        <w:t xml:space="preserve">Smluvní partner je povinen po ukončení </w:t>
      </w:r>
      <w:r w:rsidR="00D64FB7">
        <w:t>Č</w:t>
      </w:r>
      <w:r w:rsidRPr="006D2AE4">
        <w:t xml:space="preserve">inností zpět předat </w:t>
      </w:r>
      <w:r w:rsidR="004F22D8">
        <w:t>P</w:t>
      </w:r>
      <w:r w:rsidRPr="006D2AE4">
        <w:t xml:space="preserve">racoviště </w:t>
      </w:r>
      <w:r w:rsidR="004F22D8">
        <w:t>P</w:t>
      </w:r>
      <w:r w:rsidRPr="006D2AE4">
        <w:t xml:space="preserve">říslušnému </w:t>
      </w:r>
      <w:r w:rsidR="00661704" w:rsidRPr="00E65327">
        <w:t>zaměstnan</w:t>
      </w:r>
      <w:r w:rsidR="00A44221" w:rsidRPr="00E65327">
        <w:t xml:space="preserve">ci </w:t>
      </w:r>
      <w:r w:rsidR="003B4DB6" w:rsidRPr="00E65327">
        <w:t xml:space="preserve">ze společnosti </w:t>
      </w:r>
      <w:r w:rsidR="00C3588D" w:rsidRPr="00E65327">
        <w:t xml:space="preserve">Skupiny </w:t>
      </w:r>
      <w:r w:rsidR="00A44221" w:rsidRPr="00E65327">
        <w:t>ČEZ</w:t>
      </w:r>
      <w:r w:rsidR="00275C4E" w:rsidRPr="00E65327">
        <w:t>,</w:t>
      </w:r>
      <w:r w:rsidRPr="00E65327">
        <w:t xml:space="preserve"> a to v řádném stavu.</w:t>
      </w:r>
    </w:p>
    <w:p w14:paraId="5EA413BC" w14:textId="4AE8B366" w:rsidR="00275C4E" w:rsidRDefault="00275C4E" w:rsidP="00123AE0">
      <w:pPr>
        <w:pStyle w:val="Nadpis3"/>
      </w:pPr>
      <w:bookmarkStart w:id="40" w:name="_Toc116385819"/>
      <w:r>
        <w:t xml:space="preserve">Pořádek na </w:t>
      </w:r>
      <w:r w:rsidR="00A32579">
        <w:t>P</w:t>
      </w:r>
      <w:r w:rsidR="004B32DF">
        <w:t>racovišti</w:t>
      </w:r>
      <w:bookmarkEnd w:id="40"/>
    </w:p>
    <w:p w14:paraId="0DF21A34" w14:textId="4E2EE6C1" w:rsidR="00C503A9" w:rsidRPr="006D2AE4" w:rsidRDefault="00C503A9" w:rsidP="00542D18">
      <w:pPr>
        <w:numPr>
          <w:ilvl w:val="0"/>
          <w:numId w:val="9"/>
        </w:numPr>
        <w:tabs>
          <w:tab w:val="num" w:pos="426"/>
        </w:tabs>
        <w:spacing w:before="60"/>
        <w:ind w:left="425" w:hanging="426"/>
      </w:pPr>
      <w:r w:rsidRPr="006D2AE4">
        <w:t xml:space="preserve">Smluvní partner zodpovídá při veškeré své </w:t>
      </w:r>
      <w:r w:rsidR="00D64FB7">
        <w:t>Č</w:t>
      </w:r>
      <w:r w:rsidRPr="006D2AE4">
        <w:t xml:space="preserve">innosti za udržování pořádku </w:t>
      </w:r>
      <w:r w:rsidR="00264E1B">
        <w:t xml:space="preserve">na </w:t>
      </w:r>
      <w:r w:rsidR="00A32579">
        <w:t>P</w:t>
      </w:r>
      <w:r w:rsidR="00264E1B">
        <w:t>racovišti</w:t>
      </w:r>
      <w:r w:rsidRPr="006D2AE4">
        <w:t xml:space="preserve">. </w:t>
      </w:r>
    </w:p>
    <w:p w14:paraId="1BE40426" w14:textId="1D510AB4" w:rsidR="00C503A9" w:rsidRPr="006D2AE4" w:rsidRDefault="00C503A9" w:rsidP="00542D18">
      <w:pPr>
        <w:numPr>
          <w:ilvl w:val="0"/>
          <w:numId w:val="9"/>
        </w:numPr>
        <w:tabs>
          <w:tab w:val="num" w:pos="426"/>
        </w:tabs>
        <w:spacing w:before="60"/>
        <w:ind w:left="425" w:hanging="425"/>
      </w:pPr>
      <w:r w:rsidRPr="006D2AE4">
        <w:t xml:space="preserve">Smluvní partner bude </w:t>
      </w:r>
      <w:r w:rsidR="00A32579">
        <w:t>P</w:t>
      </w:r>
      <w:r w:rsidRPr="006D2AE4">
        <w:t>r</w:t>
      </w:r>
      <w:r w:rsidR="006E2857">
        <w:t>acoviště</w:t>
      </w:r>
      <w:r w:rsidRPr="006D2AE4">
        <w:t xml:space="preserve"> udržovat volné od všech překážek, které nejsou nezbytné, a bez zbytečného odkladu uskladní nebo odstraní jakékoliv nadbytečné materiály, montážní zařízení, které nebude dále požadováno nebo nebude potřebné při </w:t>
      </w:r>
      <w:r w:rsidR="00900FB9">
        <w:t>Č</w:t>
      </w:r>
      <w:r w:rsidRPr="006D2AE4">
        <w:t xml:space="preserve">innosti </w:t>
      </w:r>
      <w:r w:rsidRPr="00F75808">
        <w:t>pro ČEZ</w:t>
      </w:r>
      <w:r w:rsidR="00A56F0C">
        <w:t>, a. s</w:t>
      </w:r>
      <w:r w:rsidRPr="006D2AE4">
        <w:t xml:space="preserve">. </w:t>
      </w:r>
    </w:p>
    <w:p w14:paraId="157FF5AE" w14:textId="441AD20F" w:rsidR="00C503A9" w:rsidRPr="006D2AE4" w:rsidRDefault="00C503A9" w:rsidP="00542D18">
      <w:pPr>
        <w:numPr>
          <w:ilvl w:val="0"/>
          <w:numId w:val="9"/>
        </w:numPr>
        <w:tabs>
          <w:tab w:val="num" w:pos="426"/>
        </w:tabs>
        <w:spacing w:before="60"/>
        <w:ind w:left="425" w:hanging="425"/>
      </w:pPr>
      <w:r w:rsidRPr="006D2AE4">
        <w:t xml:space="preserve">Smluvní partner nesmí svou </w:t>
      </w:r>
      <w:r w:rsidR="00D4366F">
        <w:t>Č</w:t>
      </w:r>
      <w:r w:rsidRPr="006D2AE4">
        <w:t>inností znečišťovat </w:t>
      </w:r>
      <w:r w:rsidR="00A32579">
        <w:t>P</w:t>
      </w:r>
      <w:r w:rsidR="00264E1B">
        <w:t>racoviště</w:t>
      </w:r>
      <w:r w:rsidRPr="006D2AE4">
        <w:t xml:space="preserve"> a zajistí okamžitý úklid příjezdových komunikací, jestliže došlo k jejich znečištění nebo omezení průjezdu v důsledku jeho </w:t>
      </w:r>
      <w:r w:rsidR="00D4366F">
        <w:t>Č</w:t>
      </w:r>
      <w:r w:rsidRPr="006D2AE4">
        <w:t xml:space="preserve">innosti. </w:t>
      </w:r>
    </w:p>
    <w:p w14:paraId="04F7EC0B" w14:textId="2E45886E" w:rsidR="002553D1" w:rsidRDefault="00662D9F" w:rsidP="00542D18">
      <w:pPr>
        <w:numPr>
          <w:ilvl w:val="0"/>
          <w:numId w:val="9"/>
        </w:numPr>
        <w:tabs>
          <w:tab w:val="num" w:pos="426"/>
        </w:tabs>
        <w:spacing w:before="60"/>
        <w:ind w:left="425" w:hanging="425"/>
      </w:pPr>
      <w:r>
        <w:t xml:space="preserve">Smluvní partner je povinen při provádění prací maximálně šetřit stromy a keře a další okrasné rostliny rostoucí na </w:t>
      </w:r>
      <w:r w:rsidR="00A65C2B">
        <w:t>P</w:t>
      </w:r>
      <w:r>
        <w:t>racovišti a nesmí je poškozovat.</w:t>
      </w:r>
    </w:p>
    <w:p w14:paraId="2531807D" w14:textId="6DA2BEFC" w:rsidR="00662D9F" w:rsidRDefault="00D2047F" w:rsidP="00542D18">
      <w:pPr>
        <w:numPr>
          <w:ilvl w:val="0"/>
          <w:numId w:val="9"/>
        </w:numPr>
        <w:tabs>
          <w:tab w:val="num" w:pos="426"/>
        </w:tabs>
        <w:spacing w:before="60"/>
        <w:ind w:left="425" w:hanging="425"/>
      </w:pPr>
      <w:r>
        <w:t xml:space="preserve">Smluvní partner se zavazuje využívat mimo </w:t>
      </w:r>
      <w:r w:rsidR="00A65C2B">
        <w:t>P</w:t>
      </w:r>
      <w:r>
        <w:t>racoviště</w:t>
      </w:r>
      <w:r w:rsidR="00D40125">
        <w:t xml:space="preserve"> jen plochy a objekty, které mu byly určeny, resp. za tím účelem pronajaty.</w:t>
      </w:r>
    </w:p>
    <w:p w14:paraId="7E9F2A21" w14:textId="7F2CE403" w:rsidR="002912F7" w:rsidRDefault="002912F7" w:rsidP="00542D18">
      <w:pPr>
        <w:numPr>
          <w:ilvl w:val="0"/>
          <w:numId w:val="9"/>
        </w:numPr>
        <w:tabs>
          <w:tab w:val="num" w:pos="426"/>
        </w:tabs>
        <w:spacing w:before="60"/>
        <w:ind w:left="425" w:hanging="425"/>
      </w:pPr>
      <w:r>
        <w:t xml:space="preserve">Smluvní partner nesmí na </w:t>
      </w:r>
      <w:r w:rsidR="00A65C2B">
        <w:t>P</w:t>
      </w:r>
      <w:r>
        <w:t>racoviště vnášet odpady, použité chemické látky a směsi</w:t>
      </w:r>
      <w:r w:rsidR="006B5F88">
        <w:t xml:space="preserve"> za účelem jejich odložení.</w:t>
      </w:r>
    </w:p>
    <w:p w14:paraId="6D2C6B83" w14:textId="04FB8A16" w:rsidR="004D5FD2" w:rsidRDefault="00AD0C0C" w:rsidP="00AD0C0C">
      <w:pPr>
        <w:pStyle w:val="Nadpis3"/>
      </w:pPr>
      <w:bookmarkStart w:id="41" w:name="_Toc116385820"/>
      <w:r>
        <w:t>Požadavky na bezpečnost při dopravě a přístupové cesty</w:t>
      </w:r>
      <w:bookmarkEnd w:id="41"/>
    </w:p>
    <w:p w14:paraId="48FC9D1F" w14:textId="77777777" w:rsidR="00B64354" w:rsidRPr="006D2AE4" w:rsidRDefault="00B64354" w:rsidP="00542D18">
      <w:pPr>
        <w:numPr>
          <w:ilvl w:val="0"/>
          <w:numId w:val="10"/>
        </w:numPr>
        <w:tabs>
          <w:tab w:val="clear" w:pos="927"/>
          <w:tab w:val="num" w:pos="426"/>
        </w:tabs>
        <w:spacing w:before="60"/>
        <w:ind w:left="426" w:hanging="425"/>
      </w:pPr>
      <w:r w:rsidRPr="006D2AE4">
        <w:t>Provozovat lze pouze dopravní prostředky nebo samojízdné stroje a zařízení, které splňují požadavky bezpečného provozu.</w:t>
      </w:r>
    </w:p>
    <w:p w14:paraId="64B1F3FD" w14:textId="77777777" w:rsidR="00B64354" w:rsidRPr="006D2AE4" w:rsidRDefault="00B64354" w:rsidP="00542D18">
      <w:pPr>
        <w:numPr>
          <w:ilvl w:val="0"/>
          <w:numId w:val="10"/>
        </w:numPr>
        <w:tabs>
          <w:tab w:val="clear" w:pos="927"/>
          <w:tab w:val="num" w:pos="426"/>
        </w:tabs>
        <w:spacing w:before="60"/>
        <w:ind w:left="426" w:hanging="425"/>
      </w:pPr>
      <w:r w:rsidRPr="006D2AE4">
        <w:t>Při zastavení vozidel (např. za účelem naložení/vyložení nákladu nebo osob) musí řidič vždy dbát na dodržení volné přístupové cesty do objektů a budov, zvláště pro případy mimořádných situací – požár apod. Řidič musí zachovat trvale volné příjezdové komunikace, únikové cesty, únikové východy včetně výstupy z kabelových kanálů.</w:t>
      </w:r>
    </w:p>
    <w:p w14:paraId="40ED1FAB" w14:textId="74922AD2" w:rsidR="00AD0C0C" w:rsidRDefault="004E775D" w:rsidP="00AD0C0C">
      <w:pPr>
        <w:pStyle w:val="Textdokumentu"/>
      </w:pPr>
      <w:r>
        <w:t xml:space="preserve">Při provádění </w:t>
      </w:r>
      <w:r w:rsidR="002762BA">
        <w:t xml:space="preserve">prací platí pro vstup a pohyb </w:t>
      </w:r>
      <w:r w:rsidR="00721F69">
        <w:t>S</w:t>
      </w:r>
      <w:r w:rsidR="002762BA">
        <w:t>mluvního partnera</w:t>
      </w:r>
      <w:r w:rsidR="00D959CF">
        <w:t xml:space="preserve">, resp. </w:t>
      </w:r>
      <w:r w:rsidR="00DE58A9">
        <w:t>P</w:t>
      </w:r>
      <w:r w:rsidR="00721F69">
        <w:t>racovníka S</w:t>
      </w:r>
      <w:r w:rsidR="00D959CF">
        <w:t>mluvního partnera</w:t>
      </w:r>
      <w:r w:rsidR="002762BA">
        <w:t xml:space="preserve"> t</w:t>
      </w:r>
      <w:r w:rsidR="000D2F29">
        <w:t>a</w:t>
      </w:r>
      <w:r w:rsidR="002762BA">
        <w:t>to pravidla:</w:t>
      </w:r>
    </w:p>
    <w:p w14:paraId="71C052FA" w14:textId="2459DBCF" w:rsidR="002762BA" w:rsidRPr="002F7362" w:rsidRDefault="00557903" w:rsidP="00542D18">
      <w:pPr>
        <w:pStyle w:val="Normal3odr"/>
        <w:numPr>
          <w:ilvl w:val="0"/>
          <w:numId w:val="12"/>
        </w:numPr>
        <w:tabs>
          <w:tab w:val="clear" w:pos="927"/>
          <w:tab w:val="num" w:pos="993"/>
          <w:tab w:val="num" w:pos="1276"/>
        </w:tabs>
        <w:spacing w:before="60"/>
        <w:ind w:left="993" w:hanging="425"/>
        <w:jc w:val="left"/>
        <w:rPr>
          <w:rFonts w:cs="Arial"/>
          <w:szCs w:val="22"/>
        </w:rPr>
      </w:pPr>
      <w:r>
        <w:rPr>
          <w:rFonts w:cs="Arial"/>
          <w:szCs w:val="22"/>
        </w:rPr>
        <w:t>v</w:t>
      </w:r>
      <w:r w:rsidR="000D2479" w:rsidRPr="00557903">
        <w:rPr>
          <w:rFonts w:cs="Arial"/>
          <w:szCs w:val="22"/>
        </w:rPr>
        <w:t>stup a vjezd</w:t>
      </w:r>
      <w:r w:rsidR="00F8351F" w:rsidRPr="00557903">
        <w:rPr>
          <w:rFonts w:cs="Arial"/>
          <w:szCs w:val="22"/>
        </w:rPr>
        <w:t xml:space="preserve"> </w:t>
      </w:r>
      <w:r w:rsidR="00DE58A9">
        <w:rPr>
          <w:rFonts w:cs="Arial"/>
          <w:szCs w:val="22"/>
        </w:rPr>
        <w:t>P</w:t>
      </w:r>
      <w:r w:rsidR="00721F69">
        <w:rPr>
          <w:rFonts w:cs="Arial"/>
          <w:szCs w:val="22"/>
        </w:rPr>
        <w:t>racovníkům S</w:t>
      </w:r>
      <w:r w:rsidR="00F8351F" w:rsidRPr="00557903">
        <w:rPr>
          <w:rFonts w:cs="Arial"/>
          <w:szCs w:val="22"/>
        </w:rPr>
        <w:t xml:space="preserve">mluvního partnera na </w:t>
      </w:r>
      <w:r w:rsidR="006C574F">
        <w:rPr>
          <w:rFonts w:cs="Arial"/>
          <w:szCs w:val="22"/>
        </w:rPr>
        <w:t>P</w:t>
      </w:r>
      <w:r w:rsidR="003F01F0" w:rsidRPr="00557903">
        <w:rPr>
          <w:rFonts w:cs="Arial"/>
          <w:szCs w:val="22"/>
        </w:rPr>
        <w:t xml:space="preserve">racoviště </w:t>
      </w:r>
      <w:r w:rsidR="000C3013" w:rsidRPr="00557903">
        <w:rPr>
          <w:rFonts w:cs="Arial"/>
          <w:szCs w:val="22"/>
        </w:rPr>
        <w:t xml:space="preserve">mimo </w:t>
      </w:r>
      <w:r w:rsidR="00207DC2" w:rsidRPr="00557903">
        <w:rPr>
          <w:rFonts w:cs="Arial"/>
          <w:szCs w:val="22"/>
        </w:rPr>
        <w:t>předané</w:t>
      </w:r>
      <w:r w:rsidR="00207DC2">
        <w:rPr>
          <w:rFonts w:cs="Arial"/>
          <w:szCs w:val="22"/>
        </w:rPr>
        <w:t xml:space="preserve"> </w:t>
      </w:r>
      <w:r w:rsidR="002A045C">
        <w:rPr>
          <w:rFonts w:cs="Arial"/>
          <w:szCs w:val="22"/>
        </w:rPr>
        <w:t>objekty/prostory</w:t>
      </w:r>
      <w:r w:rsidR="000C3013" w:rsidRPr="00557903">
        <w:rPr>
          <w:rFonts w:cs="Arial"/>
          <w:szCs w:val="22"/>
        </w:rPr>
        <w:t xml:space="preserve"> a případné pronajaté prostory je dovolen jen s</w:t>
      </w:r>
      <w:r w:rsidR="00784CF7">
        <w:rPr>
          <w:rFonts w:cs="Arial"/>
          <w:szCs w:val="22"/>
        </w:rPr>
        <w:t>e</w:t>
      </w:r>
      <w:r w:rsidR="000C3013" w:rsidRPr="00557903">
        <w:rPr>
          <w:rFonts w:cs="Arial"/>
          <w:szCs w:val="22"/>
        </w:rPr>
        <w:t xml:space="preserve"> svolením </w:t>
      </w:r>
      <w:r w:rsidR="003B4DB6" w:rsidRPr="002F7362">
        <w:rPr>
          <w:rFonts w:cs="Arial"/>
          <w:szCs w:val="22"/>
        </w:rPr>
        <w:t>P</w:t>
      </w:r>
      <w:r w:rsidR="00F53BE0" w:rsidRPr="002F7362">
        <w:rPr>
          <w:rFonts w:cs="Arial"/>
          <w:szCs w:val="22"/>
        </w:rPr>
        <w:t xml:space="preserve">říslušného </w:t>
      </w:r>
      <w:r w:rsidR="00661704" w:rsidRPr="002F7362">
        <w:rPr>
          <w:rFonts w:cs="Arial"/>
          <w:szCs w:val="22"/>
        </w:rPr>
        <w:t>zaměstnan</w:t>
      </w:r>
      <w:r w:rsidR="00F53BE0" w:rsidRPr="002F7362">
        <w:rPr>
          <w:rFonts w:cs="Arial"/>
          <w:szCs w:val="22"/>
        </w:rPr>
        <w:t xml:space="preserve">ce </w:t>
      </w:r>
      <w:r w:rsidR="003B4DB6" w:rsidRPr="002F7362">
        <w:t xml:space="preserve">ze společnosti </w:t>
      </w:r>
      <w:r w:rsidR="00AC0DF8" w:rsidRPr="002F7362">
        <w:rPr>
          <w:rFonts w:cs="Arial"/>
          <w:szCs w:val="22"/>
        </w:rPr>
        <w:t xml:space="preserve">Skupiny </w:t>
      </w:r>
      <w:r w:rsidR="00F53BE0" w:rsidRPr="002F7362">
        <w:rPr>
          <w:rFonts w:cs="Arial"/>
          <w:szCs w:val="22"/>
        </w:rPr>
        <w:t>ČEZ;</w:t>
      </w:r>
    </w:p>
    <w:p w14:paraId="3CD0D993" w14:textId="40D06446" w:rsidR="00F53BE0" w:rsidRPr="00557903" w:rsidRDefault="008137CC" w:rsidP="00542D18">
      <w:pPr>
        <w:pStyle w:val="Normal3odr"/>
        <w:numPr>
          <w:ilvl w:val="0"/>
          <w:numId w:val="12"/>
        </w:numPr>
        <w:tabs>
          <w:tab w:val="clear" w:pos="927"/>
          <w:tab w:val="num" w:pos="993"/>
          <w:tab w:val="num" w:pos="1276"/>
        </w:tabs>
        <w:spacing w:before="60"/>
        <w:ind w:left="993" w:hanging="425"/>
        <w:jc w:val="left"/>
        <w:rPr>
          <w:rFonts w:cs="Arial"/>
          <w:szCs w:val="22"/>
        </w:rPr>
      </w:pPr>
      <w:r>
        <w:rPr>
          <w:rFonts w:cs="Arial"/>
          <w:szCs w:val="22"/>
        </w:rPr>
        <w:t>v</w:t>
      </w:r>
      <w:r w:rsidR="00F53BE0" w:rsidRPr="00557903">
        <w:rPr>
          <w:rFonts w:cs="Arial"/>
          <w:szCs w:val="22"/>
        </w:rPr>
        <w:t xml:space="preserve">stup a vjezd </w:t>
      </w:r>
      <w:r w:rsidR="00DE58A9">
        <w:rPr>
          <w:rFonts w:cs="Arial"/>
          <w:szCs w:val="22"/>
        </w:rPr>
        <w:t>P</w:t>
      </w:r>
      <w:r w:rsidR="007C6498">
        <w:rPr>
          <w:rFonts w:cs="Arial"/>
          <w:szCs w:val="22"/>
        </w:rPr>
        <w:t>racovník</w:t>
      </w:r>
      <w:r w:rsidR="00F53BE0" w:rsidRPr="00557903">
        <w:rPr>
          <w:rFonts w:cs="Arial"/>
          <w:szCs w:val="22"/>
        </w:rPr>
        <w:t xml:space="preserve">ům </w:t>
      </w:r>
      <w:r w:rsidR="007C6498">
        <w:rPr>
          <w:rFonts w:cs="Arial"/>
          <w:szCs w:val="22"/>
        </w:rPr>
        <w:t>S</w:t>
      </w:r>
      <w:r w:rsidR="00F53BE0" w:rsidRPr="00557903">
        <w:rPr>
          <w:rFonts w:cs="Arial"/>
          <w:szCs w:val="22"/>
        </w:rPr>
        <w:t xml:space="preserve">mluvního partnera </w:t>
      </w:r>
      <w:r w:rsidR="00C72768" w:rsidRPr="00557903">
        <w:rPr>
          <w:rFonts w:cs="Arial"/>
          <w:szCs w:val="22"/>
        </w:rPr>
        <w:t xml:space="preserve">do míst a objektů umístěných na území jiných právních subjektů je povolen </w:t>
      </w:r>
      <w:r w:rsidR="00FA4C23" w:rsidRPr="00557903">
        <w:rPr>
          <w:rFonts w:cs="Arial"/>
          <w:szCs w:val="22"/>
        </w:rPr>
        <w:t>pouze se souhlasem těchto subjektů</w:t>
      </w:r>
      <w:r w:rsidR="00AC36FB">
        <w:rPr>
          <w:rFonts w:cs="Arial"/>
          <w:szCs w:val="22"/>
        </w:rPr>
        <w:t xml:space="preserve">. </w:t>
      </w:r>
      <w:r w:rsidR="00AC36FB" w:rsidRPr="002F7362">
        <w:rPr>
          <w:rFonts w:cs="Arial"/>
          <w:szCs w:val="22"/>
        </w:rPr>
        <w:t xml:space="preserve">Potřebný souhlas </w:t>
      </w:r>
      <w:r w:rsidR="00543929" w:rsidRPr="002F7362">
        <w:rPr>
          <w:rFonts w:cs="Arial"/>
          <w:szCs w:val="22"/>
        </w:rPr>
        <w:t xml:space="preserve">a podmínky </w:t>
      </w:r>
      <w:r w:rsidR="00AC36FB" w:rsidRPr="002F7362">
        <w:rPr>
          <w:rFonts w:cs="Arial"/>
          <w:szCs w:val="22"/>
        </w:rPr>
        <w:t xml:space="preserve">zajistí </w:t>
      </w:r>
      <w:r w:rsidR="003B4DB6" w:rsidRPr="002F7362">
        <w:rPr>
          <w:rFonts w:cs="Arial"/>
          <w:szCs w:val="22"/>
        </w:rPr>
        <w:t>P</w:t>
      </w:r>
      <w:r w:rsidR="00AC36FB" w:rsidRPr="002F7362">
        <w:rPr>
          <w:rFonts w:cs="Arial"/>
          <w:szCs w:val="22"/>
        </w:rPr>
        <w:t xml:space="preserve">říslušný </w:t>
      </w:r>
      <w:r w:rsidR="00661704" w:rsidRPr="002F7362">
        <w:rPr>
          <w:rFonts w:cs="Arial"/>
          <w:szCs w:val="22"/>
        </w:rPr>
        <w:t>zaměstnan</w:t>
      </w:r>
      <w:r w:rsidR="00AC36FB" w:rsidRPr="002F7362">
        <w:rPr>
          <w:rFonts w:cs="Arial"/>
          <w:szCs w:val="22"/>
        </w:rPr>
        <w:t xml:space="preserve">ec </w:t>
      </w:r>
      <w:r w:rsidR="003B4DB6" w:rsidRPr="002F7362">
        <w:t>ze společnosti</w:t>
      </w:r>
      <w:r w:rsidR="003B4DB6">
        <w:t xml:space="preserve"> </w:t>
      </w:r>
      <w:r w:rsidR="00AC0DF8">
        <w:rPr>
          <w:rFonts w:cs="Arial"/>
          <w:szCs w:val="22"/>
        </w:rPr>
        <w:t xml:space="preserve">Skupiny </w:t>
      </w:r>
      <w:r w:rsidR="00AC36FB">
        <w:rPr>
          <w:rFonts w:cs="Arial"/>
          <w:szCs w:val="22"/>
        </w:rPr>
        <w:t>ČEZ</w:t>
      </w:r>
      <w:r w:rsidR="00FA4C23" w:rsidRPr="00557903">
        <w:rPr>
          <w:rFonts w:cs="Arial"/>
          <w:szCs w:val="22"/>
        </w:rPr>
        <w:t>;</w:t>
      </w:r>
    </w:p>
    <w:p w14:paraId="1A03EE05" w14:textId="43390460" w:rsidR="00FA4C23" w:rsidRPr="00557903" w:rsidRDefault="00DE58A9" w:rsidP="00542D18">
      <w:pPr>
        <w:pStyle w:val="Normal3odr"/>
        <w:numPr>
          <w:ilvl w:val="0"/>
          <w:numId w:val="12"/>
        </w:numPr>
        <w:tabs>
          <w:tab w:val="clear" w:pos="927"/>
          <w:tab w:val="num" w:pos="993"/>
          <w:tab w:val="num" w:pos="1276"/>
        </w:tabs>
        <w:spacing w:before="60"/>
        <w:ind w:left="993" w:hanging="425"/>
        <w:jc w:val="left"/>
        <w:rPr>
          <w:rFonts w:cs="Arial"/>
          <w:szCs w:val="22"/>
        </w:rPr>
      </w:pPr>
      <w:r>
        <w:rPr>
          <w:rFonts w:cs="Arial"/>
          <w:szCs w:val="22"/>
        </w:rPr>
        <w:t>P</w:t>
      </w:r>
      <w:r w:rsidR="007C6498">
        <w:rPr>
          <w:rFonts w:cs="Arial"/>
          <w:szCs w:val="22"/>
        </w:rPr>
        <w:t>racovn</w:t>
      </w:r>
      <w:r>
        <w:rPr>
          <w:rFonts w:cs="Arial"/>
          <w:szCs w:val="22"/>
        </w:rPr>
        <w:t>íkům S</w:t>
      </w:r>
      <w:r w:rsidR="00FA4C23" w:rsidRPr="00557903">
        <w:rPr>
          <w:rFonts w:cs="Arial"/>
          <w:szCs w:val="22"/>
        </w:rPr>
        <w:t>mluvního partnera je zakázáno bez doprovodu</w:t>
      </w:r>
      <w:r w:rsidR="009D3966" w:rsidRPr="00557903">
        <w:rPr>
          <w:rFonts w:cs="Arial"/>
          <w:szCs w:val="22"/>
        </w:rPr>
        <w:t xml:space="preserve"> </w:t>
      </w:r>
      <w:r w:rsidR="006C574F">
        <w:rPr>
          <w:rFonts w:cs="Arial"/>
          <w:szCs w:val="22"/>
        </w:rPr>
        <w:t>P</w:t>
      </w:r>
      <w:r w:rsidR="009D3966" w:rsidRPr="00557903">
        <w:rPr>
          <w:rFonts w:cs="Arial"/>
          <w:szCs w:val="22"/>
        </w:rPr>
        <w:t xml:space="preserve">říslušného </w:t>
      </w:r>
      <w:r w:rsidR="00661704" w:rsidRPr="002F7362">
        <w:rPr>
          <w:rFonts w:cs="Arial"/>
          <w:szCs w:val="22"/>
        </w:rPr>
        <w:t>zaměstnan</w:t>
      </w:r>
      <w:r w:rsidR="009D3966" w:rsidRPr="002F7362">
        <w:rPr>
          <w:rFonts w:cs="Arial"/>
          <w:szCs w:val="22"/>
        </w:rPr>
        <w:t xml:space="preserve">ce </w:t>
      </w:r>
      <w:r w:rsidR="003B4DB6" w:rsidRPr="002F7362">
        <w:t xml:space="preserve">ze společnosti </w:t>
      </w:r>
      <w:r w:rsidR="00AC0DF8" w:rsidRPr="002F7362">
        <w:rPr>
          <w:rFonts w:cs="Arial"/>
          <w:szCs w:val="22"/>
        </w:rPr>
        <w:t xml:space="preserve">Skupiny </w:t>
      </w:r>
      <w:r w:rsidR="009D3966" w:rsidRPr="002F7362">
        <w:rPr>
          <w:rFonts w:cs="Arial"/>
          <w:szCs w:val="22"/>
        </w:rPr>
        <w:t>ČEZ vstupovat do míst objektů, které nejsou</w:t>
      </w:r>
      <w:r w:rsidR="009D3966" w:rsidRPr="00557903">
        <w:rPr>
          <w:rFonts w:cs="Arial"/>
          <w:szCs w:val="22"/>
        </w:rPr>
        <w:t xml:space="preserve"> na </w:t>
      </w:r>
      <w:r w:rsidR="006C574F">
        <w:rPr>
          <w:rFonts w:cs="Arial"/>
          <w:szCs w:val="22"/>
        </w:rPr>
        <w:t>P</w:t>
      </w:r>
      <w:r w:rsidR="009D3966" w:rsidRPr="00557903">
        <w:rPr>
          <w:rFonts w:cs="Arial"/>
          <w:szCs w:val="22"/>
        </w:rPr>
        <w:t>racovišti nebo v případných pronajatých prostorách, pokud nejs</w:t>
      </w:r>
      <w:r w:rsidR="00833155" w:rsidRPr="00557903">
        <w:rPr>
          <w:rFonts w:cs="Arial"/>
          <w:szCs w:val="22"/>
        </w:rPr>
        <w:t>o</w:t>
      </w:r>
      <w:r w:rsidR="009D3966" w:rsidRPr="00557903">
        <w:rPr>
          <w:rFonts w:cs="Arial"/>
          <w:szCs w:val="22"/>
        </w:rPr>
        <w:t>u předmět</w:t>
      </w:r>
      <w:r w:rsidR="00833155" w:rsidRPr="00557903">
        <w:rPr>
          <w:rFonts w:cs="Arial"/>
          <w:szCs w:val="22"/>
        </w:rPr>
        <w:t>e</w:t>
      </w:r>
      <w:r w:rsidR="009D3966" w:rsidRPr="00557903">
        <w:rPr>
          <w:rFonts w:cs="Arial"/>
          <w:szCs w:val="22"/>
        </w:rPr>
        <w:t xml:space="preserve">m prací </w:t>
      </w:r>
      <w:r w:rsidR="007370C4" w:rsidRPr="00557903">
        <w:rPr>
          <w:rFonts w:cs="Arial"/>
          <w:szCs w:val="22"/>
        </w:rPr>
        <w:t xml:space="preserve">anebo tak není sjednáno ve </w:t>
      </w:r>
      <w:r w:rsidR="00B55D2B" w:rsidRPr="00557903">
        <w:rPr>
          <w:rFonts w:cs="Arial"/>
          <w:szCs w:val="22"/>
        </w:rPr>
        <w:t>smlouvě;</w:t>
      </w:r>
    </w:p>
    <w:p w14:paraId="254C5D81" w14:textId="05ACE285" w:rsidR="00082933" w:rsidRDefault="008127F8" w:rsidP="008127F8">
      <w:pPr>
        <w:pStyle w:val="Nadpis3"/>
      </w:pPr>
      <w:bookmarkStart w:id="42" w:name="_Toc116385821"/>
      <w:r>
        <w:t xml:space="preserve">Pracovní úrazy </w:t>
      </w:r>
      <w:r w:rsidR="00260EDA">
        <w:t>Pracovníků S</w:t>
      </w:r>
      <w:r>
        <w:t>mluvních partnerů</w:t>
      </w:r>
      <w:bookmarkEnd w:id="42"/>
    </w:p>
    <w:p w14:paraId="5E510606" w14:textId="5BCCA138" w:rsidR="003C5756" w:rsidRPr="006D2AE4" w:rsidRDefault="003C5756" w:rsidP="00542D18">
      <w:pPr>
        <w:numPr>
          <w:ilvl w:val="0"/>
          <w:numId w:val="13"/>
        </w:numPr>
        <w:tabs>
          <w:tab w:val="clear" w:pos="720"/>
          <w:tab w:val="num" w:pos="426"/>
        </w:tabs>
        <w:spacing w:before="60"/>
        <w:ind w:left="425" w:hanging="425"/>
      </w:pPr>
      <w:r w:rsidRPr="006D2AE4">
        <w:t xml:space="preserve">Smluvní partner je povinen v souladu s kap. 2, písm. </w:t>
      </w:r>
      <w:r w:rsidR="00CA67B8">
        <w:t>g</w:t>
      </w:r>
      <w:r w:rsidRPr="006D2AE4">
        <w:t xml:space="preserve">) neprodleně oznámit </w:t>
      </w:r>
      <w:r w:rsidR="003B4DB6" w:rsidRPr="002F7362">
        <w:t>P</w:t>
      </w:r>
      <w:r w:rsidRPr="002F7362">
        <w:t xml:space="preserve">říslušnému </w:t>
      </w:r>
      <w:r w:rsidR="00661704" w:rsidRPr="002F7362">
        <w:t>zaměstnan</w:t>
      </w:r>
      <w:r w:rsidRPr="002F7362">
        <w:t xml:space="preserve">ci </w:t>
      </w:r>
      <w:r w:rsidR="003B4DB6" w:rsidRPr="002F7362">
        <w:t xml:space="preserve">ze společnosti </w:t>
      </w:r>
      <w:r w:rsidR="00AC0DF8" w:rsidRPr="002F7362">
        <w:t xml:space="preserve">Skupiny </w:t>
      </w:r>
      <w:r w:rsidRPr="002F7362">
        <w:t>ČEZ všechny smrtelné úrazy, úrazy</w:t>
      </w:r>
      <w:r w:rsidRPr="006D2AE4">
        <w:t xml:space="preserve"> s pracovní neschopností nad 3 dny, úrazy elektrickým proudem a úrazy vyžadující lékařské ošetření či hospitalizaci.</w:t>
      </w:r>
    </w:p>
    <w:p w14:paraId="6560F9B5" w14:textId="705D8185" w:rsidR="003C5756" w:rsidRPr="006D2AE4" w:rsidRDefault="003C5756" w:rsidP="00542D18">
      <w:pPr>
        <w:numPr>
          <w:ilvl w:val="0"/>
          <w:numId w:val="13"/>
        </w:numPr>
        <w:tabs>
          <w:tab w:val="clear" w:pos="720"/>
          <w:tab w:val="num" w:pos="426"/>
        </w:tabs>
        <w:spacing w:before="60"/>
        <w:ind w:left="425" w:hanging="425"/>
      </w:pPr>
      <w:r w:rsidRPr="006D2AE4">
        <w:t xml:space="preserve">Objasnění příčin a okolností úrazu provádí </w:t>
      </w:r>
      <w:r w:rsidR="00260EDA">
        <w:t>S</w:t>
      </w:r>
      <w:r w:rsidRPr="006D2AE4">
        <w:t>mluvní partner. ČEZ</w:t>
      </w:r>
      <w:r w:rsidR="009D00FC">
        <w:t>, a. s.,</w:t>
      </w:r>
      <w:r w:rsidRPr="006D2AE4">
        <w:t xml:space="preserve"> si vyhrazuje právo </w:t>
      </w:r>
      <w:r w:rsidRPr="002F7362">
        <w:t xml:space="preserve">účastnit se prostřednictvím </w:t>
      </w:r>
      <w:r w:rsidR="003B4DB6" w:rsidRPr="002F7362">
        <w:t>P</w:t>
      </w:r>
      <w:r w:rsidRPr="002F7362">
        <w:t xml:space="preserve">říslušného </w:t>
      </w:r>
      <w:r w:rsidR="00661704" w:rsidRPr="002F7362">
        <w:t>zaměstnan</w:t>
      </w:r>
      <w:r w:rsidRPr="002F7362">
        <w:t xml:space="preserve">ce </w:t>
      </w:r>
      <w:r w:rsidR="003B4DB6" w:rsidRPr="002F7362">
        <w:t xml:space="preserve">ze společnosti </w:t>
      </w:r>
      <w:r w:rsidR="008E6778" w:rsidRPr="002F7362">
        <w:t>Skupiny ČEZ</w:t>
      </w:r>
      <w:r w:rsidR="008E6778">
        <w:t xml:space="preserve"> </w:t>
      </w:r>
      <w:r w:rsidRPr="006D2AE4">
        <w:t>provádění těchto úkonů.</w:t>
      </w:r>
    </w:p>
    <w:p w14:paraId="54587350" w14:textId="77E7B578" w:rsidR="003C5756" w:rsidRPr="002F7362" w:rsidRDefault="003C5756" w:rsidP="00542D18">
      <w:pPr>
        <w:numPr>
          <w:ilvl w:val="0"/>
          <w:numId w:val="13"/>
        </w:numPr>
        <w:tabs>
          <w:tab w:val="clear" w:pos="720"/>
          <w:tab w:val="num" w:pos="426"/>
        </w:tabs>
        <w:spacing w:before="60"/>
        <w:ind w:left="425" w:hanging="425"/>
      </w:pPr>
      <w:r w:rsidRPr="006D2AE4">
        <w:t xml:space="preserve">Evidenci úrazů, sepsání záznamů o úrazu a oznamování pracovního úrazu orgánům a institucím dle nařízení vlády č. 201/2010 Sb. provádí </w:t>
      </w:r>
      <w:r w:rsidR="00B44316">
        <w:t>S</w:t>
      </w:r>
      <w:r w:rsidRPr="006D2AE4">
        <w:t xml:space="preserve">mluvní partner. O této </w:t>
      </w:r>
      <w:r w:rsidRPr="002F7362">
        <w:t xml:space="preserve">skutečnosti informuje </w:t>
      </w:r>
      <w:r w:rsidR="00942B31" w:rsidRPr="002F7362">
        <w:t>P</w:t>
      </w:r>
      <w:r w:rsidRPr="002F7362">
        <w:t xml:space="preserve">říslušného </w:t>
      </w:r>
      <w:r w:rsidR="00661704" w:rsidRPr="002F7362">
        <w:t>zaměstnan</w:t>
      </w:r>
      <w:r w:rsidRPr="002F7362">
        <w:t xml:space="preserve">ce </w:t>
      </w:r>
      <w:r w:rsidR="00942B31" w:rsidRPr="002F7362">
        <w:t xml:space="preserve">ze společnosti </w:t>
      </w:r>
      <w:r w:rsidR="004577CE" w:rsidRPr="002F7362">
        <w:t xml:space="preserve">Skupiny </w:t>
      </w:r>
      <w:r w:rsidRPr="002F7362">
        <w:t>ČEZ.</w:t>
      </w:r>
    </w:p>
    <w:p w14:paraId="604CA6BE" w14:textId="4E90379D" w:rsidR="003C5756" w:rsidRPr="002F7362" w:rsidRDefault="003C5756" w:rsidP="00542D18">
      <w:pPr>
        <w:numPr>
          <w:ilvl w:val="0"/>
          <w:numId w:val="13"/>
        </w:numPr>
        <w:tabs>
          <w:tab w:val="clear" w:pos="720"/>
          <w:tab w:val="num" w:pos="426"/>
        </w:tabs>
        <w:spacing w:before="60"/>
        <w:ind w:left="425" w:hanging="425"/>
      </w:pPr>
      <w:r w:rsidRPr="006D2AE4">
        <w:t xml:space="preserve">Smluvní partner je povinen neprodleně bez zbytečných odkladů předat kopii </w:t>
      </w:r>
      <w:r w:rsidR="00CB05FE">
        <w:t>z</w:t>
      </w:r>
      <w:r w:rsidRPr="006D2AE4">
        <w:t xml:space="preserve">áznamu </w:t>
      </w:r>
      <w:r w:rsidRPr="002F7362">
        <w:t xml:space="preserve">o úrazu </w:t>
      </w:r>
      <w:r w:rsidR="00942B31" w:rsidRPr="002F7362">
        <w:t>P</w:t>
      </w:r>
      <w:r w:rsidRPr="002F7362">
        <w:t xml:space="preserve">říslušnému </w:t>
      </w:r>
      <w:r w:rsidR="00661704" w:rsidRPr="002F7362">
        <w:t>zaměstnan</w:t>
      </w:r>
      <w:r w:rsidRPr="002F7362">
        <w:t xml:space="preserve">ci </w:t>
      </w:r>
      <w:r w:rsidR="00942B31" w:rsidRPr="002F7362">
        <w:t xml:space="preserve">ze společnosti </w:t>
      </w:r>
      <w:r w:rsidR="00AC0DF8" w:rsidRPr="002F7362">
        <w:t xml:space="preserve">Skupiny </w:t>
      </w:r>
      <w:r w:rsidRPr="002F7362">
        <w:t>ČEZ.</w:t>
      </w:r>
    </w:p>
    <w:p w14:paraId="50A18AED" w14:textId="6C2F0987" w:rsidR="00B83A2A" w:rsidRDefault="00D743A6" w:rsidP="00D743A6">
      <w:pPr>
        <w:pStyle w:val="Nadpis3"/>
      </w:pPr>
      <w:bookmarkStart w:id="43" w:name="_Toc116385822"/>
      <w:r>
        <w:t>Požadavky na práce ve výškách</w:t>
      </w:r>
      <w:bookmarkEnd w:id="43"/>
    </w:p>
    <w:p w14:paraId="2160C4B6" w14:textId="7013F9D7" w:rsidR="00F338F5" w:rsidRPr="006D2AE4" w:rsidRDefault="00F338F5" w:rsidP="00542D18">
      <w:pPr>
        <w:numPr>
          <w:ilvl w:val="0"/>
          <w:numId w:val="15"/>
        </w:numPr>
        <w:tabs>
          <w:tab w:val="num" w:pos="426"/>
        </w:tabs>
        <w:spacing w:before="60"/>
        <w:ind w:left="426" w:hanging="425"/>
      </w:pPr>
      <w:r w:rsidRPr="006D2AE4">
        <w:t xml:space="preserve">Pokud je předmětem </w:t>
      </w:r>
      <w:r w:rsidR="00AA7EF7">
        <w:t>Č</w:t>
      </w:r>
      <w:r w:rsidRPr="006D2AE4">
        <w:t xml:space="preserve">innosti </w:t>
      </w:r>
      <w:r w:rsidR="00B0730B">
        <w:t>S</w:t>
      </w:r>
      <w:r w:rsidRPr="006D2AE4">
        <w:t xml:space="preserve">mluvního partnera montáž/demontáž nebo užívání dočasných stavebních konstrukcí (dále jen lešení), musí </w:t>
      </w:r>
      <w:r w:rsidR="00B0730B">
        <w:t>S</w:t>
      </w:r>
      <w:r w:rsidRPr="006D2AE4">
        <w:t xml:space="preserve">mluvní partner splňovat požadavky právních předpisů a technických norem. Činnosti spojené s montáží nebo demontáží lešení musí osobně řídit odborně způsobilá osoba </w:t>
      </w:r>
      <w:r w:rsidR="00B0730B">
        <w:t>S</w:t>
      </w:r>
      <w:r w:rsidRPr="006D2AE4">
        <w:t xml:space="preserve">mluvního partnera, pověřená k této </w:t>
      </w:r>
      <w:r w:rsidR="000E5F50">
        <w:t>Č</w:t>
      </w:r>
      <w:r w:rsidRPr="006D2AE4">
        <w:t xml:space="preserve">innosti. Pro montáž/demontáž lešení musí být k dispozici průvodní dokumentace (návod výrobce), případně individuální výpočet pevnosti a stability. Lešení nesmí být založeno na konstrukcích (ocelových, dřevěných apod.), pokud není k dispozici doklad o dostatečné únosnosti těchto konstrukcí (statický posudek). </w:t>
      </w:r>
    </w:p>
    <w:p w14:paraId="18673610" w14:textId="77777777" w:rsidR="00F338F5" w:rsidRPr="006D2AE4" w:rsidRDefault="00F338F5" w:rsidP="00542D18">
      <w:pPr>
        <w:numPr>
          <w:ilvl w:val="0"/>
          <w:numId w:val="15"/>
        </w:numPr>
        <w:tabs>
          <w:tab w:val="num" w:pos="426"/>
        </w:tabs>
        <w:spacing w:before="60"/>
        <w:ind w:left="426" w:hanging="425"/>
      </w:pPr>
      <w:r w:rsidRPr="006D2AE4">
        <w:t xml:space="preserve">Lešení musí být před zahájením používání řádně zkontrolováno, dále musí být prováděny pravidelné kontroly odborně způsobilou osobou v souladu s normativním požadavkem. Interval kontroly nesmí být delší než 1 měsíc. </w:t>
      </w:r>
    </w:p>
    <w:p w14:paraId="4A91C347" w14:textId="33BE9F73" w:rsidR="00F338F5" w:rsidRPr="006D2AE4" w:rsidRDefault="00F338F5" w:rsidP="00542D18">
      <w:pPr>
        <w:numPr>
          <w:ilvl w:val="0"/>
          <w:numId w:val="15"/>
        </w:numPr>
        <w:tabs>
          <w:tab w:val="num" w:pos="426"/>
        </w:tabs>
        <w:spacing w:before="60"/>
        <w:ind w:left="426" w:hanging="425"/>
      </w:pPr>
      <w:r w:rsidRPr="006D2AE4">
        <w:t>Lešení musí být označeno samostatnou identifikační tabulkou, s uvedením základních údajů o lešení (tzn. typ lešení, únosnost, provozovatel apod.), údaje o osobě provádějící montáž/demontáž lešení včetně kontaktu na tuto osobu, údaje o předání/převzetí lešení do užívání včetně podpisů předávajících a přebírajících osob, údaje o provádění pravidelných kontrol lešení. Doporučený vzor Identifikační tabulky lešení (viz </w:t>
      </w:r>
      <w:hyperlink r:id="rId24" w:history="1">
        <w:r w:rsidRPr="006D2AE4">
          <w:rPr>
            <w:rStyle w:val="Hypertextovodkaz"/>
          </w:rPr>
          <w:t>ČEZ_FO_1021</w:t>
        </w:r>
      </w:hyperlink>
      <w:r w:rsidRPr="006D2AE4">
        <w:t xml:space="preserve">). Lešení musí být </w:t>
      </w:r>
      <w:r w:rsidR="00B0730B">
        <w:t>S</w:t>
      </w:r>
      <w:r w:rsidRPr="006D2AE4">
        <w:t>mluvním partnerem označeno dalšími značkami v souvislosti s riziky a nebezpečími souvisejícími s používáním lešení (například riziko pádu, povinnost používat OOPP proti pádu apod.). Pokud je lešení ve výstavbě nebo během demontáže, stejně jako v případě, kdy nebylo předáno do užívání, musí být označeno bezpečnostním značením se zákazem vstupu osob.</w:t>
      </w:r>
    </w:p>
    <w:p w14:paraId="54FD4EDD" w14:textId="77777777" w:rsidR="00F338F5" w:rsidRPr="006D2AE4" w:rsidRDefault="00F338F5" w:rsidP="00542D18">
      <w:pPr>
        <w:numPr>
          <w:ilvl w:val="0"/>
          <w:numId w:val="15"/>
        </w:numPr>
        <w:tabs>
          <w:tab w:val="num" w:pos="426"/>
        </w:tabs>
        <w:spacing w:before="60"/>
        <w:ind w:left="426" w:hanging="425"/>
      </w:pPr>
      <w:r w:rsidRPr="006D2AE4">
        <w:t>Smluvní partner nesmí používat lešení v případě, kdy toto:</w:t>
      </w:r>
    </w:p>
    <w:p w14:paraId="14C7467C" w14:textId="77777777" w:rsidR="00F338F5" w:rsidRPr="006D2AE4" w:rsidRDefault="00F338F5" w:rsidP="00542D18">
      <w:pPr>
        <w:numPr>
          <w:ilvl w:val="0"/>
          <w:numId w:val="16"/>
        </w:numPr>
        <w:tabs>
          <w:tab w:val="left" w:pos="993"/>
        </w:tabs>
        <w:spacing w:before="60"/>
        <w:ind w:left="993" w:hanging="426"/>
      </w:pPr>
      <w:r w:rsidRPr="006D2AE4">
        <w:t>nebylo řádně protokolárně předáno do užívání;</w:t>
      </w:r>
    </w:p>
    <w:p w14:paraId="3BE7C07D" w14:textId="77777777" w:rsidR="00F338F5" w:rsidRPr="006D2AE4" w:rsidRDefault="00F338F5" w:rsidP="00542D18">
      <w:pPr>
        <w:numPr>
          <w:ilvl w:val="0"/>
          <w:numId w:val="16"/>
        </w:numPr>
        <w:tabs>
          <w:tab w:val="left" w:pos="993"/>
        </w:tabs>
        <w:spacing w:before="60"/>
        <w:ind w:left="993" w:hanging="426"/>
      </w:pPr>
      <w:r w:rsidRPr="006D2AE4">
        <w:t>není řádně a pravidelně kontrolováno nebo chybí doklad o kontrole;</w:t>
      </w:r>
    </w:p>
    <w:p w14:paraId="44D05327" w14:textId="77777777" w:rsidR="00F338F5" w:rsidRPr="006D2AE4" w:rsidRDefault="00F338F5" w:rsidP="00542D18">
      <w:pPr>
        <w:numPr>
          <w:ilvl w:val="0"/>
          <w:numId w:val="16"/>
        </w:numPr>
        <w:tabs>
          <w:tab w:val="left" w:pos="993"/>
        </w:tabs>
        <w:spacing w:before="60"/>
        <w:ind w:left="993" w:hanging="426"/>
      </w:pPr>
      <w:r w:rsidRPr="006D2AE4">
        <w:t>není označeno identifikační tabulkou;</w:t>
      </w:r>
    </w:p>
    <w:p w14:paraId="0712CD8C" w14:textId="77777777" w:rsidR="00F338F5" w:rsidRPr="006D2AE4" w:rsidRDefault="00F338F5" w:rsidP="00542D18">
      <w:pPr>
        <w:numPr>
          <w:ilvl w:val="0"/>
          <w:numId w:val="16"/>
        </w:numPr>
        <w:tabs>
          <w:tab w:val="left" w:pos="993"/>
        </w:tabs>
        <w:spacing w:before="60"/>
        <w:ind w:left="993" w:hanging="426"/>
      </w:pPr>
      <w:r w:rsidRPr="006D2AE4">
        <w:t>nesplňuje požadavky na bezpečnou práci, tzn., není řádně vybaveno a vystrojeno.</w:t>
      </w:r>
    </w:p>
    <w:p w14:paraId="7764272F" w14:textId="3FEBE980" w:rsidR="00F338F5" w:rsidRPr="00401E31" w:rsidRDefault="00F338F5" w:rsidP="00542D18">
      <w:pPr>
        <w:numPr>
          <w:ilvl w:val="0"/>
          <w:numId w:val="15"/>
        </w:numPr>
        <w:tabs>
          <w:tab w:val="num" w:pos="426"/>
        </w:tabs>
        <w:spacing w:before="60"/>
        <w:ind w:left="426" w:hanging="425"/>
        <w:rPr>
          <w:strike/>
        </w:rPr>
      </w:pPr>
      <w:r w:rsidRPr="006D2AE4">
        <w:t xml:space="preserve">Lešení </w:t>
      </w:r>
      <w:r w:rsidRPr="006D2AE4">
        <w:rPr>
          <w:b/>
        </w:rPr>
        <w:t>nesmí být zakládáno</w:t>
      </w:r>
      <w:r w:rsidRPr="006D2AE4">
        <w:t xml:space="preserve"> na </w:t>
      </w:r>
      <w:r w:rsidR="00DC7D05" w:rsidRPr="00B11FCF">
        <w:t xml:space="preserve">konstrukcích nebo </w:t>
      </w:r>
      <w:r w:rsidR="00D46DD5" w:rsidRPr="00B11FCF">
        <w:t xml:space="preserve">jejich </w:t>
      </w:r>
      <w:r w:rsidR="00DC7D05" w:rsidRPr="00B11FCF">
        <w:t>částech</w:t>
      </w:r>
      <w:r w:rsidR="00D46DD5" w:rsidRPr="00B11FCF">
        <w:t>, které nejsou k tomu určeny nebo nejsou dostatečně únosné</w:t>
      </w:r>
      <w:r w:rsidR="00413386" w:rsidRPr="00B11FCF">
        <w:t xml:space="preserve">. </w:t>
      </w:r>
    </w:p>
    <w:p w14:paraId="5840202C" w14:textId="44DFDFC3" w:rsidR="00F338F5" w:rsidRPr="006D2AE4" w:rsidRDefault="00F338F5" w:rsidP="00542D18">
      <w:pPr>
        <w:numPr>
          <w:ilvl w:val="0"/>
          <w:numId w:val="15"/>
        </w:numPr>
        <w:tabs>
          <w:tab w:val="num" w:pos="426"/>
        </w:tabs>
        <w:spacing w:before="60"/>
        <w:ind w:left="426" w:hanging="425"/>
      </w:pPr>
      <w:r w:rsidRPr="006D2AE4">
        <w:t xml:space="preserve">Pokud </w:t>
      </w:r>
      <w:r w:rsidR="00B0730B">
        <w:t>Pracovníci S</w:t>
      </w:r>
      <w:r w:rsidRPr="006D2AE4">
        <w:t xml:space="preserve">mluvního partnera používají OOPP proti pádu, musí být tito náležitě proškoleni, musí být zdravotně způsobilí pro tuto činnost a musí být náležitě vybaveni. Smluvní partner je povinen zajistit, aby takové práce byly prováděny podle pracovních postupů nebo pod vedením odborně způsobilé osoby. </w:t>
      </w:r>
    </w:p>
    <w:p w14:paraId="2F1F199E" w14:textId="79FC72FD" w:rsidR="00F338F5" w:rsidRPr="006D2AE4" w:rsidRDefault="00F338F5" w:rsidP="00542D18">
      <w:pPr>
        <w:numPr>
          <w:ilvl w:val="0"/>
          <w:numId w:val="15"/>
        </w:numPr>
        <w:tabs>
          <w:tab w:val="num" w:pos="426"/>
        </w:tabs>
        <w:spacing w:before="60"/>
        <w:ind w:left="426" w:hanging="425"/>
      </w:pPr>
      <w:r w:rsidRPr="006D2AE4">
        <w:t>Smluvní partner musí prokazatelně stanovit místa kotvení (kotvící body) v případě, kdy </w:t>
      </w:r>
      <w:r w:rsidR="003D4011">
        <w:t>pracovní</w:t>
      </w:r>
      <w:r w:rsidRPr="006D2AE4">
        <w:t xml:space="preserve">ci při práci používají OOPP proti pádu (např. v pracovním </w:t>
      </w:r>
      <w:r w:rsidR="00991BA1" w:rsidRPr="006D2AE4">
        <w:t>postupu</w:t>
      </w:r>
      <w:r w:rsidRPr="006D2AE4">
        <w:t xml:space="preserve"> </w:t>
      </w:r>
      <w:r w:rsidR="00991BA1">
        <w:t>a</w:t>
      </w:r>
      <w:r w:rsidRPr="006D2AE4">
        <w:t>pod.)</w:t>
      </w:r>
    </w:p>
    <w:p w14:paraId="57268FE0" w14:textId="77777777" w:rsidR="00F338F5" w:rsidRPr="006D2AE4" w:rsidRDefault="00F338F5" w:rsidP="00542D18">
      <w:pPr>
        <w:numPr>
          <w:ilvl w:val="0"/>
          <w:numId w:val="15"/>
        </w:numPr>
        <w:tabs>
          <w:tab w:val="num" w:pos="426"/>
        </w:tabs>
        <w:spacing w:before="60"/>
        <w:ind w:left="426" w:hanging="425"/>
      </w:pPr>
      <w:r w:rsidRPr="006D2AE4">
        <w:t xml:space="preserve">Smluvní partner musí v souladu s požadavkem právního předpisu zajistit veškeré otvory v podlahách a stěnách proti pádu osob. </w:t>
      </w:r>
    </w:p>
    <w:p w14:paraId="1F82BA18" w14:textId="75A7DA56" w:rsidR="00404CCF" w:rsidRDefault="00861704" w:rsidP="00533288">
      <w:pPr>
        <w:pStyle w:val="Nadpis3"/>
      </w:pPr>
      <w:bookmarkStart w:id="44" w:name="_Toc116385823"/>
      <w:r>
        <w:t xml:space="preserve">Součinnosti </w:t>
      </w:r>
      <w:r w:rsidR="008D1C23">
        <w:t>při zajišťování bezpečnosti elektrických</w:t>
      </w:r>
      <w:r w:rsidR="00533288">
        <w:t>, strojních a technologických zařízeních</w:t>
      </w:r>
      <w:bookmarkEnd w:id="44"/>
    </w:p>
    <w:p w14:paraId="4A19F0E3" w14:textId="2652D3EA" w:rsidR="00A97034" w:rsidRPr="006D2AE4" w:rsidRDefault="00A97034" w:rsidP="00542D18">
      <w:pPr>
        <w:numPr>
          <w:ilvl w:val="0"/>
          <w:numId w:val="7"/>
        </w:numPr>
        <w:tabs>
          <w:tab w:val="clear" w:pos="927"/>
          <w:tab w:val="num" w:pos="426"/>
        </w:tabs>
        <w:ind w:left="426" w:hanging="426"/>
      </w:pPr>
      <w:r w:rsidRPr="006D2AE4">
        <w:t>Smluvní partner je povinen dodržovat zákaz jakékoliv manipulace se strojním, technologickým nebo elektrickým zařízením ČEZ</w:t>
      </w:r>
      <w:r w:rsidR="0029005C">
        <w:t>, a. s.,</w:t>
      </w:r>
      <w:r w:rsidRPr="006D2AE4">
        <w:t xml:space="preserve"> bez souhlasu </w:t>
      </w:r>
      <w:r w:rsidR="00942B31">
        <w:t>P</w:t>
      </w:r>
      <w:r w:rsidRPr="006D2AE4">
        <w:t xml:space="preserve">říslušného </w:t>
      </w:r>
      <w:r w:rsidR="00661704" w:rsidRPr="003D4011">
        <w:t>zaměstnan</w:t>
      </w:r>
      <w:r w:rsidRPr="003D4011">
        <w:t xml:space="preserve">ce </w:t>
      </w:r>
      <w:r w:rsidR="00942B31" w:rsidRPr="003D4011">
        <w:t xml:space="preserve">ze společnosti </w:t>
      </w:r>
      <w:r w:rsidR="00891B18" w:rsidRPr="003D4011">
        <w:t xml:space="preserve">Skupiny </w:t>
      </w:r>
      <w:r w:rsidRPr="003D4011">
        <w:t>ČEZ. V případě povoleného zásahu do zařízení</w:t>
      </w:r>
      <w:r w:rsidRPr="006D2AE4">
        <w:t xml:space="preserve"> musí mít příslušnou kvalifikaci (odbornou způsobilost).</w:t>
      </w:r>
    </w:p>
    <w:p w14:paraId="603B0563" w14:textId="51585C16" w:rsidR="00A97034" w:rsidRPr="006D2AE4" w:rsidRDefault="00A97034" w:rsidP="00542D18">
      <w:pPr>
        <w:numPr>
          <w:ilvl w:val="0"/>
          <w:numId w:val="7"/>
        </w:numPr>
        <w:tabs>
          <w:tab w:val="clear" w:pos="927"/>
          <w:tab w:val="num" w:pos="426"/>
        </w:tabs>
        <w:ind w:left="426" w:hanging="426"/>
      </w:pPr>
      <w:r w:rsidRPr="006D2AE4">
        <w:t xml:space="preserve">Smluvní partner je povinen koordinovat své </w:t>
      </w:r>
      <w:r w:rsidR="00987567">
        <w:t>Č</w:t>
      </w:r>
      <w:r w:rsidRPr="006D2AE4">
        <w:t xml:space="preserve">innosti v souladu se způsobem a časem </w:t>
      </w:r>
      <w:r w:rsidR="00476742">
        <w:t xml:space="preserve">odstavení a </w:t>
      </w:r>
      <w:r w:rsidRPr="006D2AE4">
        <w:t xml:space="preserve">zajištění zařízení, které je provozováno. Smluvní partner musí vzít v úvahu také </w:t>
      </w:r>
      <w:r w:rsidR="007756C8">
        <w:t>rizika</w:t>
      </w:r>
      <w:r w:rsidRPr="006D2AE4">
        <w:t xml:space="preserve"> od jiného provozovaného zařízení, pokud své </w:t>
      </w:r>
      <w:r w:rsidR="00DF0ABF">
        <w:t>Č</w:t>
      </w:r>
      <w:r w:rsidRPr="006D2AE4">
        <w:t xml:space="preserve">innosti provádí v prostoru </w:t>
      </w:r>
      <w:r w:rsidR="00891B18" w:rsidRPr="006D2AE4">
        <w:t xml:space="preserve">ohroženém </w:t>
      </w:r>
      <w:r w:rsidRPr="006D2AE4">
        <w:t>tímto zařízením.</w:t>
      </w:r>
    </w:p>
    <w:p w14:paraId="534A8766" w14:textId="6F07D6E8" w:rsidR="00A97034" w:rsidRDefault="00A97034" w:rsidP="00542D18">
      <w:pPr>
        <w:numPr>
          <w:ilvl w:val="0"/>
          <w:numId w:val="7"/>
        </w:numPr>
        <w:tabs>
          <w:tab w:val="clear" w:pos="927"/>
          <w:tab w:val="num" w:pos="426"/>
        </w:tabs>
        <w:ind w:left="426" w:hanging="426"/>
      </w:pPr>
      <w:r w:rsidRPr="006D2AE4">
        <w:t xml:space="preserve">Práce na strojních a technologických zařízeních nesmí být prováděny na nezajištěném zařízení. </w:t>
      </w:r>
      <w:r w:rsidR="00CD14E4" w:rsidRPr="006D2AE4">
        <w:t>V</w:t>
      </w:r>
      <w:r w:rsidRPr="006D2AE4">
        <w:t xml:space="preserve"> případě, že vzniknou v průběhu prací pochybnosti o zajištění zařízení, je </w:t>
      </w:r>
      <w:r w:rsidR="005C4DB2">
        <w:t>S</w:t>
      </w:r>
      <w:r w:rsidRPr="006D2AE4">
        <w:t>mluvní partner povinen přerušit práce</w:t>
      </w:r>
      <w:r w:rsidR="00C33625">
        <w:t xml:space="preserve"> a nahlásit </w:t>
      </w:r>
      <w:r w:rsidR="00DB608F">
        <w:t xml:space="preserve">pochybnosti </w:t>
      </w:r>
      <w:r w:rsidR="00942B31">
        <w:t>P</w:t>
      </w:r>
      <w:r w:rsidR="00790AA3">
        <w:t xml:space="preserve">říslušnému </w:t>
      </w:r>
      <w:r w:rsidR="00661704" w:rsidRPr="00A62406">
        <w:t>zaměstnan</w:t>
      </w:r>
      <w:r w:rsidR="00DB608F" w:rsidRPr="00A62406">
        <w:t xml:space="preserve">ci </w:t>
      </w:r>
      <w:r w:rsidR="00942B31" w:rsidRPr="00A62406">
        <w:t xml:space="preserve">ze společnosti </w:t>
      </w:r>
      <w:r w:rsidR="00790AA3" w:rsidRPr="00A62406">
        <w:t xml:space="preserve">Skupiny </w:t>
      </w:r>
      <w:r w:rsidR="00DB608F" w:rsidRPr="00A62406">
        <w:t xml:space="preserve">ČEZ a </w:t>
      </w:r>
      <w:r w:rsidR="00C33625" w:rsidRPr="00A62406">
        <w:t>vyžádat</w:t>
      </w:r>
      <w:r w:rsidR="00DB608F" w:rsidRPr="00A62406">
        <w:t xml:space="preserve"> nápravu k možnosti pokračování</w:t>
      </w:r>
      <w:r w:rsidR="00DB608F">
        <w:t xml:space="preserve"> v další činnosti</w:t>
      </w:r>
      <w:r w:rsidR="00790AA3">
        <w:t>.</w:t>
      </w:r>
    </w:p>
    <w:p w14:paraId="6D392520" w14:textId="25881877" w:rsidR="00A97034" w:rsidRPr="00113A8D" w:rsidRDefault="00A97034" w:rsidP="00542D18">
      <w:pPr>
        <w:numPr>
          <w:ilvl w:val="0"/>
          <w:numId w:val="7"/>
        </w:numPr>
        <w:tabs>
          <w:tab w:val="clear" w:pos="927"/>
          <w:tab w:val="num" w:pos="426"/>
        </w:tabs>
        <w:ind w:left="426" w:hanging="426"/>
        <w:rPr>
          <w:strike/>
        </w:rPr>
      </w:pPr>
      <w:r w:rsidRPr="006D2AE4">
        <w:t xml:space="preserve">Zajištění a odjištění </w:t>
      </w:r>
      <w:r w:rsidR="006C574F">
        <w:t>P</w:t>
      </w:r>
      <w:r w:rsidRPr="006D2AE4">
        <w:t xml:space="preserve">racoviště pro práci na elektrickém zařízení NN (nízké napětí) při provádění běžné údržby může </w:t>
      </w:r>
      <w:r w:rsidR="005C4DB2">
        <w:t>S</w:t>
      </w:r>
      <w:r w:rsidRPr="006D2AE4">
        <w:t xml:space="preserve">mluvní partner provádět svými </w:t>
      </w:r>
      <w:r w:rsidR="00A62406">
        <w:t xml:space="preserve">pracovníky </w:t>
      </w:r>
      <w:r w:rsidRPr="006D2AE4">
        <w:t xml:space="preserve">sám pouze na základě platné smlouvy, a to se souhlasem </w:t>
      </w:r>
      <w:r w:rsidR="007B758E">
        <w:t>P</w:t>
      </w:r>
      <w:r w:rsidRPr="006D2AE4">
        <w:t xml:space="preserve">říslušného </w:t>
      </w:r>
      <w:r w:rsidR="00661704" w:rsidRPr="00A62406">
        <w:t>zaměstnan</w:t>
      </w:r>
      <w:r w:rsidRPr="006D2AE4">
        <w:t xml:space="preserve">ce </w:t>
      </w:r>
      <w:r w:rsidR="007B758E">
        <w:t xml:space="preserve">ze společnosti </w:t>
      </w:r>
      <w:r w:rsidR="00790AA3">
        <w:t>Skupiny</w:t>
      </w:r>
      <w:r w:rsidR="00790AA3" w:rsidRPr="006D2AE4">
        <w:t xml:space="preserve"> </w:t>
      </w:r>
      <w:r w:rsidRPr="006D2AE4">
        <w:t xml:space="preserve">ČEZ. Způsob a podmínky musí být podrobně dojednány ve smlouvě. </w:t>
      </w:r>
    </w:p>
    <w:p w14:paraId="1F48418B" w14:textId="0C6C9F46" w:rsidR="00A97034" w:rsidRPr="006D2AE4" w:rsidRDefault="00A97034" w:rsidP="00542D18">
      <w:pPr>
        <w:numPr>
          <w:ilvl w:val="0"/>
          <w:numId w:val="7"/>
        </w:numPr>
        <w:tabs>
          <w:tab w:val="clear" w:pos="927"/>
          <w:tab w:val="num" w:pos="426"/>
        </w:tabs>
        <w:ind w:left="426" w:hanging="426"/>
      </w:pPr>
      <w:r w:rsidRPr="00A62406">
        <w:t xml:space="preserve">Před zahájením prací doloží </w:t>
      </w:r>
      <w:r w:rsidR="005C4DB2" w:rsidRPr="00A62406">
        <w:t>S</w:t>
      </w:r>
      <w:r w:rsidRPr="00A62406">
        <w:t xml:space="preserve">mluvní partner </w:t>
      </w:r>
      <w:r w:rsidR="007B758E" w:rsidRPr="00A62406">
        <w:t>P</w:t>
      </w:r>
      <w:r w:rsidRPr="00A62406">
        <w:t xml:space="preserve">říslušnému </w:t>
      </w:r>
      <w:r w:rsidR="00661704" w:rsidRPr="00A62406">
        <w:t>zaměstnan</w:t>
      </w:r>
      <w:r w:rsidRPr="00A62406">
        <w:t xml:space="preserve">ci </w:t>
      </w:r>
      <w:r w:rsidR="007B758E" w:rsidRPr="00A62406">
        <w:t>ze společnosti</w:t>
      </w:r>
      <w:r w:rsidR="007B758E">
        <w:t xml:space="preserve"> </w:t>
      </w:r>
      <w:r w:rsidR="00790AA3">
        <w:t>Skupiny</w:t>
      </w:r>
      <w:r w:rsidR="00790AA3" w:rsidRPr="006D2AE4">
        <w:t xml:space="preserve"> </w:t>
      </w:r>
      <w:r w:rsidRPr="006D2AE4">
        <w:t xml:space="preserve">ČEZ požadovanou odbornou způsobilost svých </w:t>
      </w:r>
      <w:r w:rsidR="0060052B">
        <w:t>pracovník</w:t>
      </w:r>
      <w:r w:rsidRPr="006D2AE4">
        <w:t xml:space="preserve">ů. </w:t>
      </w:r>
    </w:p>
    <w:p w14:paraId="76D280C7" w14:textId="70875ADB" w:rsidR="008F6D56" w:rsidRDefault="00A97034" w:rsidP="00542D18">
      <w:pPr>
        <w:numPr>
          <w:ilvl w:val="0"/>
          <w:numId w:val="7"/>
        </w:numPr>
        <w:tabs>
          <w:tab w:val="clear" w:pos="927"/>
          <w:tab w:val="num" w:pos="426"/>
        </w:tabs>
        <w:ind w:left="426" w:hanging="426"/>
      </w:pPr>
      <w:r w:rsidRPr="0060052B">
        <w:t xml:space="preserve">Příslušný </w:t>
      </w:r>
      <w:r w:rsidR="00661704" w:rsidRPr="0060052B">
        <w:t>zaměstnan</w:t>
      </w:r>
      <w:r w:rsidRPr="0060052B">
        <w:t xml:space="preserve">ec </w:t>
      </w:r>
      <w:r w:rsidR="007B758E" w:rsidRPr="0060052B">
        <w:t xml:space="preserve">ze společnosti </w:t>
      </w:r>
      <w:r w:rsidR="00754C6E" w:rsidRPr="0060052B">
        <w:t xml:space="preserve">Skupiny </w:t>
      </w:r>
      <w:r w:rsidRPr="0060052B">
        <w:t xml:space="preserve">ČEZ provede a seznámení </w:t>
      </w:r>
      <w:r w:rsidR="00EE456E" w:rsidRPr="0060052B">
        <w:t>V</w:t>
      </w:r>
      <w:r w:rsidR="003C0D14" w:rsidRPr="0060052B">
        <w:t>edoucího</w:t>
      </w:r>
      <w:r w:rsidR="003C0D14">
        <w:t xml:space="preserve"> pracovní skupiny </w:t>
      </w:r>
      <w:r w:rsidR="00EE456E">
        <w:t>S</w:t>
      </w:r>
      <w:r w:rsidRPr="006D2AE4">
        <w:t xml:space="preserve">mluvního partnera na </w:t>
      </w:r>
      <w:r w:rsidR="008D3BB6">
        <w:t>P</w:t>
      </w:r>
      <w:r w:rsidRPr="006D2AE4">
        <w:t xml:space="preserve">racovišti, kde provádí </w:t>
      </w:r>
      <w:r w:rsidR="00027092">
        <w:t>Č</w:t>
      </w:r>
      <w:r w:rsidRPr="006D2AE4">
        <w:t xml:space="preserve">innost, s příslušnými místními provozními a pracovními předpisy. </w:t>
      </w:r>
      <w:r w:rsidR="00DC2B7B">
        <w:t xml:space="preserve">Vedoucí pracovní skupiny </w:t>
      </w:r>
      <w:r w:rsidR="00EE456E">
        <w:t>S</w:t>
      </w:r>
      <w:r w:rsidRPr="006D2AE4">
        <w:t>mluvního partnera provede neprodleně a seznámení všech svých</w:t>
      </w:r>
      <w:r w:rsidR="005C6255">
        <w:t xml:space="preserve"> pracovník</w:t>
      </w:r>
      <w:r w:rsidRPr="006D2AE4">
        <w:t xml:space="preserve">ů, kteří se zúčastní prací, se všemi výše uvedenými předpisy.  </w:t>
      </w:r>
    </w:p>
    <w:p w14:paraId="3C355A29" w14:textId="081B286B" w:rsidR="00A97034" w:rsidRDefault="00A97034" w:rsidP="00542D18">
      <w:pPr>
        <w:numPr>
          <w:ilvl w:val="0"/>
          <w:numId w:val="7"/>
        </w:numPr>
        <w:tabs>
          <w:tab w:val="clear" w:pos="927"/>
          <w:tab w:val="num" w:pos="426"/>
        </w:tabs>
        <w:ind w:left="426" w:hanging="426"/>
      </w:pPr>
      <w:r w:rsidRPr="00340AA1">
        <w:t xml:space="preserve">Smluvní partner je povinen dodržovat další podmínky a zásady při </w:t>
      </w:r>
      <w:r w:rsidR="00C97E70">
        <w:t>Č</w:t>
      </w:r>
      <w:r w:rsidRPr="00340AA1">
        <w:t xml:space="preserve">innostech v souvislosti s elektrickým zařízením uvedené v příloze č. </w:t>
      </w:r>
      <w:r w:rsidR="005A6669">
        <w:t>3</w:t>
      </w:r>
      <w:r w:rsidRPr="00340AA1">
        <w:t>.</w:t>
      </w:r>
    </w:p>
    <w:p w14:paraId="2389ABDD" w14:textId="77777777" w:rsidR="00CB09C1" w:rsidRPr="006D2AE4" w:rsidRDefault="00CB09C1" w:rsidP="00CB09C1">
      <w:pPr>
        <w:pStyle w:val="Nadpis3"/>
        <w:tabs>
          <w:tab w:val="clear" w:pos="907"/>
          <w:tab w:val="num" w:pos="851"/>
        </w:tabs>
      </w:pPr>
      <w:bookmarkStart w:id="45" w:name="_Toc54714375"/>
      <w:bookmarkStart w:id="46" w:name="_Toc116385824"/>
      <w:r w:rsidRPr="006D2AE4">
        <w:t>Součinnosti při zajišťování bezpečnosti při práci v ochranných a bezpečnostních pásmech</w:t>
      </w:r>
      <w:bookmarkEnd w:id="45"/>
      <w:bookmarkEnd w:id="46"/>
    </w:p>
    <w:p w14:paraId="7392FA80" w14:textId="55E2D9AC" w:rsidR="00CB09C1" w:rsidRPr="006D2AE4" w:rsidRDefault="00CB09C1" w:rsidP="00542D18">
      <w:pPr>
        <w:numPr>
          <w:ilvl w:val="0"/>
          <w:numId w:val="33"/>
        </w:numPr>
        <w:tabs>
          <w:tab w:val="clear" w:pos="927"/>
          <w:tab w:val="num" w:pos="426"/>
        </w:tabs>
        <w:ind w:left="426" w:hanging="426"/>
      </w:pPr>
      <w:r w:rsidRPr="006D2AE4">
        <w:t xml:space="preserve">Před zahájením jakýchkoliv zemních prací předloží </w:t>
      </w:r>
      <w:r w:rsidR="00EE456E">
        <w:t>S</w:t>
      </w:r>
      <w:r w:rsidRPr="006D2AE4">
        <w:t xml:space="preserve">mluvní partner </w:t>
      </w:r>
      <w:r w:rsidR="007915CF">
        <w:t>P</w:t>
      </w:r>
      <w:r w:rsidRPr="006D2AE4">
        <w:t xml:space="preserve">říslušnému </w:t>
      </w:r>
      <w:r w:rsidR="00661704" w:rsidRPr="005C6255">
        <w:t>zaměstnan</w:t>
      </w:r>
      <w:r w:rsidRPr="005C6255">
        <w:t xml:space="preserve">ci </w:t>
      </w:r>
      <w:r w:rsidR="007915CF" w:rsidRPr="005C6255">
        <w:t xml:space="preserve">ze společnosti </w:t>
      </w:r>
      <w:r w:rsidR="00754C6E" w:rsidRPr="005C6255">
        <w:t xml:space="preserve">Skupiny </w:t>
      </w:r>
      <w:r w:rsidRPr="005C6255">
        <w:t>ČEZ půdorys stavby, s vyznačením míst</w:t>
      </w:r>
      <w:r w:rsidRPr="006D2AE4">
        <w:t xml:space="preserve"> </w:t>
      </w:r>
      <w:r w:rsidRPr="005C6255">
        <w:t xml:space="preserve">předpokládané </w:t>
      </w:r>
      <w:r w:rsidR="00C97E70" w:rsidRPr="005C6255">
        <w:t>Č</w:t>
      </w:r>
      <w:r w:rsidRPr="005C6255">
        <w:t xml:space="preserve">innosti. Příslušný </w:t>
      </w:r>
      <w:r w:rsidR="00661704" w:rsidRPr="005C6255">
        <w:t>zaměstnan</w:t>
      </w:r>
      <w:r w:rsidRPr="005C6255">
        <w:t xml:space="preserve">ec </w:t>
      </w:r>
      <w:r w:rsidR="007915CF" w:rsidRPr="005C6255">
        <w:t xml:space="preserve">ze společnosti </w:t>
      </w:r>
      <w:r w:rsidR="00567113" w:rsidRPr="005C6255">
        <w:t xml:space="preserve">Skupiny </w:t>
      </w:r>
      <w:r w:rsidRPr="005C6255">
        <w:t>ČEZ je povinen</w:t>
      </w:r>
      <w:r w:rsidRPr="006D2AE4">
        <w:t xml:space="preserve"> zajistit vytyčení inženýrských sítí a stanovit požadavky při práci v ochranných pásmech těchto sítí a vydat povolení k provedení těchto prací.</w:t>
      </w:r>
    </w:p>
    <w:p w14:paraId="68A0E9B2" w14:textId="043E4250" w:rsidR="00CB09C1" w:rsidRPr="006D2AE4" w:rsidRDefault="00CB09C1" w:rsidP="00542D18">
      <w:pPr>
        <w:numPr>
          <w:ilvl w:val="0"/>
          <w:numId w:val="33"/>
        </w:numPr>
        <w:tabs>
          <w:tab w:val="clear" w:pos="927"/>
          <w:tab w:val="num" w:pos="426"/>
        </w:tabs>
        <w:ind w:left="426" w:hanging="426"/>
      </w:pPr>
      <w:r w:rsidRPr="006D2AE4">
        <w:t xml:space="preserve">Smluvní partner je povinen dodržovat zákaz práce a pohybu v blízkosti elektrického zařízení a zákaz práce v ochranném pásmu elektrického vedení bez příslušného </w:t>
      </w:r>
      <w:r w:rsidRPr="005C6255">
        <w:t xml:space="preserve">oprávnění a bez povolení </w:t>
      </w:r>
      <w:r w:rsidR="007915CF" w:rsidRPr="005C6255">
        <w:t>P</w:t>
      </w:r>
      <w:r w:rsidRPr="005C6255">
        <w:t xml:space="preserve">říslušného </w:t>
      </w:r>
      <w:r w:rsidR="00661704" w:rsidRPr="005C6255">
        <w:t>zaměstnan</w:t>
      </w:r>
      <w:r w:rsidRPr="005C6255">
        <w:t xml:space="preserve">ce </w:t>
      </w:r>
      <w:r w:rsidR="007915CF" w:rsidRPr="005C6255">
        <w:t xml:space="preserve">ze společnosti </w:t>
      </w:r>
      <w:r w:rsidR="00754C6E" w:rsidRPr="005C6255">
        <w:t xml:space="preserve">Skupiny </w:t>
      </w:r>
      <w:r w:rsidRPr="005C6255">
        <w:t>ČEZ. Bližší</w:t>
      </w:r>
      <w:r w:rsidRPr="006D2AE4">
        <w:t xml:space="preserve"> podmínky viz příloha č. </w:t>
      </w:r>
      <w:r w:rsidR="00D776A0">
        <w:t>3</w:t>
      </w:r>
      <w:r w:rsidRPr="006D2AE4">
        <w:t>.</w:t>
      </w:r>
    </w:p>
    <w:p w14:paraId="003252C5" w14:textId="24515EC7" w:rsidR="00CB09C1" w:rsidRPr="005C6255" w:rsidRDefault="00CB09C1" w:rsidP="00542D18">
      <w:pPr>
        <w:numPr>
          <w:ilvl w:val="0"/>
          <w:numId w:val="33"/>
        </w:numPr>
        <w:tabs>
          <w:tab w:val="clear" w:pos="927"/>
          <w:tab w:val="num" w:pos="426"/>
        </w:tabs>
        <w:ind w:left="426" w:hanging="426"/>
      </w:pPr>
      <w:r w:rsidRPr="006D2AE4">
        <w:t>V případě, kdy jsou prováděny práce v bezpečnostním pásmu plynových zařízení, musí být před zahájením prací projednány podmínky bezpečného provedení s </w:t>
      </w:r>
      <w:r w:rsidR="004D1B0A">
        <w:t>P</w:t>
      </w:r>
      <w:r w:rsidRPr="006D2AE4">
        <w:t xml:space="preserve">říslušným </w:t>
      </w:r>
      <w:r w:rsidR="00661704" w:rsidRPr="005C6255">
        <w:t>zaměstnan</w:t>
      </w:r>
      <w:r w:rsidRPr="005C6255">
        <w:t xml:space="preserve">cem </w:t>
      </w:r>
      <w:r w:rsidR="004D1B0A" w:rsidRPr="005C6255">
        <w:t xml:space="preserve">ze společnosti </w:t>
      </w:r>
      <w:r w:rsidR="00754C6E" w:rsidRPr="005C6255">
        <w:t xml:space="preserve">Skupiny </w:t>
      </w:r>
      <w:r w:rsidRPr="005C6255">
        <w:t>ČEZ (osoba odpovědná za plynová zařízení).</w:t>
      </w:r>
    </w:p>
    <w:p w14:paraId="259E01C5" w14:textId="0CE2A3BA" w:rsidR="00CB09C1" w:rsidRPr="006D2AE4" w:rsidRDefault="00CB09C1" w:rsidP="00542D18">
      <w:pPr>
        <w:numPr>
          <w:ilvl w:val="0"/>
          <w:numId w:val="33"/>
        </w:numPr>
        <w:tabs>
          <w:tab w:val="clear" w:pos="927"/>
          <w:tab w:val="num" w:pos="426"/>
        </w:tabs>
        <w:ind w:left="426" w:hanging="426"/>
      </w:pPr>
      <w:r w:rsidRPr="006D2AE4">
        <w:t xml:space="preserve">Smluvní partner je povinen dodržovat zákaz zasahovat do volného schůdného a manipulačního prostoru drážní dopravy. Práce prováděné v tomto prostoru, musí být </w:t>
      </w:r>
      <w:r w:rsidRPr="007C3506">
        <w:t>předem projednány s </w:t>
      </w:r>
      <w:r w:rsidR="004D1B0A" w:rsidRPr="007C3506">
        <w:t>P</w:t>
      </w:r>
      <w:r w:rsidR="00754C6E" w:rsidRPr="007C3506">
        <w:t xml:space="preserve">říslušným </w:t>
      </w:r>
      <w:r w:rsidR="00661704" w:rsidRPr="007C3506">
        <w:t>zaměstnan</w:t>
      </w:r>
      <w:r w:rsidRPr="007C3506">
        <w:t xml:space="preserve">cem </w:t>
      </w:r>
      <w:r w:rsidR="004D1B0A" w:rsidRPr="007C3506">
        <w:t xml:space="preserve">ze společnosti </w:t>
      </w:r>
      <w:r w:rsidR="00754C6E" w:rsidRPr="007C3506">
        <w:t xml:space="preserve">Skupiny </w:t>
      </w:r>
      <w:r w:rsidRPr="007C3506">
        <w:t>ČEZ. Každé</w:t>
      </w:r>
      <w:r w:rsidRPr="006D2AE4">
        <w:t xml:space="preserve"> </w:t>
      </w:r>
      <w:r w:rsidRPr="007C3506">
        <w:t xml:space="preserve">zahájení a ukončení těchto prací musí být oznámeno </w:t>
      </w:r>
      <w:r w:rsidR="00885422" w:rsidRPr="007C3506">
        <w:t>P</w:t>
      </w:r>
      <w:r w:rsidRPr="007C3506">
        <w:t xml:space="preserve">říslušnému </w:t>
      </w:r>
      <w:r w:rsidR="00661704" w:rsidRPr="007C3506">
        <w:t>zaměstnan</w:t>
      </w:r>
      <w:r w:rsidRPr="007C3506">
        <w:t xml:space="preserve">ci </w:t>
      </w:r>
      <w:r w:rsidR="00885422" w:rsidRPr="007C3506">
        <w:t>ze</w:t>
      </w:r>
      <w:r w:rsidR="00885422">
        <w:t xml:space="preserve"> společnosti </w:t>
      </w:r>
      <w:r w:rsidR="00754C6E">
        <w:t>Skupiny</w:t>
      </w:r>
      <w:r w:rsidR="00754C6E" w:rsidRPr="006D2AE4">
        <w:t xml:space="preserve"> </w:t>
      </w:r>
      <w:r w:rsidRPr="006D2AE4">
        <w:t>ČEZ.</w:t>
      </w:r>
    </w:p>
    <w:p w14:paraId="39B6B0DE" w14:textId="2894C3DC" w:rsidR="00CB09C1" w:rsidRPr="006D2AE4" w:rsidRDefault="007E7AB6" w:rsidP="00542D18">
      <w:pPr>
        <w:numPr>
          <w:ilvl w:val="0"/>
          <w:numId w:val="33"/>
        </w:numPr>
        <w:tabs>
          <w:tab w:val="clear" w:pos="927"/>
          <w:tab w:val="num" w:pos="426"/>
        </w:tabs>
        <w:ind w:left="426" w:hanging="426"/>
      </w:pPr>
      <w:r>
        <w:t>Smluvní partner je povinen d</w:t>
      </w:r>
      <w:r w:rsidR="00CB09C1" w:rsidRPr="006D2AE4">
        <w:t>održovat zákaz vstupu do sledovaného pásma zdrojů ionizujícího záření. Obsluhovat zařízení smí pouze oprávněná osoba v souladu s MPP.</w:t>
      </w:r>
    </w:p>
    <w:p w14:paraId="0C6D7237" w14:textId="77777777" w:rsidR="00B230C4" w:rsidRDefault="00B230C4" w:rsidP="00B230C4">
      <w:pPr>
        <w:pStyle w:val="Nadpis3"/>
      </w:pPr>
      <w:bookmarkStart w:id="47" w:name="_Toc116385825"/>
      <w:r>
        <w:t>Všeobecné povinnosti PO</w:t>
      </w:r>
      <w:bookmarkEnd w:id="47"/>
    </w:p>
    <w:p w14:paraId="5DC35995" w14:textId="1A0D0CB4" w:rsidR="00B230C4" w:rsidRDefault="00B230C4" w:rsidP="00542D18">
      <w:pPr>
        <w:widowControl w:val="0"/>
        <w:numPr>
          <w:ilvl w:val="0"/>
          <w:numId w:val="31"/>
        </w:numPr>
        <w:tabs>
          <w:tab w:val="clear" w:pos="927"/>
        </w:tabs>
        <w:spacing w:before="40"/>
        <w:ind w:left="426" w:hanging="426"/>
      </w:pPr>
      <w:r w:rsidRPr="00D3491E">
        <w:t xml:space="preserve">Smluvní partner zajišťuje požární ochranu na jím převzatých </w:t>
      </w:r>
      <w:r w:rsidR="008D3BB6">
        <w:t>P</w:t>
      </w:r>
      <w:r w:rsidRPr="00D3491E">
        <w:t xml:space="preserve">racovištích nebo v jiných místech provádění </w:t>
      </w:r>
      <w:r w:rsidR="002C43AE">
        <w:t>Č</w:t>
      </w:r>
      <w:r w:rsidRPr="00D3491E">
        <w:t xml:space="preserve">inností samostatně. </w:t>
      </w:r>
    </w:p>
    <w:p w14:paraId="2A508C69" w14:textId="3C6CC2A7" w:rsidR="00B230C4" w:rsidRPr="006D0997" w:rsidRDefault="00B230C4" w:rsidP="00542D18">
      <w:pPr>
        <w:widowControl w:val="0"/>
        <w:numPr>
          <w:ilvl w:val="0"/>
          <w:numId w:val="31"/>
        </w:numPr>
        <w:tabs>
          <w:tab w:val="clear" w:pos="927"/>
        </w:tabs>
        <w:spacing w:before="40"/>
        <w:ind w:left="426" w:hanging="426"/>
      </w:pPr>
      <w:r w:rsidRPr="006D0997">
        <w:t xml:space="preserve">Před započetím provádění prací, při kterých hrozí riziko vzniku požáru, dle vyhlášky č. 87/2000 Sb., anebo, u nichž hrozí riziko vzniku výbuchu dle nařízení vlády č. 406/2004 Sb., je </w:t>
      </w:r>
      <w:r w:rsidR="00C93E90">
        <w:t>S</w:t>
      </w:r>
      <w:r w:rsidRPr="006D0997">
        <w:t xml:space="preserve">mluvní partner povinen: </w:t>
      </w:r>
    </w:p>
    <w:p w14:paraId="6F276578" w14:textId="0B03EA40" w:rsidR="00B230C4" w:rsidRDefault="00B230C4" w:rsidP="00542D18">
      <w:pPr>
        <w:numPr>
          <w:ilvl w:val="0"/>
          <w:numId w:val="16"/>
        </w:numPr>
        <w:tabs>
          <w:tab w:val="left" w:pos="993"/>
        </w:tabs>
        <w:spacing w:before="60"/>
        <w:ind w:left="993" w:hanging="426"/>
      </w:pPr>
      <w:r w:rsidRPr="007C3506">
        <w:t>ve spolupráci s </w:t>
      </w:r>
      <w:r w:rsidR="00885422" w:rsidRPr="007C3506">
        <w:t>P</w:t>
      </w:r>
      <w:r w:rsidR="002B5C98" w:rsidRPr="007C3506">
        <w:t xml:space="preserve">říslušným </w:t>
      </w:r>
      <w:r w:rsidR="00661704" w:rsidRPr="007C3506">
        <w:t>zaměstnan</w:t>
      </w:r>
      <w:r w:rsidRPr="007C3506">
        <w:t xml:space="preserve">cem </w:t>
      </w:r>
      <w:r w:rsidR="00885422" w:rsidRPr="007C3506">
        <w:t xml:space="preserve">ze společnosti </w:t>
      </w:r>
      <w:r w:rsidR="002B5C98" w:rsidRPr="007C3506">
        <w:t xml:space="preserve">Skupiny </w:t>
      </w:r>
      <w:r w:rsidRPr="007C3506">
        <w:t>ČEZ písemně</w:t>
      </w:r>
      <w:r w:rsidRPr="00042308">
        <w:t xml:space="preserve"> stanovit požárně bezpečnostní opatření nebo zvláštní požárně bezpečnostní opatření; tato opatření jsou pro</w:t>
      </w:r>
      <w:r w:rsidRPr="00D3491E">
        <w:t xml:space="preserve"> </w:t>
      </w:r>
      <w:r w:rsidR="00D61057">
        <w:t>S</w:t>
      </w:r>
      <w:r w:rsidRPr="00D3491E">
        <w:t xml:space="preserve">mluvního partnera závazná; </w:t>
      </w:r>
    </w:p>
    <w:p w14:paraId="556C97D1" w14:textId="23AE42F1" w:rsidR="00B230C4" w:rsidRDefault="00B230C4" w:rsidP="00542D18">
      <w:pPr>
        <w:numPr>
          <w:ilvl w:val="0"/>
          <w:numId w:val="16"/>
        </w:numPr>
        <w:tabs>
          <w:tab w:val="left" w:pos="993"/>
        </w:tabs>
        <w:spacing w:before="60"/>
        <w:ind w:left="993" w:hanging="426"/>
      </w:pPr>
      <w:r w:rsidRPr="00BA2712">
        <w:t xml:space="preserve">zajistit školení a odbornou přípravu </w:t>
      </w:r>
      <w:r w:rsidR="007C3506">
        <w:t>pracovník</w:t>
      </w:r>
      <w:r w:rsidRPr="00BA2712">
        <w:t xml:space="preserve">ů </w:t>
      </w:r>
      <w:r w:rsidR="00D61057">
        <w:t>S</w:t>
      </w:r>
      <w:r w:rsidRPr="00BA2712">
        <w:t xml:space="preserve">mluvního partnera zařazených do preventivních požárních hlídek v souladu s požadavky příslušných právních předpisů; </w:t>
      </w:r>
    </w:p>
    <w:p w14:paraId="42090411" w14:textId="11137B5C" w:rsidR="00B230C4" w:rsidRPr="00BA2712" w:rsidRDefault="00B230C4" w:rsidP="00542D18">
      <w:pPr>
        <w:numPr>
          <w:ilvl w:val="0"/>
          <w:numId w:val="16"/>
        </w:numPr>
        <w:tabs>
          <w:tab w:val="left" w:pos="993"/>
        </w:tabs>
        <w:spacing w:before="60"/>
        <w:ind w:left="993" w:hanging="426"/>
      </w:pPr>
      <w:r w:rsidRPr="00BA2712">
        <w:t xml:space="preserve">seznámit všechny </w:t>
      </w:r>
      <w:r w:rsidR="00777A52">
        <w:t>Pracovníky S</w:t>
      </w:r>
      <w:r w:rsidRPr="00BA2712">
        <w:t xml:space="preserve">mluvního partnera s požárně bezpečnostními opatřeními, s </w:t>
      </w:r>
      <w:r w:rsidR="008D3BB6">
        <w:t>P</w:t>
      </w:r>
      <w:r w:rsidRPr="00BA2712">
        <w:t xml:space="preserve">racovištěm a s veškerým nebezpečím, které může být spojeno s výkonem </w:t>
      </w:r>
      <w:r w:rsidR="006122D1">
        <w:t>Č</w:t>
      </w:r>
      <w:r w:rsidRPr="00BA2712">
        <w:t xml:space="preserve">inností, s nouzovými východy, únikovými cestami, s umístěním věcných prostředků PO a požárně bezpečnostním zařízením. </w:t>
      </w:r>
    </w:p>
    <w:p w14:paraId="6EEDE387" w14:textId="5FAB69EF" w:rsidR="00B230C4" w:rsidRDefault="00B230C4" w:rsidP="00542D18">
      <w:pPr>
        <w:widowControl w:val="0"/>
        <w:numPr>
          <w:ilvl w:val="0"/>
          <w:numId w:val="31"/>
        </w:numPr>
        <w:tabs>
          <w:tab w:val="clear" w:pos="927"/>
        </w:tabs>
        <w:spacing w:before="40"/>
        <w:ind w:left="426" w:hanging="426"/>
      </w:pPr>
      <w:r w:rsidRPr="00D3491E">
        <w:t xml:space="preserve">Smluvní partner je povinen zajistit, aby </w:t>
      </w:r>
      <w:r w:rsidR="00777A52">
        <w:t>Pracovníci S</w:t>
      </w:r>
      <w:r w:rsidRPr="00D3491E">
        <w:t>mluvního partnera znali a dodržova</w:t>
      </w:r>
      <w:r w:rsidR="00780058">
        <w:t>li</w:t>
      </w:r>
      <w:r w:rsidRPr="00D3491E">
        <w:t xml:space="preserve"> dokumentaci požární ochrany v rozsahu odpovídajícím jejich pracovnímu zařazení a prováděným </w:t>
      </w:r>
      <w:r w:rsidR="006122D1">
        <w:t>Č</w:t>
      </w:r>
      <w:r w:rsidRPr="00D3491E">
        <w:t>innostem.</w:t>
      </w:r>
    </w:p>
    <w:p w14:paraId="373EACB4" w14:textId="353DE515" w:rsidR="00B230C4" w:rsidRDefault="00B230C4" w:rsidP="00542D18">
      <w:pPr>
        <w:widowControl w:val="0"/>
        <w:numPr>
          <w:ilvl w:val="0"/>
          <w:numId w:val="31"/>
        </w:numPr>
        <w:tabs>
          <w:tab w:val="clear" w:pos="927"/>
        </w:tabs>
        <w:spacing w:before="40"/>
        <w:ind w:left="426" w:hanging="426"/>
      </w:pPr>
      <w:r w:rsidRPr="00B83763">
        <w:t>Vedoucí prac</w:t>
      </w:r>
      <w:r>
        <w:t xml:space="preserve">ovní skupiny </w:t>
      </w:r>
      <w:r w:rsidR="00F570C1">
        <w:t>S</w:t>
      </w:r>
      <w:r w:rsidRPr="00B83763">
        <w:t xml:space="preserve">mluvního partnera při provádění práce se zvýšeným a vysokým požárním nebezpečím dle zákona č. 133/1985 Sb., v platném znění, provádí trvalou kontrolu </w:t>
      </w:r>
      <w:r w:rsidR="00F570C1">
        <w:t>Pracovníků S</w:t>
      </w:r>
      <w:r w:rsidRPr="00B83763">
        <w:t>mluvního partnera při provádění těchto prací.</w:t>
      </w:r>
    </w:p>
    <w:p w14:paraId="5750474D" w14:textId="77777777" w:rsidR="00B230C4" w:rsidRDefault="00B230C4" w:rsidP="00542D18">
      <w:pPr>
        <w:widowControl w:val="0"/>
        <w:numPr>
          <w:ilvl w:val="0"/>
          <w:numId w:val="31"/>
        </w:numPr>
        <w:tabs>
          <w:tab w:val="clear" w:pos="927"/>
        </w:tabs>
        <w:spacing w:before="40"/>
        <w:ind w:left="426" w:hanging="426"/>
      </w:pPr>
      <w:r w:rsidRPr="004D2090">
        <w:t xml:space="preserve">Smluvní partner je povinen zpracovat před zahájením provádění prací se zvýšeným nebo s vysokým požárním nebezpečím dokumentaci Požárně bezpečnostní opatření nebo Příkaz „V“ pro práce s nebezpečím výbuchu, a to v rozsahu požadovaném příslušnými právními předpisy. Tato povinnost se přiměřeně vztahuje také na dokumentaci o ochraně před výbuchem, zpracované podle posouzení rizik výbuchu. </w:t>
      </w:r>
    </w:p>
    <w:p w14:paraId="3DCC29B8" w14:textId="0D607CB6" w:rsidR="00B230C4" w:rsidRDefault="00B230C4" w:rsidP="00542D18">
      <w:pPr>
        <w:widowControl w:val="0"/>
        <w:numPr>
          <w:ilvl w:val="0"/>
          <w:numId w:val="31"/>
        </w:numPr>
        <w:tabs>
          <w:tab w:val="clear" w:pos="927"/>
        </w:tabs>
        <w:spacing w:before="40"/>
        <w:ind w:left="426" w:hanging="426"/>
      </w:pPr>
      <w:r w:rsidRPr="00623246">
        <w:t xml:space="preserve">Smluvní partner je povinen nahlásit </w:t>
      </w:r>
      <w:r w:rsidR="00885422" w:rsidRPr="00623246">
        <w:t>P</w:t>
      </w:r>
      <w:r w:rsidRPr="00623246">
        <w:t xml:space="preserve">říslušnému </w:t>
      </w:r>
      <w:r w:rsidR="00661704" w:rsidRPr="00623246">
        <w:t>zaměstnan</w:t>
      </w:r>
      <w:r w:rsidRPr="00623246">
        <w:t xml:space="preserve">ci </w:t>
      </w:r>
      <w:r w:rsidR="00885422" w:rsidRPr="00623246">
        <w:t xml:space="preserve">ze společnosti </w:t>
      </w:r>
      <w:r w:rsidR="00184380" w:rsidRPr="00623246">
        <w:t>Skupiny</w:t>
      </w:r>
      <w:r w:rsidR="00184380" w:rsidRPr="004D2090">
        <w:t xml:space="preserve"> </w:t>
      </w:r>
      <w:r w:rsidRPr="004D2090">
        <w:t xml:space="preserve">ČEZ zahájení, přerušení a ukončení prací, u nichž hrozí riziko vzniku požáru, </w:t>
      </w:r>
      <w:r w:rsidR="006F5308">
        <w:t xml:space="preserve">dle vyhlášky č. 87/2000 Sb., </w:t>
      </w:r>
      <w:r w:rsidRPr="004D2090">
        <w:t xml:space="preserve">anebo, u nichž hrozí riziko vzniku výbuchu </w:t>
      </w:r>
      <w:r w:rsidR="0084754F">
        <w:t xml:space="preserve">podle nařízení vlády </w:t>
      </w:r>
      <w:r w:rsidRPr="004D2090">
        <w:t xml:space="preserve">č. 406/2004 Sb. </w:t>
      </w:r>
    </w:p>
    <w:p w14:paraId="5C693C07" w14:textId="29455A60" w:rsidR="00B230C4" w:rsidRDefault="00B230C4" w:rsidP="00542D18">
      <w:pPr>
        <w:widowControl w:val="0"/>
        <w:numPr>
          <w:ilvl w:val="0"/>
          <w:numId w:val="31"/>
        </w:numPr>
        <w:tabs>
          <w:tab w:val="clear" w:pos="927"/>
        </w:tabs>
        <w:spacing w:before="40"/>
        <w:ind w:left="426" w:hanging="426"/>
      </w:pPr>
      <w:r w:rsidRPr="000C2405">
        <w:t>Smluvní partner je povinen prokazatelně nahlásit obsluze EPS</w:t>
      </w:r>
      <w:r w:rsidR="00F40068">
        <w:t>/SH</w:t>
      </w:r>
      <w:r w:rsidR="00F94B2C">
        <w:t>Z</w:t>
      </w:r>
      <w:r w:rsidRPr="000C2405">
        <w:t xml:space="preserve"> práce prováděné v </w:t>
      </w:r>
      <w:r w:rsidRPr="00623246">
        <w:t>prostorách chráněných hlásiči EPS</w:t>
      </w:r>
      <w:r w:rsidR="00F94B2C" w:rsidRPr="00623246">
        <w:t>/SHZ</w:t>
      </w:r>
      <w:r w:rsidRPr="00623246">
        <w:t xml:space="preserve"> a ve spolupráci s </w:t>
      </w:r>
      <w:r w:rsidR="009F1BD9" w:rsidRPr="00623246">
        <w:t>P</w:t>
      </w:r>
      <w:r w:rsidRPr="00623246">
        <w:t xml:space="preserve">říslušným </w:t>
      </w:r>
      <w:r w:rsidR="00661704" w:rsidRPr="00623246">
        <w:t>zaměstnan</w:t>
      </w:r>
      <w:r w:rsidRPr="00623246">
        <w:t xml:space="preserve">cem </w:t>
      </w:r>
      <w:r w:rsidR="009F1BD9" w:rsidRPr="00623246">
        <w:t>ze</w:t>
      </w:r>
      <w:r w:rsidR="009F1BD9">
        <w:t xml:space="preserve"> společnosti </w:t>
      </w:r>
      <w:r w:rsidR="00184380">
        <w:t>Skupiny</w:t>
      </w:r>
      <w:r w:rsidR="00184380" w:rsidRPr="000C2405">
        <w:t xml:space="preserve"> </w:t>
      </w:r>
      <w:r w:rsidRPr="000C2405">
        <w:t>ČEZ učinit opatření proti způsobení planého poplachu.</w:t>
      </w:r>
    </w:p>
    <w:p w14:paraId="4C30BD9F" w14:textId="73221513" w:rsidR="00B230C4" w:rsidRDefault="00B230C4" w:rsidP="00542D18">
      <w:pPr>
        <w:widowControl w:val="0"/>
        <w:numPr>
          <w:ilvl w:val="0"/>
          <w:numId w:val="31"/>
        </w:numPr>
        <w:tabs>
          <w:tab w:val="clear" w:pos="927"/>
        </w:tabs>
        <w:spacing w:before="40"/>
        <w:ind w:left="426" w:hanging="426"/>
      </w:pPr>
      <w:r w:rsidRPr="00686CF7">
        <w:t xml:space="preserve">Smluvní partner je povinen vybavit </w:t>
      </w:r>
      <w:r w:rsidR="00B9655F">
        <w:t>P</w:t>
      </w:r>
      <w:r w:rsidRPr="00686CF7">
        <w:t xml:space="preserve">racoviště, na kterém provádí </w:t>
      </w:r>
      <w:r w:rsidR="006122D1">
        <w:t>Č</w:t>
      </w:r>
      <w:r w:rsidRPr="00686CF7">
        <w:t>innosti, při nichž hrozí riziko vzniku požáru, vlastními funkčními věcnými prostředky PO a dalšími prostředky PO (hadice, proudnice apod.), a to v provozuschopném stavu a potřebném množství</w:t>
      </w:r>
      <w:r w:rsidR="009E4507">
        <w:t xml:space="preserve"> dle platné legislativy</w:t>
      </w:r>
      <w:r w:rsidRPr="00686CF7">
        <w:t xml:space="preserve">. </w:t>
      </w:r>
    </w:p>
    <w:p w14:paraId="04E757E1" w14:textId="3AAAAFE7" w:rsidR="00B230C4" w:rsidRDefault="00B230C4" w:rsidP="00542D18">
      <w:pPr>
        <w:widowControl w:val="0"/>
        <w:numPr>
          <w:ilvl w:val="0"/>
          <w:numId w:val="31"/>
        </w:numPr>
        <w:tabs>
          <w:tab w:val="clear" w:pos="927"/>
        </w:tabs>
        <w:spacing w:before="40"/>
        <w:ind w:left="426" w:hanging="426"/>
      </w:pPr>
      <w:r w:rsidRPr="00686CF7">
        <w:t xml:space="preserve">Smluvní partner je povinen v případě ztráty, použití nebo poškození části nebo celého </w:t>
      </w:r>
      <w:r w:rsidRPr="00623246">
        <w:t xml:space="preserve">požárního zařízení tuto skutečnost ihned nahlásit </w:t>
      </w:r>
      <w:r w:rsidR="009F1BD9" w:rsidRPr="00623246">
        <w:t>P</w:t>
      </w:r>
      <w:r w:rsidRPr="00623246">
        <w:t xml:space="preserve">říslušnému </w:t>
      </w:r>
      <w:r w:rsidR="00661704" w:rsidRPr="00623246">
        <w:t>zaměstnan</w:t>
      </w:r>
      <w:r w:rsidRPr="00623246">
        <w:t xml:space="preserve">ci </w:t>
      </w:r>
      <w:r w:rsidR="009F1BD9" w:rsidRPr="00623246">
        <w:t>ze</w:t>
      </w:r>
      <w:r w:rsidR="009F1BD9">
        <w:t xml:space="preserve"> společnosti </w:t>
      </w:r>
      <w:r w:rsidR="00183691">
        <w:t>Skupiny</w:t>
      </w:r>
      <w:r w:rsidR="00183691" w:rsidRPr="00686CF7">
        <w:t xml:space="preserve"> </w:t>
      </w:r>
      <w:r w:rsidRPr="00686CF7">
        <w:t xml:space="preserve">ČEZ. </w:t>
      </w:r>
    </w:p>
    <w:p w14:paraId="3A23016B" w14:textId="29151F7F" w:rsidR="00B230C4" w:rsidRDefault="00B230C4" w:rsidP="00542D18">
      <w:pPr>
        <w:widowControl w:val="0"/>
        <w:numPr>
          <w:ilvl w:val="0"/>
          <w:numId w:val="31"/>
        </w:numPr>
        <w:tabs>
          <w:tab w:val="clear" w:pos="927"/>
        </w:tabs>
        <w:spacing w:before="40"/>
        <w:ind w:left="426" w:hanging="426"/>
      </w:pPr>
      <w:r w:rsidRPr="004E35FA">
        <w:t xml:space="preserve">Smluvní partner je povinen zajistit předepsaný průjezdní profil na komunikacích </w:t>
      </w:r>
      <w:r w:rsidR="009840F8">
        <w:t xml:space="preserve">v </w:t>
      </w:r>
      <w:r w:rsidR="007E4A7D">
        <w:t>M</w:t>
      </w:r>
      <w:r>
        <w:t>imovýrobní</w:t>
      </w:r>
      <w:r w:rsidR="00B7769F">
        <w:t>ch</w:t>
      </w:r>
      <w:r>
        <w:t xml:space="preserve"> lokalit</w:t>
      </w:r>
      <w:r w:rsidR="00B7769F">
        <w:t>ách Skupin</w:t>
      </w:r>
      <w:r>
        <w:t xml:space="preserve">y </w:t>
      </w:r>
      <w:r w:rsidRPr="004E35FA">
        <w:t xml:space="preserve">ČEZ. Případné změny průjezdních profilů v důsledku </w:t>
      </w:r>
      <w:r w:rsidRPr="00623246">
        <w:t xml:space="preserve">stavebních nebo jiných prací musí </w:t>
      </w:r>
      <w:r w:rsidR="009370DB" w:rsidRPr="00623246">
        <w:t>S</w:t>
      </w:r>
      <w:r w:rsidRPr="00623246">
        <w:t xml:space="preserve">mluvní partner oznámit </w:t>
      </w:r>
      <w:r w:rsidR="009F1BD9" w:rsidRPr="00623246">
        <w:t>P</w:t>
      </w:r>
      <w:r w:rsidRPr="00623246">
        <w:t xml:space="preserve">říslušnému </w:t>
      </w:r>
      <w:r w:rsidR="00661704" w:rsidRPr="00623246">
        <w:t>zaměstnan</w:t>
      </w:r>
      <w:r w:rsidRPr="00623246">
        <w:t>ci</w:t>
      </w:r>
      <w:r>
        <w:t xml:space="preserve"> </w:t>
      </w:r>
      <w:r w:rsidR="009F1BD9">
        <w:t xml:space="preserve">ze společnosti </w:t>
      </w:r>
      <w:r w:rsidR="00183691">
        <w:t>Skupiny</w:t>
      </w:r>
      <w:r w:rsidR="00183691" w:rsidRPr="004E35FA">
        <w:t xml:space="preserve"> </w:t>
      </w:r>
      <w:r w:rsidRPr="004E35FA">
        <w:t xml:space="preserve">ČEZ. </w:t>
      </w:r>
    </w:p>
    <w:p w14:paraId="6BFA45ED" w14:textId="77777777" w:rsidR="00B230C4" w:rsidRPr="000B704A" w:rsidRDefault="00B230C4" w:rsidP="00542D18">
      <w:pPr>
        <w:widowControl w:val="0"/>
        <w:numPr>
          <w:ilvl w:val="0"/>
          <w:numId w:val="31"/>
        </w:numPr>
        <w:tabs>
          <w:tab w:val="clear" w:pos="927"/>
        </w:tabs>
        <w:spacing w:before="40"/>
        <w:ind w:left="426" w:hanging="426"/>
      </w:pPr>
      <w:r w:rsidRPr="000B704A">
        <w:t>Smluvní partner nesmí zneužívat nebo jinak nesnižovat účinnost zařízení a prostředků požární ochrany včetně použitelnosti únikových cest a východů.</w:t>
      </w:r>
    </w:p>
    <w:p w14:paraId="58EC0690" w14:textId="77777777" w:rsidR="00B230C4" w:rsidRPr="00FB3770" w:rsidRDefault="00B230C4" w:rsidP="00B230C4">
      <w:pPr>
        <w:pStyle w:val="Nadpis3"/>
      </w:pPr>
      <w:bookmarkStart w:id="48" w:name="_Toc116385826"/>
      <w:r>
        <w:t>Zásady ochrany životního prostředí a hospodaření s energií</w:t>
      </w:r>
      <w:bookmarkEnd w:id="48"/>
    </w:p>
    <w:p w14:paraId="71C4B76C" w14:textId="3F6FB49D" w:rsidR="00B230C4" w:rsidRDefault="00B230C4" w:rsidP="00542D18">
      <w:pPr>
        <w:widowControl w:val="0"/>
        <w:numPr>
          <w:ilvl w:val="0"/>
          <w:numId w:val="32"/>
        </w:numPr>
        <w:tabs>
          <w:tab w:val="clear" w:pos="927"/>
        </w:tabs>
        <w:spacing w:before="40"/>
        <w:ind w:left="426" w:hanging="426"/>
      </w:pPr>
      <w:r w:rsidRPr="001A59F0">
        <w:t xml:space="preserve">Smluvní partner je povinen provádět </w:t>
      </w:r>
      <w:r>
        <w:t xml:space="preserve">veškeré </w:t>
      </w:r>
      <w:r w:rsidR="006122D1">
        <w:t>Č</w:t>
      </w:r>
      <w:r w:rsidRPr="001A59F0">
        <w:t xml:space="preserve">innosti tak, aby nedocházelo k porušování právních předpisů na úseku ochrany životního prostředí, zejména v oblasti nakládání s odpady, vodami, chemickými látkami nebo látkami obsaženými ve směsích a při ochraně ovzduší a klimatu, jakož i právních předpisů na ochranu přírody a krajiny. </w:t>
      </w:r>
    </w:p>
    <w:p w14:paraId="22BDA6C4" w14:textId="2BE499A6" w:rsidR="00B230C4" w:rsidRDefault="00B230C4" w:rsidP="00542D18">
      <w:pPr>
        <w:widowControl w:val="0"/>
        <w:numPr>
          <w:ilvl w:val="0"/>
          <w:numId w:val="32"/>
        </w:numPr>
        <w:tabs>
          <w:tab w:val="clear" w:pos="927"/>
        </w:tabs>
        <w:spacing w:before="40"/>
        <w:ind w:left="426" w:hanging="426"/>
      </w:pPr>
      <w:r w:rsidRPr="00F31A42">
        <w:t xml:space="preserve">Provozuje-li </w:t>
      </w:r>
      <w:r w:rsidR="004C35FC">
        <w:t>S</w:t>
      </w:r>
      <w:r w:rsidRPr="00F31A42">
        <w:t xml:space="preserve">mluvní partner na </w:t>
      </w:r>
      <w:r w:rsidR="00B9655F">
        <w:t>P</w:t>
      </w:r>
      <w:r w:rsidRPr="00F31A42">
        <w:t xml:space="preserve">racovišti za účelem provedení </w:t>
      </w:r>
      <w:r w:rsidR="006122D1">
        <w:t>Č</w:t>
      </w:r>
      <w:r w:rsidRPr="00F31A42">
        <w:t>inností zařízení uvedené v příloze č. 1 zákona č. 76/2002 Sb., o integrované prevenci,</w:t>
      </w:r>
      <w:r w:rsidR="000F4965">
        <w:t xml:space="preserve"> </w:t>
      </w:r>
      <w:r w:rsidRPr="00F31A42">
        <w:t xml:space="preserve">je povinen provozovat toto zařízení jen v souladu s platným integrovaným povolením. Žádost o integrované povolení a případná oznámení změn v provozu </w:t>
      </w:r>
      <w:r>
        <w:t xml:space="preserve">těchto </w:t>
      </w:r>
      <w:r w:rsidRPr="00F31A42">
        <w:t xml:space="preserve">zařízení budou před </w:t>
      </w:r>
      <w:r w:rsidRPr="009464A3">
        <w:t>podáním žádosti na správní úřady projednány s </w:t>
      </w:r>
      <w:r w:rsidR="009F1BD9" w:rsidRPr="009464A3">
        <w:t>P</w:t>
      </w:r>
      <w:r w:rsidRPr="009464A3">
        <w:t xml:space="preserve">říslušným </w:t>
      </w:r>
      <w:r w:rsidR="00661704" w:rsidRPr="009464A3">
        <w:t>zaměstnan</w:t>
      </w:r>
      <w:r w:rsidRPr="009464A3">
        <w:t xml:space="preserve">cem </w:t>
      </w:r>
      <w:r w:rsidR="009F1BD9" w:rsidRPr="009464A3">
        <w:t>ze</w:t>
      </w:r>
      <w:r w:rsidR="009F1BD9">
        <w:t xml:space="preserve"> společnosti </w:t>
      </w:r>
      <w:r w:rsidR="00183691">
        <w:t xml:space="preserve">Skupiny </w:t>
      </w:r>
      <w:r>
        <w:t>Č</w:t>
      </w:r>
      <w:r w:rsidRPr="00F31A42">
        <w:t xml:space="preserve">EZ. </w:t>
      </w:r>
    </w:p>
    <w:p w14:paraId="60B382D8" w14:textId="71AC28F1" w:rsidR="00B230C4" w:rsidRPr="009464A3" w:rsidRDefault="00B230C4" w:rsidP="00542D18">
      <w:pPr>
        <w:widowControl w:val="0"/>
        <w:numPr>
          <w:ilvl w:val="0"/>
          <w:numId w:val="32"/>
        </w:numPr>
        <w:tabs>
          <w:tab w:val="clear" w:pos="927"/>
        </w:tabs>
        <w:spacing w:before="40"/>
        <w:ind w:left="426" w:hanging="426"/>
      </w:pPr>
      <w:r w:rsidRPr="001D063F">
        <w:t xml:space="preserve">Při provádění </w:t>
      </w:r>
      <w:r w:rsidR="006122D1">
        <w:t>Č</w:t>
      </w:r>
      <w:r w:rsidRPr="001D063F">
        <w:t xml:space="preserve">inností je </w:t>
      </w:r>
      <w:r w:rsidR="004C35FC">
        <w:t>S</w:t>
      </w:r>
      <w:r w:rsidRPr="001D063F">
        <w:t xml:space="preserve">mluvní partner </w:t>
      </w:r>
      <w:r w:rsidR="0037454E">
        <w:t xml:space="preserve">povinen předcházet vzniku odpadů. </w:t>
      </w:r>
      <w:r w:rsidR="005E0BB5">
        <w:t xml:space="preserve">S odpady, jejichž vzniku nelze předejít, je nutno nakládat ve smyslu zákonné hierarchie. Smluvní partner jako </w:t>
      </w:r>
      <w:r w:rsidRPr="001D063F">
        <w:t xml:space="preserve">původce </w:t>
      </w:r>
      <w:r w:rsidR="00E66DD3" w:rsidRPr="001D063F">
        <w:t>odpadů na</w:t>
      </w:r>
      <w:r w:rsidRPr="001D063F">
        <w:t xml:space="preserve"> svoji odpovědnost a své náklady </w:t>
      </w:r>
      <w:r w:rsidR="007C0247">
        <w:t xml:space="preserve">odpady </w:t>
      </w:r>
      <w:r w:rsidRPr="001D063F">
        <w:t xml:space="preserve">shromažďuje, třídí, skladuje, přepravuje, </w:t>
      </w:r>
      <w:r w:rsidR="007C0247">
        <w:t xml:space="preserve">využívá, </w:t>
      </w:r>
      <w:r w:rsidRPr="001D063F">
        <w:t>odstraňuje, zajišťuje proti zcizení nebo předává k</w:t>
      </w:r>
      <w:r w:rsidR="0063389D">
        <w:t xml:space="preserve"> využití či </w:t>
      </w:r>
      <w:r w:rsidRPr="001D063F">
        <w:t xml:space="preserve">odstranění, a to způsobem, který je v souladu s platnými právními předpisy pro nakládání s odpady a s interními předpisy </w:t>
      </w:r>
      <w:r w:rsidR="002D6E0C">
        <w:t xml:space="preserve">Skupiny </w:t>
      </w:r>
      <w:r w:rsidRPr="001D063F">
        <w:t xml:space="preserve">ČEZ. Místa pro shromažďování a </w:t>
      </w:r>
      <w:r w:rsidRPr="009464A3">
        <w:t xml:space="preserve">skladování odpadů určuje </w:t>
      </w:r>
      <w:r w:rsidR="009F1BD9" w:rsidRPr="009464A3">
        <w:t>P</w:t>
      </w:r>
      <w:r w:rsidRPr="009464A3">
        <w:t xml:space="preserve">říslušný </w:t>
      </w:r>
      <w:r w:rsidR="00661704" w:rsidRPr="009464A3">
        <w:t>zaměstnan</w:t>
      </w:r>
      <w:r w:rsidRPr="009464A3">
        <w:t xml:space="preserve">ec </w:t>
      </w:r>
      <w:r w:rsidR="009F1BD9" w:rsidRPr="009464A3">
        <w:t xml:space="preserve">ze společnosti </w:t>
      </w:r>
      <w:r w:rsidR="00183691" w:rsidRPr="009464A3">
        <w:t xml:space="preserve">Skupiny </w:t>
      </w:r>
      <w:r w:rsidRPr="009464A3">
        <w:t>ČEZ.</w:t>
      </w:r>
    </w:p>
    <w:p w14:paraId="61AF89E9" w14:textId="62550729" w:rsidR="00B230C4" w:rsidRPr="006D2AE4" w:rsidRDefault="00B230C4" w:rsidP="00542D18">
      <w:pPr>
        <w:widowControl w:val="0"/>
        <w:numPr>
          <w:ilvl w:val="0"/>
          <w:numId w:val="32"/>
        </w:numPr>
        <w:tabs>
          <w:tab w:val="clear" w:pos="927"/>
        </w:tabs>
        <w:spacing w:before="60"/>
        <w:ind w:left="426" w:hanging="426"/>
      </w:pPr>
      <w:r w:rsidRPr="006D2AE4">
        <w:t xml:space="preserve">Shromažďovací prostředky odpadu musí </w:t>
      </w:r>
      <w:r w:rsidR="004C35FC">
        <w:t>S</w:t>
      </w:r>
      <w:r w:rsidRPr="006D2AE4">
        <w:t>mluvní partner řádně označit v souladu s platnou legislativou, v blízkosti nádob s nebezpečným odpadem musí být umístěn identifikační list nebezpečného odpadu.</w:t>
      </w:r>
    </w:p>
    <w:p w14:paraId="264A89A3" w14:textId="65F6FFEC" w:rsidR="00B230C4" w:rsidRDefault="00B230C4" w:rsidP="00542D18">
      <w:pPr>
        <w:widowControl w:val="0"/>
        <w:numPr>
          <w:ilvl w:val="0"/>
          <w:numId w:val="32"/>
        </w:numPr>
        <w:tabs>
          <w:tab w:val="clear" w:pos="927"/>
        </w:tabs>
        <w:spacing w:before="40"/>
        <w:ind w:left="426" w:hanging="426"/>
      </w:pPr>
      <w:r w:rsidRPr="001D063F">
        <w:t xml:space="preserve">Smluvní partner není oprávněn shromažďovat, soustřeďovat a skladovat odpady, které vznikly při provádění </w:t>
      </w:r>
      <w:r w:rsidR="006122D1">
        <w:t>Č</w:t>
      </w:r>
      <w:r w:rsidRPr="001D063F">
        <w:t>inností, v kontejnerech na tříděné odpady (sklo, papír, plasty</w:t>
      </w:r>
      <w:r w:rsidR="00122606">
        <w:t>, kovy, bioodpady</w:t>
      </w:r>
      <w:r w:rsidRPr="001D063F">
        <w:t xml:space="preserve">) a v kontejnerech na </w:t>
      </w:r>
      <w:r w:rsidR="009670C7">
        <w:t>směsný</w:t>
      </w:r>
      <w:r w:rsidRPr="001D063F">
        <w:t xml:space="preserve"> komunální odpad, které jsou určeny výhradně pro potřeby ČEZ</w:t>
      </w:r>
      <w:r w:rsidR="006D13D9">
        <w:t>, a. s.,</w:t>
      </w:r>
      <w:r w:rsidRPr="001D063F">
        <w:t xml:space="preserve"> a nesmí ukládat takovýto odpad mimo vyhrazená a určená místa.</w:t>
      </w:r>
    </w:p>
    <w:p w14:paraId="148EEB77" w14:textId="7505EAB3" w:rsidR="00B230C4" w:rsidRDefault="00B230C4" w:rsidP="00542D18">
      <w:pPr>
        <w:widowControl w:val="0"/>
        <w:numPr>
          <w:ilvl w:val="0"/>
          <w:numId w:val="32"/>
        </w:numPr>
        <w:tabs>
          <w:tab w:val="clear" w:pos="927"/>
        </w:tabs>
        <w:spacing w:before="40"/>
        <w:ind w:left="426" w:hanging="426"/>
      </w:pPr>
      <w:r w:rsidRPr="00FB1E57">
        <w:t xml:space="preserve">Veškeré </w:t>
      </w:r>
      <w:r>
        <w:t xml:space="preserve">suroviny a </w:t>
      </w:r>
      <w:r w:rsidRPr="00FB1E57">
        <w:t xml:space="preserve">odpady </w:t>
      </w:r>
      <w:r w:rsidR="000951BF">
        <w:t>S</w:t>
      </w:r>
      <w:r>
        <w:t>mluvního partnera</w:t>
      </w:r>
      <w:r w:rsidRPr="00FB1E57">
        <w:t xml:space="preserve">, které vznikly při provádění </w:t>
      </w:r>
      <w:r w:rsidR="006122D1">
        <w:t>Č</w:t>
      </w:r>
      <w:r w:rsidRPr="00FB1E57">
        <w:t xml:space="preserve">inností a mohou ohrozit ŽP nebo zdraví osob, musí být </w:t>
      </w:r>
      <w:r>
        <w:t xml:space="preserve">uloženy tak, aby neohrozily ŽP a zdraví lidí a musí být </w:t>
      </w:r>
      <w:r w:rsidRPr="00FB1E57">
        <w:t xml:space="preserve">zabezpečeny proti neodborné manipulaci, zneužití a úniku. </w:t>
      </w:r>
    </w:p>
    <w:p w14:paraId="49EBDF04" w14:textId="3626971D" w:rsidR="00B230C4" w:rsidRDefault="00B230C4" w:rsidP="00542D18">
      <w:pPr>
        <w:widowControl w:val="0"/>
        <w:numPr>
          <w:ilvl w:val="0"/>
          <w:numId w:val="32"/>
        </w:numPr>
        <w:tabs>
          <w:tab w:val="clear" w:pos="927"/>
        </w:tabs>
        <w:spacing w:before="40"/>
        <w:ind w:left="426" w:hanging="426"/>
      </w:pPr>
      <w:r w:rsidRPr="00990072">
        <w:t xml:space="preserve">ČEZ </w:t>
      </w:r>
      <w:r>
        <w:t xml:space="preserve">má právo </w:t>
      </w:r>
      <w:r w:rsidRPr="00990072">
        <w:t xml:space="preserve">požadovat </w:t>
      </w:r>
      <w:r>
        <w:t xml:space="preserve">zajištění </w:t>
      </w:r>
      <w:r w:rsidRPr="00990072">
        <w:t xml:space="preserve">odstranění odpadů nalezených na </w:t>
      </w:r>
      <w:r w:rsidR="001F0ED4">
        <w:t>P</w:t>
      </w:r>
      <w:r w:rsidRPr="00990072">
        <w:t xml:space="preserve">racovištích, jejichž původce nebyl zjištěn, u toho </w:t>
      </w:r>
      <w:r w:rsidR="000951BF">
        <w:t>S</w:t>
      </w:r>
      <w:r w:rsidRPr="00990072">
        <w:t xml:space="preserve">mluvního partnera, jemuž bylo předáno </w:t>
      </w:r>
      <w:r w:rsidR="001F0ED4">
        <w:t>P</w:t>
      </w:r>
      <w:r w:rsidRPr="00990072">
        <w:t xml:space="preserve">racoviště, na němž anebo v jehož okolí byl odpad nalezen </w:t>
      </w:r>
      <w:r>
        <w:t xml:space="preserve">v době zjištění </w:t>
      </w:r>
      <w:r w:rsidRPr="00990072">
        <w:t xml:space="preserve">bez ohledu na skutečného původce odpadu. </w:t>
      </w:r>
    </w:p>
    <w:p w14:paraId="78D76B6D" w14:textId="01F57FCD" w:rsidR="00B230C4" w:rsidRDefault="00B230C4" w:rsidP="00542D18">
      <w:pPr>
        <w:widowControl w:val="0"/>
        <w:numPr>
          <w:ilvl w:val="0"/>
          <w:numId w:val="32"/>
        </w:numPr>
        <w:tabs>
          <w:tab w:val="clear" w:pos="927"/>
        </w:tabs>
        <w:spacing w:before="40"/>
        <w:ind w:left="426" w:hanging="426"/>
      </w:pPr>
      <w:r w:rsidRPr="00990072">
        <w:t>Po</w:t>
      </w:r>
      <w:r>
        <w:t xml:space="preserve">kud </w:t>
      </w:r>
      <w:r w:rsidR="000951BF">
        <w:t>S</w:t>
      </w:r>
      <w:r>
        <w:t xml:space="preserve">mluvní partner musí </w:t>
      </w:r>
      <w:r w:rsidRPr="00990072">
        <w:t xml:space="preserve">na </w:t>
      </w:r>
      <w:r w:rsidR="0016482A">
        <w:t>P</w:t>
      </w:r>
      <w:r w:rsidRPr="00990072">
        <w:t>racovišti p</w:t>
      </w:r>
      <w:r>
        <w:t>ři</w:t>
      </w:r>
      <w:r w:rsidRPr="00990072">
        <w:t xml:space="preserve"> provádění </w:t>
      </w:r>
      <w:r w:rsidR="00AB40FD">
        <w:t>Č</w:t>
      </w:r>
      <w:r w:rsidRPr="00990072">
        <w:t xml:space="preserve">inností </w:t>
      </w:r>
      <w:r>
        <w:t xml:space="preserve">použít </w:t>
      </w:r>
      <w:r w:rsidRPr="00990072">
        <w:t xml:space="preserve">nebezpečné chemické látky a </w:t>
      </w:r>
      <w:r>
        <w:t xml:space="preserve">směsi, </w:t>
      </w:r>
      <w:r w:rsidRPr="006D2AE4">
        <w:t xml:space="preserve">které mají přiřazenou </w:t>
      </w:r>
      <w:r w:rsidRPr="006D2AE4">
        <w:rPr>
          <w:color w:val="000000"/>
        </w:rPr>
        <w:t>třídu nebezpečnosti akutní toxicita kategorie 1 nebo 2 podle nařízení (ES) č. 1272/2008</w:t>
      </w:r>
      <w:r w:rsidRPr="006D2AE4">
        <w:t>, musí mít nakládání s těmito látkami zajištěno prostřednictvím osoby odborně způsobilé.</w:t>
      </w:r>
      <w:r>
        <w:t xml:space="preserve"> </w:t>
      </w:r>
      <w:r w:rsidRPr="00990072">
        <w:t xml:space="preserve">Dále je povinen prokázat způsobilost (proškolení) </w:t>
      </w:r>
      <w:r w:rsidR="000951BF">
        <w:t>Pracovníků S</w:t>
      </w:r>
      <w:r w:rsidRPr="00990072">
        <w:t xml:space="preserve">mluvního partnera k nakládání s těmito látkami. </w:t>
      </w:r>
    </w:p>
    <w:p w14:paraId="7B411FAB" w14:textId="7232366B" w:rsidR="00B230C4" w:rsidRDefault="00B230C4" w:rsidP="00542D18">
      <w:pPr>
        <w:widowControl w:val="0"/>
        <w:numPr>
          <w:ilvl w:val="0"/>
          <w:numId w:val="32"/>
        </w:numPr>
        <w:tabs>
          <w:tab w:val="clear" w:pos="927"/>
        </w:tabs>
        <w:spacing w:before="40"/>
        <w:ind w:left="426" w:hanging="426"/>
      </w:pPr>
      <w:r w:rsidRPr="006D2AE4">
        <w:t xml:space="preserve">Používané chemické látky a směsi musí </w:t>
      </w:r>
      <w:r w:rsidR="000951BF">
        <w:t>S</w:t>
      </w:r>
      <w:r w:rsidRPr="006D2AE4">
        <w:t>mluvní partner řádně označit v souladu s nařízením CLP (nařízení (ES) 1272/2008) a musí mít k dispozici bezpečnostní listy.</w:t>
      </w:r>
    </w:p>
    <w:p w14:paraId="0C68D2B1" w14:textId="64C0E532" w:rsidR="00B230C4" w:rsidRDefault="00B230C4" w:rsidP="00542D18">
      <w:pPr>
        <w:widowControl w:val="0"/>
        <w:numPr>
          <w:ilvl w:val="0"/>
          <w:numId w:val="32"/>
        </w:numPr>
        <w:tabs>
          <w:tab w:val="clear" w:pos="927"/>
        </w:tabs>
        <w:spacing w:before="40"/>
        <w:ind w:left="426" w:hanging="426"/>
      </w:pPr>
      <w:r w:rsidRPr="00844106">
        <w:t xml:space="preserve">Smluvní partner nesmí znečišťovat ovzduší na </w:t>
      </w:r>
      <w:r w:rsidR="0016482A">
        <w:t>P</w:t>
      </w:r>
      <w:r w:rsidRPr="00844106">
        <w:t xml:space="preserve">racovišti spalováním hořlavých látek nebo prachem. </w:t>
      </w:r>
    </w:p>
    <w:p w14:paraId="2C67959C" w14:textId="50209B6F" w:rsidR="00B230C4" w:rsidRDefault="00B230C4" w:rsidP="00542D18">
      <w:pPr>
        <w:widowControl w:val="0"/>
        <w:numPr>
          <w:ilvl w:val="0"/>
          <w:numId w:val="32"/>
        </w:numPr>
        <w:tabs>
          <w:tab w:val="clear" w:pos="927"/>
        </w:tabs>
        <w:spacing w:before="60"/>
        <w:ind w:left="426" w:hanging="426"/>
      </w:pPr>
      <w:r w:rsidRPr="006D2AE4">
        <w:t xml:space="preserve">Pokud </w:t>
      </w:r>
      <w:r w:rsidR="00A719F8">
        <w:t>S</w:t>
      </w:r>
      <w:r w:rsidRPr="006D2AE4">
        <w:t xml:space="preserve">mluvní partner používá </w:t>
      </w:r>
      <w:r w:rsidRPr="00990072">
        <w:t xml:space="preserve">na </w:t>
      </w:r>
      <w:r w:rsidR="0016482A">
        <w:t>P</w:t>
      </w:r>
      <w:r w:rsidRPr="00990072">
        <w:t>racovišti p</w:t>
      </w:r>
      <w:r>
        <w:t>ři</w:t>
      </w:r>
      <w:r w:rsidRPr="00990072">
        <w:t xml:space="preserve"> provádění </w:t>
      </w:r>
      <w:r w:rsidR="00AB40FD">
        <w:t>Č</w:t>
      </w:r>
      <w:r w:rsidRPr="00990072">
        <w:t xml:space="preserve">inností </w:t>
      </w:r>
      <w:r w:rsidRPr="006D2AE4">
        <w:t>zvlášť nebezpečné látky, nebezpečné látky nebo vodám závadné látky ve větším rozsahu nebo je jejich užívání spojeno se zvýšeným nebezpečím pro podzemní nebo povrchové vody</w:t>
      </w:r>
      <w:r w:rsidR="00D626E8">
        <w:t>,</w:t>
      </w:r>
      <w:r w:rsidRPr="006D2AE4">
        <w:t xml:space="preserve"> je povinen zpracovat havarijní plán pro případ havárie a provádět záznamy o provedených opatřeních. Musí učinit odpovídající opatření, aby látky nevnikly do povrchových nebo podzemních vod nebo do kanalizací. </w:t>
      </w:r>
    </w:p>
    <w:p w14:paraId="1CE35C30" w14:textId="1FACA9DC" w:rsidR="00B230C4" w:rsidRDefault="00B230C4" w:rsidP="00542D18">
      <w:pPr>
        <w:widowControl w:val="0"/>
        <w:numPr>
          <w:ilvl w:val="0"/>
          <w:numId w:val="32"/>
        </w:numPr>
        <w:tabs>
          <w:tab w:val="clear" w:pos="927"/>
        </w:tabs>
        <w:spacing w:before="60"/>
        <w:ind w:left="426" w:hanging="426"/>
      </w:pPr>
      <w:r w:rsidRPr="006D2AE4">
        <w:t xml:space="preserve">Odstranění všech použitých obalů, včetně obalů od chemických látek a směsí, které vzniknou </w:t>
      </w:r>
      <w:r w:rsidR="00AB40FD">
        <w:t>Č</w:t>
      </w:r>
      <w:r w:rsidRPr="006D2AE4">
        <w:t xml:space="preserve">inností </w:t>
      </w:r>
      <w:r w:rsidR="00A719F8">
        <w:t>S</w:t>
      </w:r>
      <w:r w:rsidRPr="006D2AE4">
        <w:t xml:space="preserve">mluvního partnera, zajistí </w:t>
      </w:r>
      <w:r w:rsidR="00A719F8">
        <w:t>S</w:t>
      </w:r>
      <w:r w:rsidRPr="006D2AE4">
        <w:t xml:space="preserve">mluvní partner v souladu s platnými právními předpisy a s předanými interními předpisy </w:t>
      </w:r>
      <w:r w:rsidR="007366C0">
        <w:t xml:space="preserve">Skupiny </w:t>
      </w:r>
      <w:r w:rsidRPr="006D2AE4">
        <w:t>ČEZ, a to na vlastní náklady a na svoji odpovědnost.</w:t>
      </w:r>
    </w:p>
    <w:p w14:paraId="59546119" w14:textId="02C5DACD" w:rsidR="00B230C4" w:rsidRDefault="00B230C4" w:rsidP="00542D18">
      <w:pPr>
        <w:widowControl w:val="0"/>
        <w:numPr>
          <w:ilvl w:val="0"/>
          <w:numId w:val="32"/>
        </w:numPr>
        <w:tabs>
          <w:tab w:val="clear" w:pos="927"/>
        </w:tabs>
        <w:spacing w:before="60"/>
        <w:ind w:left="426" w:hanging="426"/>
      </w:pPr>
      <w:r w:rsidRPr="006D2AE4">
        <w:t xml:space="preserve">Smluvní partner nesmí </w:t>
      </w:r>
      <w:r w:rsidRPr="00990072">
        <w:t xml:space="preserve">na </w:t>
      </w:r>
      <w:r w:rsidR="0016482A">
        <w:t>P</w:t>
      </w:r>
      <w:r w:rsidRPr="00990072">
        <w:t>racovišt</w:t>
      </w:r>
      <w:r>
        <w:t xml:space="preserve">ě </w:t>
      </w:r>
      <w:r w:rsidRPr="006D2AE4">
        <w:t>vnášet odpady, použité chemické látky a směsi za účelem jejich odložení.</w:t>
      </w:r>
    </w:p>
    <w:p w14:paraId="151DD6C0" w14:textId="77777777" w:rsidR="00B230C4" w:rsidRPr="006D2AE4" w:rsidRDefault="00B230C4" w:rsidP="00542D18">
      <w:pPr>
        <w:widowControl w:val="0"/>
        <w:numPr>
          <w:ilvl w:val="0"/>
          <w:numId w:val="32"/>
        </w:numPr>
        <w:tabs>
          <w:tab w:val="clear" w:pos="927"/>
        </w:tabs>
        <w:spacing w:before="60"/>
        <w:ind w:left="426" w:hanging="426"/>
      </w:pPr>
      <w:r w:rsidRPr="006D2AE4">
        <w:t>Smluvní partner nesmí poškozovat zeleň.</w:t>
      </w:r>
    </w:p>
    <w:p w14:paraId="34C42EFC" w14:textId="75CF4834" w:rsidR="00B230C4" w:rsidRPr="005A5E63" w:rsidRDefault="00B230C4" w:rsidP="00542D18">
      <w:pPr>
        <w:widowControl w:val="0"/>
        <w:numPr>
          <w:ilvl w:val="0"/>
          <w:numId w:val="32"/>
        </w:numPr>
        <w:tabs>
          <w:tab w:val="clear" w:pos="927"/>
        </w:tabs>
        <w:spacing w:before="40"/>
        <w:ind w:left="426" w:hanging="426"/>
      </w:pPr>
      <w:r w:rsidRPr="00C66172">
        <w:t xml:space="preserve">V případě vzniku havárie (mimořádné závažné zhoršení nebo mimořádné závažné ohrožení jakosti povrchových nebo podzemních vod) je </w:t>
      </w:r>
      <w:r w:rsidR="00CD5F09">
        <w:t>S</w:t>
      </w:r>
      <w:r w:rsidRPr="00C66172">
        <w:t xml:space="preserve">mluvní partner povinen činit bezprostřední opatření k odstraňování příčin a následků havárie. Havárii je povinen oznámit kontaktní osobě dle pokynů pro případ vzniku mimořádné události a dále </w:t>
      </w:r>
      <w:r w:rsidR="009F1BD9" w:rsidRPr="005A5E63">
        <w:t>P</w:t>
      </w:r>
      <w:r w:rsidRPr="005A5E63">
        <w:t xml:space="preserve">říslušnému </w:t>
      </w:r>
      <w:r w:rsidR="00661704" w:rsidRPr="005A5E63">
        <w:t>zaměstnan</w:t>
      </w:r>
      <w:r w:rsidRPr="005A5E63">
        <w:t xml:space="preserve">ci </w:t>
      </w:r>
      <w:r w:rsidR="009F1BD9" w:rsidRPr="005A5E63">
        <w:t xml:space="preserve">ze společnosti </w:t>
      </w:r>
      <w:r w:rsidR="00AA052B" w:rsidRPr="005A5E63">
        <w:t xml:space="preserve">Skupiny </w:t>
      </w:r>
      <w:r w:rsidRPr="005A5E63">
        <w:t xml:space="preserve">ČEZ. </w:t>
      </w:r>
    </w:p>
    <w:p w14:paraId="654B4BF7" w14:textId="48F52277" w:rsidR="00B230C4" w:rsidRDefault="00B230C4" w:rsidP="00542D18">
      <w:pPr>
        <w:widowControl w:val="0"/>
        <w:numPr>
          <w:ilvl w:val="0"/>
          <w:numId w:val="32"/>
        </w:numPr>
        <w:tabs>
          <w:tab w:val="clear" w:pos="927"/>
        </w:tabs>
        <w:spacing w:before="40"/>
        <w:ind w:left="426" w:hanging="426"/>
      </w:pPr>
      <w:r w:rsidRPr="00FF1EEE">
        <w:t xml:space="preserve">Pokud je </w:t>
      </w:r>
      <w:r w:rsidR="00CD5F09">
        <w:t>S</w:t>
      </w:r>
      <w:r w:rsidRPr="00FF1EEE">
        <w:t xml:space="preserve">mluvní partner dodavatelem (prodejcem) výrobků, které podléhají zpětnému odběru nebo oddělenému sběru elektroodpadu, je povinen dohodnout s </w:t>
      </w:r>
      <w:r w:rsidR="009F1BD9">
        <w:t>P</w:t>
      </w:r>
      <w:r w:rsidRPr="00FF1EEE">
        <w:t xml:space="preserve">říslušným </w:t>
      </w:r>
      <w:r w:rsidR="00661704" w:rsidRPr="005A5E63">
        <w:t>zaměstnan</w:t>
      </w:r>
      <w:r w:rsidRPr="005A5E63">
        <w:t xml:space="preserve">cem </w:t>
      </w:r>
      <w:r w:rsidR="009F1BD9" w:rsidRPr="005A5E63">
        <w:t xml:space="preserve">ze společnosti </w:t>
      </w:r>
      <w:r w:rsidR="00AA052B" w:rsidRPr="005A5E63">
        <w:t xml:space="preserve">Skupiny </w:t>
      </w:r>
      <w:r w:rsidRPr="005A5E63">
        <w:t>ČEZ podrobnosti zpětného odběru těchto</w:t>
      </w:r>
      <w:r w:rsidRPr="00FF1EEE">
        <w:t xml:space="preserve"> výrobků, resp. podrobnosti odděleného sběru elektroodpadu (tzn. určení konkrétního místa a způsobu zajištění v místě, kde se bude zpětný odběr použitých výrobků, resp. oddělený sběr elektroodpadu realizovat). </w:t>
      </w:r>
    </w:p>
    <w:p w14:paraId="14AE3B71" w14:textId="4E7CE379" w:rsidR="00B230C4" w:rsidRDefault="00B230C4" w:rsidP="00542D18">
      <w:pPr>
        <w:widowControl w:val="0"/>
        <w:numPr>
          <w:ilvl w:val="0"/>
          <w:numId w:val="32"/>
        </w:numPr>
        <w:tabs>
          <w:tab w:val="clear" w:pos="927"/>
        </w:tabs>
        <w:spacing w:before="60"/>
        <w:ind w:left="426" w:hanging="426"/>
      </w:pPr>
      <w:r w:rsidRPr="006D2AE4">
        <w:t xml:space="preserve">Smluvní partner je povinen mít své </w:t>
      </w:r>
      <w:r w:rsidR="0016482A">
        <w:t>P</w:t>
      </w:r>
      <w:r w:rsidRPr="006D2AE4">
        <w:t>racoviště vybaveno havarijními/sanačními prostředky pro likvidaci havarijních stavů v souvislosti s ochranou životního prostředí.</w:t>
      </w:r>
    </w:p>
    <w:p w14:paraId="7B2B296D" w14:textId="77777777" w:rsidR="00B230C4" w:rsidRDefault="00B230C4" w:rsidP="00542D18">
      <w:pPr>
        <w:widowControl w:val="0"/>
        <w:numPr>
          <w:ilvl w:val="0"/>
          <w:numId w:val="32"/>
        </w:numPr>
        <w:tabs>
          <w:tab w:val="clear" w:pos="927"/>
        </w:tabs>
        <w:spacing w:before="60"/>
        <w:ind w:left="426" w:hanging="426"/>
      </w:pPr>
      <w:r w:rsidRPr="006D2AE4">
        <w:t>Smluvní partner plní všechna opatření pro zvyšování hospodárnosti užití energie a povinnosti fyzických a právnických osob při nakládání s energií dle zákona č. 406/2000 Sb.</w:t>
      </w:r>
    </w:p>
    <w:p w14:paraId="41E13076" w14:textId="2B83CB23" w:rsidR="00B230C4" w:rsidRDefault="00B230C4" w:rsidP="00542D18">
      <w:pPr>
        <w:widowControl w:val="0"/>
        <w:numPr>
          <w:ilvl w:val="0"/>
          <w:numId w:val="32"/>
        </w:numPr>
        <w:tabs>
          <w:tab w:val="clear" w:pos="927"/>
          <w:tab w:val="num" w:pos="567"/>
        </w:tabs>
        <w:spacing w:before="60"/>
        <w:ind w:left="426" w:hanging="426"/>
      </w:pPr>
      <w:r w:rsidRPr="006D2AE4">
        <w:t xml:space="preserve">Pokud </w:t>
      </w:r>
      <w:r w:rsidR="00CD5F09">
        <w:t>S</w:t>
      </w:r>
      <w:r w:rsidRPr="006D2AE4">
        <w:t xml:space="preserve">mluvní partner provozuje </w:t>
      </w:r>
      <w:r w:rsidRPr="00990072">
        <w:t xml:space="preserve">na </w:t>
      </w:r>
      <w:r w:rsidR="0016482A">
        <w:t>P</w:t>
      </w:r>
      <w:r w:rsidRPr="00990072">
        <w:t>racovišti p</w:t>
      </w:r>
      <w:r>
        <w:t>ři</w:t>
      </w:r>
      <w:r w:rsidRPr="00990072">
        <w:t xml:space="preserve"> provádění </w:t>
      </w:r>
      <w:r w:rsidR="00AB40FD">
        <w:t>Č</w:t>
      </w:r>
      <w:r w:rsidRPr="00990072">
        <w:t>innost</w:t>
      </w:r>
      <w:r w:rsidR="00011286">
        <w:t>i</w:t>
      </w:r>
      <w:r w:rsidRPr="00990072">
        <w:t xml:space="preserve"> </w:t>
      </w:r>
      <w:r>
        <w:t>z</w:t>
      </w:r>
      <w:r w:rsidRPr="006D2AE4">
        <w:t>ařízení spotřebovávající elektrickou nebo tepelnou energii, pak musí toto zařízení provozovat tak, aby nebyla zvyšována energetická náročnost.</w:t>
      </w:r>
    </w:p>
    <w:p w14:paraId="770CEE10" w14:textId="0A622DFF" w:rsidR="00B230C4" w:rsidRPr="006D2AE4" w:rsidRDefault="00B230C4" w:rsidP="00542D18">
      <w:pPr>
        <w:widowControl w:val="0"/>
        <w:numPr>
          <w:ilvl w:val="0"/>
          <w:numId w:val="32"/>
        </w:numPr>
        <w:tabs>
          <w:tab w:val="clear" w:pos="927"/>
          <w:tab w:val="num" w:pos="567"/>
        </w:tabs>
        <w:spacing w:before="60"/>
        <w:ind w:left="426" w:hanging="426"/>
      </w:pPr>
      <w:r w:rsidRPr="006D2AE4">
        <w:t xml:space="preserve">Pokud </w:t>
      </w:r>
      <w:r w:rsidR="00CD5F09">
        <w:t>S</w:t>
      </w:r>
      <w:r w:rsidRPr="006D2AE4">
        <w:t xml:space="preserve">mluvní partner provozuje </w:t>
      </w:r>
      <w:r w:rsidRPr="00990072">
        <w:t xml:space="preserve">na </w:t>
      </w:r>
      <w:r w:rsidR="0016482A">
        <w:t>P</w:t>
      </w:r>
      <w:r w:rsidRPr="00990072">
        <w:t>racovišti p</w:t>
      </w:r>
      <w:r>
        <w:t>ři</w:t>
      </w:r>
      <w:r w:rsidRPr="00990072">
        <w:t xml:space="preserve"> provádění </w:t>
      </w:r>
      <w:r w:rsidR="00011286">
        <w:t>Č</w:t>
      </w:r>
      <w:r w:rsidRPr="00990072">
        <w:t>innost</w:t>
      </w:r>
      <w:r w:rsidR="00011286">
        <w:t>i</w:t>
      </w:r>
      <w:r w:rsidRPr="00990072">
        <w:t xml:space="preserve"> </w:t>
      </w:r>
      <w:r w:rsidRPr="006D2AE4">
        <w:t>zařízení spotřebovávající elektrickou nebo tepelnou energii, pak musí přijmout taková opatření, která by byla zaměřena na průběžné zlepšování a zefektivnění způsobů hospodaření s energiemi.</w:t>
      </w:r>
    </w:p>
    <w:p w14:paraId="6AEF8763" w14:textId="3AC7A529" w:rsidR="00BA7B6F" w:rsidRDefault="00BA7B6F" w:rsidP="00EE485D">
      <w:pPr>
        <w:pStyle w:val="Nadpis3"/>
      </w:pPr>
      <w:bookmarkStart w:id="49" w:name="_Toc116385827"/>
      <w:r w:rsidRPr="00EE485D">
        <w:t>Z</w:t>
      </w:r>
      <w:r w:rsidR="00EE485D" w:rsidRPr="00EE485D">
        <w:t xml:space="preserve">akázané </w:t>
      </w:r>
      <w:r w:rsidR="00011286">
        <w:t>Č</w:t>
      </w:r>
      <w:r w:rsidR="00EE485D" w:rsidRPr="00EE485D">
        <w:t>innosti</w:t>
      </w:r>
      <w:bookmarkEnd w:id="49"/>
    </w:p>
    <w:p w14:paraId="6BE965FE" w14:textId="7D3A160B" w:rsidR="00EF2FC4" w:rsidRPr="006D2AE4" w:rsidRDefault="00F970AE" w:rsidP="00EF2FC4">
      <w:r>
        <w:t xml:space="preserve">Smluvnímu partnerovi, resp. </w:t>
      </w:r>
      <w:r w:rsidR="00CD5F09">
        <w:t>Pracovníkům S</w:t>
      </w:r>
      <w:r>
        <w:t xml:space="preserve">mluvního partnera je </w:t>
      </w:r>
      <w:r w:rsidR="00EF2FC4" w:rsidRPr="006D2AE4">
        <w:t>zakázáno:</w:t>
      </w:r>
    </w:p>
    <w:p w14:paraId="73FAB230" w14:textId="0DD2A11B" w:rsidR="00EF2FC4" w:rsidRPr="006D2AE4" w:rsidRDefault="00EF2FC4" w:rsidP="00EF2FC4">
      <w:pPr>
        <w:numPr>
          <w:ilvl w:val="1"/>
          <w:numId w:val="2"/>
        </w:numPr>
        <w:tabs>
          <w:tab w:val="clear" w:pos="1440"/>
          <w:tab w:val="num" w:pos="709"/>
        </w:tabs>
        <w:spacing w:before="120"/>
        <w:ind w:left="709" w:hanging="284"/>
      </w:pPr>
      <w:r w:rsidRPr="006D2AE4">
        <w:t xml:space="preserve">držení, vnášení nebo požívání alkoholických nápojů, omamných nebo psychotropních látek a vstup pod jejich vlivem </w:t>
      </w:r>
      <w:r w:rsidR="00FC22EA">
        <w:t xml:space="preserve">na </w:t>
      </w:r>
      <w:r w:rsidR="005D4C03">
        <w:t>P</w:t>
      </w:r>
      <w:r w:rsidR="00FC22EA">
        <w:t xml:space="preserve">racoviště, resp. při provádění </w:t>
      </w:r>
      <w:r w:rsidR="00F550CF">
        <w:t>prací</w:t>
      </w:r>
      <w:r w:rsidRPr="006D2AE4">
        <w:t>,</w:t>
      </w:r>
    </w:p>
    <w:p w14:paraId="7392D172" w14:textId="22147C7C" w:rsidR="00EF2FC4" w:rsidRPr="005A5E63" w:rsidRDefault="00EF2FC4" w:rsidP="00EF2FC4">
      <w:pPr>
        <w:numPr>
          <w:ilvl w:val="1"/>
          <w:numId w:val="2"/>
        </w:numPr>
        <w:tabs>
          <w:tab w:val="clear" w:pos="1440"/>
          <w:tab w:val="num" w:pos="709"/>
        </w:tabs>
        <w:spacing w:before="40"/>
        <w:ind w:left="709" w:hanging="283"/>
      </w:pPr>
      <w:r w:rsidRPr="006D2AE4">
        <w:t xml:space="preserve">držení nebo užívání střelné nebo jiné zbraně a střeliva nebo výbušniny. Pokud je nutné je používat v souvislosti s předmětem plnění díla, podléhají schválení </w:t>
      </w:r>
      <w:r w:rsidRPr="005A5E63">
        <w:t xml:space="preserve">a evidenci u </w:t>
      </w:r>
      <w:r w:rsidR="004D5970" w:rsidRPr="005A5E63">
        <w:t>P</w:t>
      </w:r>
      <w:r w:rsidRPr="005A5E63">
        <w:t xml:space="preserve">říslušného </w:t>
      </w:r>
      <w:r w:rsidR="00661704" w:rsidRPr="005A5E63">
        <w:t>zaměstnan</w:t>
      </w:r>
      <w:r w:rsidRPr="005A5E63">
        <w:t xml:space="preserve">ce </w:t>
      </w:r>
      <w:r w:rsidR="004D5970" w:rsidRPr="005A5E63">
        <w:t xml:space="preserve">ze společnosti </w:t>
      </w:r>
      <w:r w:rsidR="00362DB7" w:rsidRPr="005A5E63">
        <w:t xml:space="preserve">Skupiny </w:t>
      </w:r>
      <w:r w:rsidRPr="005A5E63">
        <w:t>ČEZ,</w:t>
      </w:r>
    </w:p>
    <w:p w14:paraId="627A05E9" w14:textId="648394D4" w:rsidR="00EF2FC4" w:rsidRDefault="009A4D41" w:rsidP="00EF2FC4">
      <w:pPr>
        <w:numPr>
          <w:ilvl w:val="1"/>
          <w:numId w:val="2"/>
        </w:numPr>
        <w:tabs>
          <w:tab w:val="clear" w:pos="1440"/>
          <w:tab w:val="num" w:pos="709"/>
        </w:tabs>
        <w:spacing w:before="40"/>
        <w:ind w:left="709" w:hanging="283"/>
      </w:pPr>
      <w:r>
        <w:t>nedodržování předepsaných technologických</w:t>
      </w:r>
      <w:r w:rsidR="00C2346E">
        <w:t xml:space="preserve"> a technických postupů při provádění prací, </w:t>
      </w:r>
    </w:p>
    <w:p w14:paraId="26F173DD" w14:textId="68AD3834" w:rsidR="00645475" w:rsidRDefault="00645475" w:rsidP="00EF2FC4">
      <w:pPr>
        <w:numPr>
          <w:ilvl w:val="1"/>
          <w:numId w:val="2"/>
        </w:numPr>
        <w:tabs>
          <w:tab w:val="clear" w:pos="1440"/>
          <w:tab w:val="num" w:pos="709"/>
        </w:tabs>
        <w:spacing w:before="40"/>
        <w:ind w:left="709" w:hanging="283"/>
      </w:pPr>
      <w:r>
        <w:t xml:space="preserve">zahájení provádění prací bez protokolárního předání </w:t>
      </w:r>
      <w:r w:rsidR="005D4C03">
        <w:t>P</w:t>
      </w:r>
      <w:r>
        <w:t xml:space="preserve">racoviště, </w:t>
      </w:r>
    </w:p>
    <w:p w14:paraId="154602E7" w14:textId="3944E5EC" w:rsidR="006D5741" w:rsidRPr="006D2AE4" w:rsidRDefault="006D5741" w:rsidP="00EF2FC4">
      <w:pPr>
        <w:numPr>
          <w:ilvl w:val="1"/>
          <w:numId w:val="2"/>
        </w:numPr>
        <w:tabs>
          <w:tab w:val="clear" w:pos="1440"/>
          <w:tab w:val="num" w:pos="709"/>
        </w:tabs>
        <w:spacing w:before="40"/>
        <w:ind w:left="709" w:hanging="283"/>
      </w:pPr>
      <w:r>
        <w:t>provádění prací bez odborné a zdravotní způsobilosti,</w:t>
      </w:r>
    </w:p>
    <w:p w14:paraId="7E41B374" w14:textId="7FC9AA9B" w:rsidR="00EF2FC4" w:rsidRPr="005A5E63" w:rsidRDefault="00EF2FC4" w:rsidP="00EF2FC4">
      <w:pPr>
        <w:numPr>
          <w:ilvl w:val="1"/>
          <w:numId w:val="2"/>
        </w:numPr>
        <w:tabs>
          <w:tab w:val="clear" w:pos="1440"/>
          <w:tab w:val="num" w:pos="709"/>
        </w:tabs>
        <w:spacing w:before="40"/>
        <w:ind w:left="709" w:hanging="283"/>
      </w:pPr>
      <w:r w:rsidRPr="006D2AE4">
        <w:t xml:space="preserve">kouření mimo vyhrazená místa. Toto ustanovení platí i pro kouření v prostorech pronajatých </w:t>
      </w:r>
      <w:r w:rsidR="00761C83">
        <w:t>S</w:t>
      </w:r>
      <w:r w:rsidRPr="006D2AE4">
        <w:t xml:space="preserve">mluvnímu partnerovi. Smluvní partner nemá právo zřizovat nová místa </w:t>
      </w:r>
      <w:r w:rsidRPr="005A5E63">
        <w:t xml:space="preserve">pro kouření bez souhlasu </w:t>
      </w:r>
      <w:r w:rsidR="004D5970" w:rsidRPr="005A5E63">
        <w:t>P</w:t>
      </w:r>
      <w:r w:rsidR="002E0A1B" w:rsidRPr="005A5E63">
        <w:t xml:space="preserve">říslušného </w:t>
      </w:r>
      <w:r w:rsidR="00661704" w:rsidRPr="005A5E63">
        <w:t>zaměstnan</w:t>
      </w:r>
      <w:r w:rsidR="002E0A1B" w:rsidRPr="005A5E63">
        <w:t xml:space="preserve">ce </w:t>
      </w:r>
      <w:r w:rsidR="004D5970" w:rsidRPr="005A5E63">
        <w:t xml:space="preserve">ze společnosti </w:t>
      </w:r>
      <w:r w:rsidR="00362DB7" w:rsidRPr="005A5E63">
        <w:t xml:space="preserve">Skupiny </w:t>
      </w:r>
      <w:r w:rsidRPr="005A5E63">
        <w:t>ČEZ,</w:t>
      </w:r>
    </w:p>
    <w:p w14:paraId="398E53FD" w14:textId="77777777" w:rsidR="00EF2FC4" w:rsidRPr="006D2AE4" w:rsidRDefault="00EF2FC4" w:rsidP="00EF2FC4">
      <w:pPr>
        <w:numPr>
          <w:ilvl w:val="1"/>
          <w:numId w:val="2"/>
        </w:numPr>
        <w:tabs>
          <w:tab w:val="clear" w:pos="1440"/>
          <w:tab w:val="num" w:pos="709"/>
        </w:tabs>
        <w:spacing w:before="40"/>
        <w:ind w:left="709" w:hanging="283"/>
      </w:pPr>
      <w:r w:rsidRPr="006D2AE4">
        <w:t>používání perchloretylenu a látek na bázi polychlorovaných bifenylů (PCB),</w:t>
      </w:r>
    </w:p>
    <w:p w14:paraId="2438EBA6" w14:textId="77777777" w:rsidR="00EF2FC4" w:rsidRPr="006D2AE4" w:rsidRDefault="00EF2FC4" w:rsidP="00EF2FC4">
      <w:pPr>
        <w:numPr>
          <w:ilvl w:val="1"/>
          <w:numId w:val="2"/>
        </w:numPr>
        <w:tabs>
          <w:tab w:val="clear" w:pos="1440"/>
          <w:tab w:val="num" w:pos="709"/>
        </w:tabs>
        <w:spacing w:before="40"/>
        <w:ind w:left="709" w:hanging="283"/>
      </w:pPr>
      <w:r w:rsidRPr="006D2AE4">
        <w:t>používání chemických látek a směsí, jejichž výroba, dovoz a distribuce jsou v ČR zakázány,</w:t>
      </w:r>
    </w:p>
    <w:p w14:paraId="36B517DF" w14:textId="55E0BD27" w:rsidR="00EF2FC4" w:rsidRDefault="00EF2FC4" w:rsidP="00EF2FC4">
      <w:pPr>
        <w:numPr>
          <w:ilvl w:val="1"/>
          <w:numId w:val="2"/>
        </w:numPr>
        <w:tabs>
          <w:tab w:val="clear" w:pos="1440"/>
          <w:tab w:val="num" w:pos="709"/>
        </w:tabs>
        <w:spacing w:before="40"/>
        <w:ind w:left="709" w:hanging="283"/>
      </w:pPr>
      <w:r w:rsidRPr="006D2AE4">
        <w:t xml:space="preserve">vstupování </w:t>
      </w:r>
      <w:r w:rsidR="00761C83">
        <w:t>Pracovníkům S</w:t>
      </w:r>
      <w:r w:rsidRPr="006D2AE4">
        <w:t xml:space="preserve">mluvního partnera do prostorů a objektů, které nejsou určeny k jejich </w:t>
      </w:r>
      <w:r w:rsidR="005F165F">
        <w:t>Č</w:t>
      </w:r>
      <w:r w:rsidRPr="006D2AE4">
        <w:t>innosti</w:t>
      </w:r>
      <w:r w:rsidR="00C4104F">
        <w:t>,</w:t>
      </w:r>
    </w:p>
    <w:p w14:paraId="5C61944F" w14:textId="66E8F1E2" w:rsidR="00EF2FC4" w:rsidRDefault="00EF2FC4" w:rsidP="00666FFC">
      <w:pPr>
        <w:numPr>
          <w:ilvl w:val="1"/>
          <w:numId w:val="2"/>
        </w:numPr>
        <w:tabs>
          <w:tab w:val="clear" w:pos="1440"/>
          <w:tab w:val="num" w:pos="709"/>
        </w:tabs>
        <w:spacing w:before="40"/>
        <w:ind w:left="709" w:hanging="283"/>
      </w:pPr>
      <w:r w:rsidRPr="006D2AE4">
        <w:t xml:space="preserve">užívat stavby a provádět zásahy do jejich konstrukcí bez schválení </w:t>
      </w:r>
      <w:r w:rsidR="004D5970">
        <w:t>P</w:t>
      </w:r>
      <w:r w:rsidRPr="006D2AE4">
        <w:t xml:space="preserve">říslušného </w:t>
      </w:r>
      <w:r w:rsidR="00661704" w:rsidRPr="005A5E63">
        <w:t>zaměstnan</w:t>
      </w:r>
      <w:r w:rsidRPr="005A5E63">
        <w:t xml:space="preserve">ce </w:t>
      </w:r>
      <w:r w:rsidR="004D5970" w:rsidRPr="005A5E63">
        <w:t xml:space="preserve">ze společnosti </w:t>
      </w:r>
      <w:r w:rsidR="00362DB7" w:rsidRPr="005A5E63">
        <w:t xml:space="preserve">Skupiny </w:t>
      </w:r>
      <w:r w:rsidRPr="005A5E63">
        <w:t>ČEZ. Zejména se jedná o zákaz přetěžování,</w:t>
      </w:r>
      <w:r w:rsidRPr="006D2AE4">
        <w:t xml:space="preserve"> změn, demontáží apod., ocelových, betonových a dalších konstrukcí staveb, včetně konstrukcí střech a podlah.</w:t>
      </w:r>
    </w:p>
    <w:p w14:paraId="23AC8EF1" w14:textId="05E56103" w:rsidR="00D310E5" w:rsidRPr="005531D8" w:rsidRDefault="00BA3ADF" w:rsidP="00666FFC">
      <w:pPr>
        <w:numPr>
          <w:ilvl w:val="1"/>
          <w:numId w:val="2"/>
        </w:numPr>
        <w:tabs>
          <w:tab w:val="clear" w:pos="1440"/>
          <w:tab w:val="num" w:pos="709"/>
        </w:tabs>
        <w:spacing w:before="40"/>
        <w:ind w:left="709" w:hanging="283"/>
      </w:pPr>
      <w:r w:rsidRPr="00BA3ADF">
        <w:t>Provádění leteckých činností nad objekty S</w:t>
      </w:r>
      <w:r w:rsidR="00864411">
        <w:t xml:space="preserve">kupiny </w:t>
      </w:r>
      <w:r w:rsidR="00D37243">
        <w:t>ČEZ</w:t>
      </w:r>
      <w:r>
        <w:t xml:space="preserve"> bez </w:t>
      </w:r>
      <w:r w:rsidR="0005259E">
        <w:t>řádného povolení</w:t>
      </w:r>
      <w:r w:rsidR="00F925FB">
        <w:t xml:space="preserve"> </w:t>
      </w:r>
      <w:r w:rsidR="004D5970" w:rsidRPr="005531D8">
        <w:t>P</w:t>
      </w:r>
      <w:r w:rsidR="00F925FB" w:rsidRPr="005531D8">
        <w:t xml:space="preserve">říslušného </w:t>
      </w:r>
      <w:r w:rsidR="00661704" w:rsidRPr="005531D8">
        <w:t>zaměstnan</w:t>
      </w:r>
      <w:r w:rsidR="00F925FB" w:rsidRPr="005531D8">
        <w:t xml:space="preserve">ce </w:t>
      </w:r>
      <w:r w:rsidR="004D5970" w:rsidRPr="005531D8">
        <w:t xml:space="preserve">ze společnosti </w:t>
      </w:r>
      <w:r w:rsidR="00362DB7" w:rsidRPr="005531D8">
        <w:t xml:space="preserve">Skupiny </w:t>
      </w:r>
      <w:r w:rsidR="00F925FB" w:rsidRPr="005531D8">
        <w:t>ČEZ</w:t>
      </w:r>
      <w:r w:rsidR="004C4585" w:rsidRPr="005531D8">
        <w:t>.</w:t>
      </w:r>
      <w:r w:rsidR="0005259E" w:rsidRPr="005531D8">
        <w:t xml:space="preserve"> </w:t>
      </w:r>
    </w:p>
    <w:p w14:paraId="268393C9" w14:textId="77777777" w:rsidR="00EF2FC4" w:rsidRPr="006D2AE4" w:rsidRDefault="00EF2FC4" w:rsidP="00EF2FC4">
      <w:pPr>
        <w:spacing w:before="120"/>
      </w:pPr>
      <w:r w:rsidRPr="006D2AE4">
        <w:t>Další zákazy jsou stanoveny místními podmínkami a jsou označeny příslušnými bezpečnostními značkami.</w:t>
      </w:r>
    </w:p>
    <w:p w14:paraId="20C94DE1" w14:textId="40ACBAA0" w:rsidR="00EF2FC4" w:rsidRDefault="00EF2FC4" w:rsidP="00EF2FC4">
      <w:pPr>
        <w:spacing w:before="120"/>
      </w:pPr>
      <w:r w:rsidRPr="006D2AE4">
        <w:t>ČEZ si vyhrazuje právo omezit nebo zakázat vstup do svých objektů.</w:t>
      </w:r>
    </w:p>
    <w:p w14:paraId="3D806823" w14:textId="3E7C71B6" w:rsidR="00673754" w:rsidRDefault="00043C1E" w:rsidP="00043C1E">
      <w:pPr>
        <w:pStyle w:val="Nadpis3"/>
      </w:pPr>
      <w:bookmarkStart w:id="50" w:name="_Toc116385828"/>
      <w:r>
        <w:t>Kontrola dodržování pravidel, smluvní sankce</w:t>
      </w:r>
      <w:bookmarkEnd w:id="50"/>
    </w:p>
    <w:p w14:paraId="7D75FEDA" w14:textId="5F949437" w:rsidR="00373021" w:rsidRPr="005531D8" w:rsidRDefault="00373021" w:rsidP="00542D18">
      <w:pPr>
        <w:numPr>
          <w:ilvl w:val="0"/>
          <w:numId w:val="14"/>
        </w:numPr>
        <w:tabs>
          <w:tab w:val="clear" w:pos="927"/>
          <w:tab w:val="num" w:pos="426"/>
        </w:tabs>
        <w:spacing w:before="40"/>
        <w:ind w:left="425" w:hanging="425"/>
      </w:pPr>
      <w:r w:rsidRPr="005531D8">
        <w:t xml:space="preserve">Dodržování ustanovení Pravidel je kontrolováno </w:t>
      </w:r>
      <w:r w:rsidR="004D5970" w:rsidRPr="005531D8">
        <w:t>P</w:t>
      </w:r>
      <w:r w:rsidRPr="005531D8">
        <w:t xml:space="preserve">říslušnými </w:t>
      </w:r>
      <w:r w:rsidR="00661704" w:rsidRPr="005531D8">
        <w:t>zaměstnan</w:t>
      </w:r>
      <w:r w:rsidRPr="005531D8">
        <w:t xml:space="preserve">ci </w:t>
      </w:r>
      <w:r w:rsidR="004D5970" w:rsidRPr="005531D8">
        <w:t xml:space="preserve">ze společnosti </w:t>
      </w:r>
      <w:r w:rsidR="00F531E0" w:rsidRPr="005531D8">
        <w:t xml:space="preserve">Skupiny </w:t>
      </w:r>
      <w:r w:rsidRPr="005531D8">
        <w:t>ČEZ</w:t>
      </w:r>
      <w:r w:rsidR="004C1482" w:rsidRPr="005531D8">
        <w:t xml:space="preserve"> a třetími osobami</w:t>
      </w:r>
      <w:r w:rsidRPr="005531D8">
        <w:t xml:space="preserve">. Tito </w:t>
      </w:r>
      <w:r w:rsidR="004D5970" w:rsidRPr="005531D8">
        <w:t>P</w:t>
      </w:r>
      <w:r w:rsidRPr="005531D8">
        <w:t xml:space="preserve">říslušní </w:t>
      </w:r>
      <w:r w:rsidR="00661704" w:rsidRPr="005531D8">
        <w:t>zaměstnan</w:t>
      </w:r>
      <w:r w:rsidRPr="005531D8">
        <w:t xml:space="preserve">ci </w:t>
      </w:r>
      <w:r w:rsidR="004D5970" w:rsidRPr="005531D8">
        <w:t xml:space="preserve">ze společnosti Skupiny ČEZ </w:t>
      </w:r>
      <w:r w:rsidRPr="005531D8">
        <w:t xml:space="preserve">mají oprávnění kontrolovat a ověřovat totožnost kontrolovaných osob a vyzývat je k podrobení se dechové zkoušky na přítomnost alkoholu nebo jiných návykových látek. </w:t>
      </w:r>
    </w:p>
    <w:p w14:paraId="32BEF119" w14:textId="582709C3" w:rsidR="00373021" w:rsidRPr="005531D8" w:rsidRDefault="00373021" w:rsidP="00542D18">
      <w:pPr>
        <w:numPr>
          <w:ilvl w:val="0"/>
          <w:numId w:val="14"/>
        </w:numPr>
        <w:tabs>
          <w:tab w:val="clear" w:pos="927"/>
          <w:tab w:val="num" w:pos="426"/>
        </w:tabs>
        <w:spacing w:before="40"/>
        <w:ind w:left="425" w:hanging="425"/>
      </w:pPr>
      <w:r w:rsidRPr="005531D8">
        <w:t xml:space="preserve">Smluvní partner je povinen umožnit </w:t>
      </w:r>
      <w:r w:rsidR="004D5970" w:rsidRPr="005531D8">
        <w:t>P</w:t>
      </w:r>
      <w:r w:rsidRPr="005531D8">
        <w:t xml:space="preserve">říslušným </w:t>
      </w:r>
      <w:r w:rsidR="00661704" w:rsidRPr="005531D8">
        <w:t>zaměstnan</w:t>
      </w:r>
      <w:r w:rsidRPr="005531D8">
        <w:t xml:space="preserve">cům </w:t>
      </w:r>
      <w:r w:rsidR="004D5970" w:rsidRPr="005531D8">
        <w:t xml:space="preserve">ze společnosti </w:t>
      </w:r>
      <w:r w:rsidR="00F531E0" w:rsidRPr="005531D8">
        <w:t xml:space="preserve">Skupiny </w:t>
      </w:r>
      <w:r w:rsidRPr="005531D8">
        <w:t xml:space="preserve">ČEZ přístup do všech prostorů kontrolovaného místa a ke všem dokumentům a záznamům spojeným s předmětem kontroly. Všichni </w:t>
      </w:r>
      <w:r w:rsidR="00441056" w:rsidRPr="005531D8">
        <w:t>Pracovníci S</w:t>
      </w:r>
      <w:r w:rsidRPr="005531D8">
        <w:t xml:space="preserve">mluvního partnera jsou povinni poskytnout vyčerpávající a pravdivé informace požadované </w:t>
      </w:r>
      <w:r w:rsidR="004D5970" w:rsidRPr="005531D8">
        <w:t>P</w:t>
      </w:r>
      <w:r w:rsidRPr="005531D8">
        <w:t xml:space="preserve">říslušným </w:t>
      </w:r>
      <w:r w:rsidR="00661704" w:rsidRPr="005531D8">
        <w:t>zaměstnan</w:t>
      </w:r>
      <w:r w:rsidRPr="005531D8">
        <w:t xml:space="preserve">cem </w:t>
      </w:r>
      <w:r w:rsidR="004D5970" w:rsidRPr="005531D8">
        <w:t xml:space="preserve">ze společnosti </w:t>
      </w:r>
      <w:r w:rsidR="00F531E0" w:rsidRPr="005531D8">
        <w:t xml:space="preserve">Skupiny </w:t>
      </w:r>
      <w:r w:rsidRPr="005531D8">
        <w:t>ČEZ. Smluvní partner je povinen ve stanoveném termínu odstraňovat zjištěné závady.</w:t>
      </w:r>
    </w:p>
    <w:p w14:paraId="496BE8EB" w14:textId="23B5E2A1" w:rsidR="0004764E" w:rsidRPr="006D2AE4" w:rsidRDefault="0004764E" w:rsidP="00542D18">
      <w:pPr>
        <w:widowControl w:val="0"/>
        <w:numPr>
          <w:ilvl w:val="0"/>
          <w:numId w:val="14"/>
        </w:numPr>
        <w:tabs>
          <w:tab w:val="clear" w:pos="927"/>
          <w:tab w:val="num" w:pos="426"/>
        </w:tabs>
        <w:spacing w:before="40"/>
        <w:ind w:left="425" w:hanging="425"/>
      </w:pPr>
      <w:r w:rsidRPr="005531D8">
        <w:t xml:space="preserve">Příslušný </w:t>
      </w:r>
      <w:r w:rsidR="00661704" w:rsidRPr="005531D8">
        <w:t>zaměstnan</w:t>
      </w:r>
      <w:r w:rsidRPr="005531D8">
        <w:t xml:space="preserve">ec </w:t>
      </w:r>
      <w:r w:rsidR="00B07719" w:rsidRPr="005531D8">
        <w:t xml:space="preserve">ze společnosti </w:t>
      </w:r>
      <w:r w:rsidR="00F531E0" w:rsidRPr="005531D8">
        <w:t xml:space="preserve">Skupiny </w:t>
      </w:r>
      <w:r w:rsidRPr="005531D8">
        <w:t xml:space="preserve">ČEZ je oprávněn zastavit provádění prací, které by byly v rozporu s platnými právními a ostatními předpisy nebo těmito Pravidly, a to až do doby odstranění důvodů, které k zastavení prací vedly. Příslušný </w:t>
      </w:r>
      <w:r w:rsidR="00661704" w:rsidRPr="005531D8">
        <w:t>zaměstnan</w:t>
      </w:r>
      <w:r w:rsidRPr="005531D8">
        <w:t xml:space="preserve">ec </w:t>
      </w:r>
      <w:r w:rsidR="00B07719" w:rsidRPr="005531D8">
        <w:t xml:space="preserve">ze společnosti </w:t>
      </w:r>
      <w:r w:rsidR="00F531E0" w:rsidRPr="005531D8">
        <w:t xml:space="preserve">Skupiny </w:t>
      </w:r>
      <w:r w:rsidRPr="005531D8">
        <w:t>ČEZ je dále oprávněn vykázat z provádění prací</w:t>
      </w:r>
      <w:r>
        <w:t xml:space="preserve"> </w:t>
      </w:r>
      <w:r w:rsidRPr="006D2AE4">
        <w:t xml:space="preserve">nežádoucí osobu a ukončit platnost školení provedeného v souladu s kap. 4.1 těchto Pravidel. Náklady spojené se zastavením </w:t>
      </w:r>
      <w:r>
        <w:t>prací</w:t>
      </w:r>
      <w:r w:rsidRPr="006D2AE4">
        <w:t xml:space="preserve"> nebo vykázáním nežádoucí osoby nese </w:t>
      </w:r>
      <w:r w:rsidR="00441056">
        <w:t>S</w:t>
      </w:r>
      <w:r w:rsidRPr="006D2AE4">
        <w:t xml:space="preserve">mluvní partner, u kterého ke zjištění nebo zastavení </w:t>
      </w:r>
      <w:r>
        <w:t>prací</w:t>
      </w:r>
      <w:r w:rsidRPr="006D2AE4">
        <w:t xml:space="preserve"> došlo.</w:t>
      </w:r>
    </w:p>
    <w:p w14:paraId="62342851" w14:textId="5DA232D9" w:rsidR="00373021" w:rsidRPr="006D2AE4" w:rsidRDefault="00373021" w:rsidP="00542D18">
      <w:pPr>
        <w:widowControl w:val="0"/>
        <w:numPr>
          <w:ilvl w:val="0"/>
          <w:numId w:val="14"/>
        </w:numPr>
        <w:tabs>
          <w:tab w:val="clear" w:pos="927"/>
          <w:tab w:val="num" w:pos="426"/>
        </w:tabs>
        <w:spacing w:before="40"/>
        <w:ind w:left="425" w:hanging="425"/>
      </w:pPr>
      <w:r w:rsidRPr="006D2AE4">
        <w:t xml:space="preserve">Porušení ustanovení těchto Pravidel ze strany </w:t>
      </w:r>
      <w:r w:rsidR="005F75FA">
        <w:t>S</w:t>
      </w:r>
      <w:r w:rsidRPr="006D2AE4">
        <w:t xml:space="preserve">mluvního partnera nebo ze strany jeho </w:t>
      </w:r>
      <w:r w:rsidR="00B37F1E">
        <w:t>pracovník</w:t>
      </w:r>
      <w:r w:rsidRPr="006D2AE4">
        <w:t>ů (způsobené např. také nečinností nebo nedbalostí), může být důvodem k uplatnění smluvní sankce ze strany ČEZ</w:t>
      </w:r>
      <w:r w:rsidR="003B3D58">
        <w:t>, a. s.</w:t>
      </w:r>
      <w:r w:rsidRPr="006D2AE4">
        <w:t xml:space="preserve"> </w:t>
      </w:r>
      <w:r w:rsidRPr="00025D0F">
        <w:t xml:space="preserve">(viz příloha č. </w:t>
      </w:r>
      <w:r w:rsidR="00945D16">
        <w:t>1</w:t>
      </w:r>
      <w:r w:rsidRPr="00025D0F">
        <w:t>).</w:t>
      </w:r>
      <w:r w:rsidRPr="006D2AE4">
        <w:t xml:space="preserve"> Uplatněním sankce se ČEZ</w:t>
      </w:r>
      <w:r w:rsidR="00286F47">
        <w:t>, a. s.,</w:t>
      </w:r>
      <w:r w:rsidRPr="006D2AE4">
        <w:t xml:space="preserve"> nezříká případného nároku na náhradu škody, která bude prokázána v souvislosti s porušením těchto Pravidel nebo nákladů spojených s odstraněním škod, které způsobil </w:t>
      </w:r>
      <w:r w:rsidR="005F75FA">
        <w:t>S</w:t>
      </w:r>
      <w:r w:rsidRPr="006D2AE4">
        <w:t xml:space="preserve">mluvní partner nebo </w:t>
      </w:r>
      <w:r w:rsidR="005F75FA">
        <w:t>Pracovníci S</w:t>
      </w:r>
      <w:r w:rsidRPr="006D2AE4">
        <w:t>mluvního partnera.</w:t>
      </w:r>
    </w:p>
    <w:p w14:paraId="05FB9C46" w14:textId="4BD34893" w:rsidR="00373021" w:rsidRDefault="00373021" w:rsidP="00542D18">
      <w:pPr>
        <w:widowControl w:val="0"/>
        <w:numPr>
          <w:ilvl w:val="0"/>
          <w:numId w:val="14"/>
        </w:numPr>
        <w:tabs>
          <w:tab w:val="clear" w:pos="927"/>
          <w:tab w:val="num" w:pos="426"/>
        </w:tabs>
        <w:spacing w:before="40"/>
        <w:ind w:left="425" w:hanging="425"/>
      </w:pPr>
      <w:r w:rsidRPr="006D2AE4">
        <w:t xml:space="preserve">Smluvní sankce je uplatňována formou faktury v souladu se smluvními podmínkami. </w:t>
      </w:r>
    </w:p>
    <w:p w14:paraId="2F57CF1E" w14:textId="6129F4A5" w:rsidR="00EE485D" w:rsidRPr="00EE485D" w:rsidRDefault="00196758" w:rsidP="00542D18">
      <w:pPr>
        <w:widowControl w:val="0"/>
        <w:numPr>
          <w:ilvl w:val="0"/>
          <w:numId w:val="14"/>
        </w:numPr>
        <w:tabs>
          <w:tab w:val="clear" w:pos="927"/>
          <w:tab w:val="num" w:pos="426"/>
        </w:tabs>
        <w:spacing w:before="40"/>
        <w:ind w:left="425" w:hanging="425"/>
      </w:pPr>
      <w:r>
        <w:t xml:space="preserve">Opakované porušení ustanovení </w:t>
      </w:r>
      <w:r w:rsidR="004F0DC6">
        <w:t xml:space="preserve">těchto Pravidel ze strany </w:t>
      </w:r>
      <w:r w:rsidR="00C268E1">
        <w:t>S</w:t>
      </w:r>
      <w:r w:rsidR="004F0DC6">
        <w:t xml:space="preserve">mluvního partnera, resp. ze strany </w:t>
      </w:r>
      <w:r w:rsidR="00C268E1">
        <w:t>Pracovníků S</w:t>
      </w:r>
      <w:r w:rsidR="004F0DC6">
        <w:t>mluvního partnera</w:t>
      </w:r>
      <w:r w:rsidR="0030595C">
        <w:t>, způsobené např. též nečinností nebo nedbalostí, je považováno za závažné porušení smlouvy a může být ze strany ČEZ</w:t>
      </w:r>
      <w:r w:rsidR="00286F47">
        <w:t>, a. s.,</w:t>
      </w:r>
      <w:r w:rsidR="0030595C">
        <w:t xml:space="preserve"> důvodem k odstoupení od smlouvy.</w:t>
      </w:r>
    </w:p>
    <w:p w14:paraId="17725E9B" w14:textId="77777777" w:rsidR="004554C0" w:rsidRPr="008A2864" w:rsidRDefault="004554C0" w:rsidP="004554C0">
      <w:pPr>
        <w:pStyle w:val="Nadpis1"/>
        <w:keepLines/>
        <w:tabs>
          <w:tab w:val="clear" w:pos="340"/>
          <w:tab w:val="num" w:pos="284"/>
        </w:tabs>
        <w:spacing w:before="480" w:after="240"/>
        <w:ind w:left="0" w:firstLine="0"/>
      </w:pPr>
      <w:bookmarkStart w:id="51" w:name="_Toc271195059"/>
      <w:bookmarkStart w:id="52" w:name="_Toc442863122"/>
      <w:bookmarkStart w:id="53" w:name="_Toc116385829"/>
      <w:r w:rsidRPr="00AC53C4">
        <w:t>VAZBY MEZI DOKUMENT</w:t>
      </w:r>
      <w:r>
        <w:t>y</w:t>
      </w:r>
      <w:bookmarkEnd w:id="51"/>
      <w:bookmarkEnd w:id="52"/>
      <w:bookmarkEnd w:id="53"/>
    </w:p>
    <w:p w14:paraId="19A40F24" w14:textId="77777777" w:rsidR="004554C0" w:rsidRPr="007E5E65" w:rsidRDefault="004554C0" w:rsidP="004554C0">
      <w:pPr>
        <w:pStyle w:val="Nadpis2"/>
        <w:keepLines/>
      </w:pPr>
      <w:bookmarkStart w:id="54" w:name="_Toc271195060"/>
      <w:bookmarkStart w:id="55" w:name="_Toc442863123"/>
      <w:bookmarkStart w:id="56" w:name="_Toc116385830"/>
      <w:r w:rsidRPr="007E5E65">
        <w:t>Vazby na vnější dokumenty a vnitřní dokumenty neevidované v</w:t>
      </w:r>
      <w:r>
        <w:t> </w:t>
      </w:r>
      <w:r w:rsidRPr="007E5E65">
        <w:t>ECM</w:t>
      </w:r>
      <w:bookmarkEnd w:id="54"/>
      <w:r>
        <w:t xml:space="preserve"> ŘD</w:t>
      </w:r>
      <w:bookmarkEnd w:id="55"/>
      <w:bookmarkEnd w:id="56"/>
    </w:p>
    <w:p w14:paraId="152CD579" w14:textId="605F3319" w:rsidR="004554C0" w:rsidRDefault="004554C0" w:rsidP="004554C0">
      <w:pPr>
        <w:pStyle w:val="Textdokumentu"/>
        <w:keepNext/>
        <w:keepLines/>
      </w:pPr>
      <w:r w:rsidRPr="00864414">
        <w:t>V</w:t>
      </w:r>
      <w:r>
        <w:t xml:space="preserve"> kapitole</w:t>
      </w:r>
      <w:r w:rsidRPr="00864414">
        <w:t xml:space="preserve"> jsou uvedeny dokumenty v</w:t>
      </w:r>
      <w:r w:rsidR="00234B79">
        <w:t>e znění pozdějších předpisů</w:t>
      </w:r>
      <w:r w:rsidR="006C2104">
        <w:t xml:space="preserve"> </w:t>
      </w:r>
      <w:r w:rsidRPr="00864414">
        <w:t xml:space="preserve">k </w:t>
      </w:r>
      <w:r w:rsidRPr="00294E6D">
        <w:t>datu nabytí</w:t>
      </w:r>
      <w:r w:rsidRPr="00864414">
        <w:t xml:space="preserve"> platnosti dokumentu.</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061"/>
      </w:tblGrid>
      <w:tr w:rsidR="007369A4" w:rsidRPr="006D2AE4" w14:paraId="3140CF34" w14:textId="77777777" w:rsidTr="007369A4">
        <w:trPr>
          <w:trHeight w:val="301"/>
        </w:trPr>
        <w:tc>
          <w:tcPr>
            <w:tcW w:w="3261" w:type="dxa"/>
            <w:shd w:val="clear" w:color="auto" w:fill="auto"/>
            <w:vAlign w:val="center"/>
          </w:tcPr>
          <w:p w14:paraId="65841D2B" w14:textId="77777777" w:rsidR="007369A4" w:rsidRPr="006D2AE4" w:rsidRDefault="007369A4" w:rsidP="00666FFC">
            <w:pPr>
              <w:pStyle w:val="Textdokumentu"/>
              <w:spacing w:before="60" w:after="60"/>
              <w:rPr>
                <w:sz w:val="20"/>
                <w:szCs w:val="20"/>
              </w:rPr>
            </w:pPr>
            <w:r w:rsidRPr="006D2AE4">
              <w:rPr>
                <w:sz w:val="20"/>
                <w:szCs w:val="20"/>
              </w:rPr>
              <w:t xml:space="preserve">ČSN 33 1600 ed.2 </w:t>
            </w:r>
          </w:p>
        </w:tc>
        <w:tc>
          <w:tcPr>
            <w:tcW w:w="6061" w:type="dxa"/>
            <w:shd w:val="clear" w:color="auto" w:fill="auto"/>
            <w:vAlign w:val="center"/>
          </w:tcPr>
          <w:p w14:paraId="185FE0D3" w14:textId="77777777" w:rsidR="007369A4" w:rsidRPr="006D2AE4" w:rsidRDefault="007369A4" w:rsidP="00666FFC">
            <w:pPr>
              <w:pStyle w:val="Textdokumentu"/>
              <w:spacing w:before="60" w:after="60"/>
              <w:rPr>
                <w:sz w:val="20"/>
                <w:szCs w:val="20"/>
              </w:rPr>
            </w:pPr>
            <w:r w:rsidRPr="006D2AE4">
              <w:rPr>
                <w:sz w:val="20"/>
                <w:szCs w:val="20"/>
              </w:rPr>
              <w:t>o revizích a kontrolách el. spotřebičů během používání</w:t>
            </w:r>
          </w:p>
        </w:tc>
      </w:tr>
      <w:tr w:rsidR="007369A4" w:rsidRPr="006D2AE4" w14:paraId="34770CEB" w14:textId="77777777" w:rsidTr="007369A4">
        <w:tc>
          <w:tcPr>
            <w:tcW w:w="3261" w:type="dxa"/>
            <w:shd w:val="clear" w:color="auto" w:fill="auto"/>
            <w:vAlign w:val="center"/>
          </w:tcPr>
          <w:p w14:paraId="1E59BB7C" w14:textId="77777777" w:rsidR="007369A4" w:rsidRPr="006D2AE4" w:rsidRDefault="007369A4" w:rsidP="00666FFC">
            <w:pPr>
              <w:pStyle w:val="Textdokumentu"/>
              <w:spacing w:before="60" w:after="60"/>
              <w:rPr>
                <w:sz w:val="20"/>
                <w:szCs w:val="20"/>
              </w:rPr>
            </w:pPr>
            <w:r w:rsidRPr="006D2AE4">
              <w:rPr>
                <w:sz w:val="20"/>
                <w:szCs w:val="20"/>
              </w:rPr>
              <w:t>ČSN ISO 12480</w:t>
            </w:r>
          </w:p>
        </w:tc>
        <w:tc>
          <w:tcPr>
            <w:tcW w:w="6061" w:type="dxa"/>
            <w:shd w:val="clear" w:color="auto" w:fill="auto"/>
            <w:vAlign w:val="center"/>
          </w:tcPr>
          <w:p w14:paraId="737A435C" w14:textId="77777777" w:rsidR="007369A4" w:rsidRPr="006D2AE4" w:rsidRDefault="007369A4" w:rsidP="00666FFC">
            <w:pPr>
              <w:pStyle w:val="Textdokumentu"/>
              <w:spacing w:before="60" w:after="60"/>
              <w:rPr>
                <w:sz w:val="20"/>
                <w:szCs w:val="20"/>
              </w:rPr>
            </w:pPr>
            <w:r w:rsidRPr="006D2AE4">
              <w:rPr>
                <w:sz w:val="20"/>
                <w:szCs w:val="20"/>
              </w:rPr>
              <w:t>Jeřáby – Bezpečné používání</w:t>
            </w:r>
          </w:p>
        </w:tc>
      </w:tr>
      <w:tr w:rsidR="007369A4" w:rsidRPr="006D2AE4" w14:paraId="6E777965" w14:textId="77777777" w:rsidTr="007369A4">
        <w:tc>
          <w:tcPr>
            <w:tcW w:w="3261" w:type="dxa"/>
            <w:shd w:val="clear" w:color="auto" w:fill="auto"/>
            <w:vAlign w:val="center"/>
          </w:tcPr>
          <w:p w14:paraId="56376DCF" w14:textId="77777777" w:rsidR="007369A4" w:rsidRPr="006D2AE4" w:rsidRDefault="007369A4" w:rsidP="00666FFC">
            <w:pPr>
              <w:pStyle w:val="Textdokumentu"/>
              <w:spacing w:before="60" w:after="60"/>
              <w:rPr>
                <w:sz w:val="20"/>
                <w:szCs w:val="20"/>
              </w:rPr>
            </w:pPr>
            <w:r w:rsidRPr="006D2AE4">
              <w:rPr>
                <w:sz w:val="20"/>
                <w:szCs w:val="20"/>
              </w:rPr>
              <w:t xml:space="preserve">Nařízení vlády č. 362/2005 Sb. </w:t>
            </w:r>
          </w:p>
        </w:tc>
        <w:tc>
          <w:tcPr>
            <w:tcW w:w="6061" w:type="dxa"/>
            <w:shd w:val="clear" w:color="auto" w:fill="auto"/>
            <w:vAlign w:val="center"/>
          </w:tcPr>
          <w:p w14:paraId="277C8142" w14:textId="77777777" w:rsidR="007369A4" w:rsidRPr="006D2AE4" w:rsidRDefault="007369A4" w:rsidP="00666FFC">
            <w:pPr>
              <w:pStyle w:val="Textdokumentu"/>
              <w:spacing w:before="60" w:after="60"/>
              <w:rPr>
                <w:sz w:val="20"/>
                <w:szCs w:val="20"/>
              </w:rPr>
            </w:pPr>
            <w:r w:rsidRPr="006D2AE4">
              <w:rPr>
                <w:sz w:val="20"/>
                <w:szCs w:val="20"/>
              </w:rPr>
              <w:t>o bližších požadavcích na BOZP na pracovištích s nebezpečím pádu z výšky nebo do hloubky</w:t>
            </w:r>
          </w:p>
        </w:tc>
      </w:tr>
      <w:tr w:rsidR="007369A4" w:rsidRPr="006D2AE4" w14:paraId="16C5CF53" w14:textId="77777777" w:rsidTr="007369A4">
        <w:tc>
          <w:tcPr>
            <w:tcW w:w="3261" w:type="dxa"/>
            <w:shd w:val="clear" w:color="auto" w:fill="auto"/>
            <w:vAlign w:val="center"/>
          </w:tcPr>
          <w:p w14:paraId="78790F46" w14:textId="77777777" w:rsidR="007369A4" w:rsidRPr="006D2AE4" w:rsidRDefault="007369A4" w:rsidP="00666FFC">
            <w:pPr>
              <w:pStyle w:val="Textdokumentu"/>
              <w:spacing w:before="60" w:after="60"/>
              <w:rPr>
                <w:sz w:val="20"/>
                <w:szCs w:val="20"/>
              </w:rPr>
            </w:pPr>
            <w:r w:rsidRPr="006D2AE4">
              <w:rPr>
                <w:sz w:val="20"/>
                <w:szCs w:val="20"/>
              </w:rPr>
              <w:t>Nařízení vlády č. 406/2004 Sb.</w:t>
            </w:r>
          </w:p>
        </w:tc>
        <w:tc>
          <w:tcPr>
            <w:tcW w:w="6061" w:type="dxa"/>
            <w:shd w:val="clear" w:color="auto" w:fill="auto"/>
            <w:vAlign w:val="center"/>
          </w:tcPr>
          <w:p w14:paraId="574BECBC" w14:textId="77777777" w:rsidR="007369A4" w:rsidRPr="006D2AE4" w:rsidRDefault="007369A4" w:rsidP="00666FFC">
            <w:pPr>
              <w:pStyle w:val="Textdokumentu"/>
              <w:spacing w:before="60" w:after="60"/>
              <w:rPr>
                <w:sz w:val="20"/>
                <w:szCs w:val="20"/>
              </w:rPr>
            </w:pPr>
            <w:r w:rsidRPr="006D2AE4">
              <w:rPr>
                <w:sz w:val="20"/>
                <w:szCs w:val="20"/>
              </w:rPr>
              <w:t>o bližších požadavcích na zajištění BOZP v prostředí s nebezpečím výbuchu</w:t>
            </w:r>
          </w:p>
        </w:tc>
      </w:tr>
      <w:tr w:rsidR="007369A4" w:rsidRPr="006D2AE4" w14:paraId="330581F9" w14:textId="77777777" w:rsidTr="007369A4">
        <w:tc>
          <w:tcPr>
            <w:tcW w:w="3261" w:type="dxa"/>
            <w:shd w:val="clear" w:color="auto" w:fill="auto"/>
            <w:vAlign w:val="center"/>
          </w:tcPr>
          <w:p w14:paraId="3DAF73A0" w14:textId="77777777" w:rsidR="007369A4" w:rsidRPr="006D2AE4" w:rsidRDefault="007369A4" w:rsidP="00666FFC">
            <w:pPr>
              <w:pStyle w:val="Textdokumentu"/>
              <w:spacing w:before="60" w:after="60"/>
              <w:rPr>
                <w:sz w:val="20"/>
                <w:szCs w:val="20"/>
              </w:rPr>
            </w:pPr>
            <w:r w:rsidRPr="006D2AE4">
              <w:rPr>
                <w:sz w:val="20"/>
                <w:szCs w:val="20"/>
              </w:rPr>
              <w:t>Nařízení vlády č. 591/2006 Sb.</w:t>
            </w:r>
          </w:p>
        </w:tc>
        <w:tc>
          <w:tcPr>
            <w:tcW w:w="6061" w:type="dxa"/>
            <w:shd w:val="clear" w:color="auto" w:fill="auto"/>
            <w:vAlign w:val="center"/>
          </w:tcPr>
          <w:p w14:paraId="0EF39E1D" w14:textId="77777777" w:rsidR="007369A4" w:rsidRPr="006D2AE4" w:rsidRDefault="007369A4" w:rsidP="00666FFC">
            <w:pPr>
              <w:pStyle w:val="Textdokumentu"/>
              <w:spacing w:before="60" w:after="60"/>
              <w:rPr>
                <w:sz w:val="20"/>
                <w:szCs w:val="20"/>
              </w:rPr>
            </w:pPr>
            <w:r w:rsidRPr="006D2AE4">
              <w:rPr>
                <w:sz w:val="20"/>
                <w:szCs w:val="20"/>
              </w:rPr>
              <w:t>o bližších požadavcích na BOZP na staveništích</w:t>
            </w:r>
          </w:p>
        </w:tc>
      </w:tr>
      <w:tr w:rsidR="007369A4" w:rsidRPr="006D2AE4" w14:paraId="715288FF" w14:textId="77777777" w:rsidTr="007369A4">
        <w:tc>
          <w:tcPr>
            <w:tcW w:w="3261" w:type="dxa"/>
            <w:shd w:val="clear" w:color="auto" w:fill="auto"/>
            <w:vAlign w:val="center"/>
          </w:tcPr>
          <w:p w14:paraId="7557F336" w14:textId="77777777" w:rsidR="007369A4" w:rsidRPr="006D2AE4" w:rsidRDefault="007369A4" w:rsidP="00666FFC">
            <w:pPr>
              <w:pStyle w:val="Textdokumentu"/>
              <w:spacing w:before="60" w:after="60"/>
              <w:rPr>
                <w:sz w:val="20"/>
                <w:szCs w:val="20"/>
              </w:rPr>
            </w:pPr>
            <w:r w:rsidRPr="006D2AE4">
              <w:rPr>
                <w:sz w:val="20"/>
                <w:szCs w:val="20"/>
              </w:rPr>
              <w:t>Nařízení vlády č. 101/2005 Sb.</w:t>
            </w:r>
          </w:p>
        </w:tc>
        <w:tc>
          <w:tcPr>
            <w:tcW w:w="6061" w:type="dxa"/>
            <w:shd w:val="clear" w:color="auto" w:fill="auto"/>
            <w:vAlign w:val="center"/>
          </w:tcPr>
          <w:p w14:paraId="4A1A62F1" w14:textId="77777777" w:rsidR="007369A4" w:rsidRPr="006D2AE4" w:rsidRDefault="007369A4" w:rsidP="00666FFC">
            <w:pPr>
              <w:pStyle w:val="Textdokumentu"/>
              <w:spacing w:before="60" w:after="60"/>
              <w:rPr>
                <w:sz w:val="20"/>
                <w:szCs w:val="20"/>
              </w:rPr>
            </w:pPr>
            <w:r w:rsidRPr="006D2AE4">
              <w:rPr>
                <w:sz w:val="20"/>
                <w:szCs w:val="20"/>
              </w:rPr>
              <w:t xml:space="preserve">o podrobnějších požadavcích na pracoviště a pracovní prostředí </w:t>
            </w:r>
          </w:p>
        </w:tc>
      </w:tr>
      <w:tr w:rsidR="007369A4" w:rsidRPr="006D2AE4" w14:paraId="226EDB96" w14:textId="77777777" w:rsidTr="007369A4">
        <w:tc>
          <w:tcPr>
            <w:tcW w:w="3261" w:type="dxa"/>
            <w:shd w:val="clear" w:color="auto" w:fill="auto"/>
            <w:vAlign w:val="center"/>
          </w:tcPr>
          <w:p w14:paraId="065E897D" w14:textId="77777777" w:rsidR="007369A4" w:rsidRPr="006D2AE4" w:rsidRDefault="007369A4" w:rsidP="00666FFC">
            <w:pPr>
              <w:pStyle w:val="Textdokumentu"/>
              <w:spacing w:before="60" w:after="60"/>
              <w:rPr>
                <w:sz w:val="20"/>
                <w:szCs w:val="20"/>
              </w:rPr>
            </w:pPr>
            <w:r w:rsidRPr="006D2AE4">
              <w:rPr>
                <w:sz w:val="20"/>
                <w:szCs w:val="20"/>
              </w:rPr>
              <w:t>Nařízení vlády č. 361/2007 Sb.</w:t>
            </w:r>
          </w:p>
        </w:tc>
        <w:tc>
          <w:tcPr>
            <w:tcW w:w="6061" w:type="dxa"/>
            <w:shd w:val="clear" w:color="auto" w:fill="auto"/>
            <w:vAlign w:val="center"/>
          </w:tcPr>
          <w:p w14:paraId="73CD34C8" w14:textId="77777777" w:rsidR="007369A4" w:rsidRPr="006D2AE4" w:rsidRDefault="007369A4" w:rsidP="00666FFC">
            <w:pPr>
              <w:pStyle w:val="Textdokumentu"/>
              <w:spacing w:before="60" w:after="60"/>
              <w:rPr>
                <w:sz w:val="20"/>
                <w:szCs w:val="20"/>
              </w:rPr>
            </w:pPr>
            <w:r w:rsidRPr="006D2AE4">
              <w:rPr>
                <w:sz w:val="20"/>
                <w:szCs w:val="20"/>
              </w:rPr>
              <w:t>kterým se stanoví podmínky ochrany zdraví při práci</w:t>
            </w:r>
          </w:p>
        </w:tc>
      </w:tr>
      <w:tr w:rsidR="007369A4" w:rsidRPr="006D2AE4" w14:paraId="1CB2EC3C" w14:textId="77777777" w:rsidTr="007369A4">
        <w:tc>
          <w:tcPr>
            <w:tcW w:w="3261" w:type="dxa"/>
            <w:shd w:val="clear" w:color="auto" w:fill="auto"/>
            <w:vAlign w:val="center"/>
          </w:tcPr>
          <w:p w14:paraId="11EAD7F2" w14:textId="77777777" w:rsidR="007369A4" w:rsidRPr="006D2AE4" w:rsidRDefault="007369A4" w:rsidP="00666FFC">
            <w:pPr>
              <w:pStyle w:val="Textdokumentu"/>
              <w:spacing w:before="60" w:after="60"/>
              <w:rPr>
                <w:sz w:val="20"/>
                <w:szCs w:val="20"/>
              </w:rPr>
            </w:pPr>
            <w:r w:rsidRPr="006D2AE4">
              <w:rPr>
                <w:sz w:val="20"/>
                <w:szCs w:val="20"/>
              </w:rPr>
              <w:t>Nařízení vlády č. 201/2010 Sb.</w:t>
            </w:r>
          </w:p>
        </w:tc>
        <w:tc>
          <w:tcPr>
            <w:tcW w:w="6061" w:type="dxa"/>
            <w:shd w:val="clear" w:color="auto" w:fill="auto"/>
            <w:vAlign w:val="center"/>
          </w:tcPr>
          <w:p w14:paraId="796B1935" w14:textId="77777777" w:rsidR="007369A4" w:rsidRPr="006D2AE4" w:rsidRDefault="007369A4" w:rsidP="00666FFC">
            <w:pPr>
              <w:pStyle w:val="Textdokumentu"/>
              <w:spacing w:before="60" w:after="60"/>
              <w:rPr>
                <w:sz w:val="20"/>
                <w:szCs w:val="20"/>
              </w:rPr>
            </w:pPr>
            <w:r w:rsidRPr="006D2AE4">
              <w:rPr>
                <w:sz w:val="20"/>
                <w:szCs w:val="20"/>
              </w:rPr>
              <w:t>o způsobu evidence úrazů, hlášení a zasílání záznamů o úrazu</w:t>
            </w:r>
          </w:p>
        </w:tc>
      </w:tr>
      <w:tr w:rsidR="007369A4" w:rsidRPr="006D2AE4" w14:paraId="7D1786CE" w14:textId="77777777" w:rsidTr="007369A4">
        <w:tc>
          <w:tcPr>
            <w:tcW w:w="3261" w:type="dxa"/>
            <w:shd w:val="clear" w:color="auto" w:fill="auto"/>
            <w:vAlign w:val="center"/>
          </w:tcPr>
          <w:p w14:paraId="171D7584" w14:textId="77777777" w:rsidR="007369A4" w:rsidRPr="006D2AE4" w:rsidRDefault="007369A4" w:rsidP="00666FFC">
            <w:pPr>
              <w:pStyle w:val="Textdokumentu"/>
              <w:spacing w:before="60" w:after="60"/>
              <w:rPr>
                <w:sz w:val="20"/>
                <w:szCs w:val="20"/>
              </w:rPr>
            </w:pPr>
            <w:r w:rsidRPr="006D2AE4">
              <w:rPr>
                <w:sz w:val="20"/>
                <w:szCs w:val="20"/>
              </w:rPr>
              <w:t>Vyhláška č. 246/2001 Sb.</w:t>
            </w:r>
          </w:p>
        </w:tc>
        <w:tc>
          <w:tcPr>
            <w:tcW w:w="6061" w:type="dxa"/>
            <w:shd w:val="clear" w:color="auto" w:fill="auto"/>
            <w:vAlign w:val="center"/>
          </w:tcPr>
          <w:p w14:paraId="603219E0" w14:textId="77777777" w:rsidR="007369A4" w:rsidRPr="006D2AE4" w:rsidRDefault="007369A4" w:rsidP="00666FFC">
            <w:pPr>
              <w:pStyle w:val="Textdokumentu"/>
              <w:spacing w:before="60" w:after="60"/>
              <w:rPr>
                <w:sz w:val="20"/>
                <w:szCs w:val="20"/>
              </w:rPr>
            </w:pPr>
            <w:r w:rsidRPr="006D2AE4">
              <w:rPr>
                <w:sz w:val="20"/>
                <w:szCs w:val="20"/>
              </w:rPr>
              <w:t>o požární prevenci</w:t>
            </w:r>
          </w:p>
        </w:tc>
      </w:tr>
      <w:tr w:rsidR="007369A4" w:rsidRPr="006D2AE4" w14:paraId="4841F9F2" w14:textId="77777777" w:rsidTr="007369A4">
        <w:tc>
          <w:tcPr>
            <w:tcW w:w="3261" w:type="dxa"/>
            <w:shd w:val="clear" w:color="auto" w:fill="auto"/>
            <w:vAlign w:val="center"/>
          </w:tcPr>
          <w:p w14:paraId="2350F8DB" w14:textId="77777777" w:rsidR="007369A4" w:rsidRPr="006D2AE4" w:rsidRDefault="007369A4" w:rsidP="00666FFC">
            <w:pPr>
              <w:pStyle w:val="Textdokumentu"/>
              <w:spacing w:before="60" w:after="60"/>
              <w:rPr>
                <w:sz w:val="20"/>
                <w:szCs w:val="20"/>
              </w:rPr>
            </w:pPr>
            <w:r w:rsidRPr="006D2AE4">
              <w:rPr>
                <w:sz w:val="20"/>
                <w:szCs w:val="20"/>
              </w:rPr>
              <w:t>Vyhláška č. 87/2000 Sb.</w:t>
            </w:r>
          </w:p>
        </w:tc>
        <w:tc>
          <w:tcPr>
            <w:tcW w:w="6061" w:type="dxa"/>
            <w:shd w:val="clear" w:color="auto" w:fill="auto"/>
            <w:vAlign w:val="center"/>
          </w:tcPr>
          <w:p w14:paraId="7467AC18" w14:textId="77777777" w:rsidR="007369A4" w:rsidRPr="006D2AE4" w:rsidRDefault="007369A4" w:rsidP="00666FFC">
            <w:pPr>
              <w:pStyle w:val="Textdokumentu"/>
              <w:spacing w:before="60" w:after="60"/>
              <w:rPr>
                <w:sz w:val="20"/>
                <w:szCs w:val="20"/>
              </w:rPr>
            </w:pPr>
            <w:r w:rsidRPr="006D2AE4">
              <w:rPr>
                <w:sz w:val="20"/>
                <w:szCs w:val="20"/>
              </w:rPr>
              <w:t>kterou se stanoví podmínky požární bezpečnosti při svařování a nahřívání živic v tavných nádobách</w:t>
            </w:r>
          </w:p>
        </w:tc>
      </w:tr>
      <w:tr w:rsidR="007369A4" w:rsidRPr="006D2AE4" w14:paraId="0F42C5C4" w14:textId="77777777" w:rsidTr="007369A4">
        <w:tc>
          <w:tcPr>
            <w:tcW w:w="3261" w:type="dxa"/>
            <w:shd w:val="clear" w:color="auto" w:fill="auto"/>
            <w:vAlign w:val="center"/>
          </w:tcPr>
          <w:p w14:paraId="194FCABD" w14:textId="77777777" w:rsidR="007369A4" w:rsidRPr="006D2AE4" w:rsidRDefault="007369A4" w:rsidP="00666FFC">
            <w:pPr>
              <w:pStyle w:val="Textdokumentu"/>
              <w:spacing w:before="60" w:after="60"/>
              <w:rPr>
                <w:sz w:val="20"/>
                <w:szCs w:val="20"/>
              </w:rPr>
            </w:pPr>
            <w:r w:rsidRPr="006D2AE4">
              <w:rPr>
                <w:sz w:val="20"/>
                <w:szCs w:val="20"/>
              </w:rPr>
              <w:t>Zákon č. 110/2019 Sb.</w:t>
            </w:r>
          </w:p>
        </w:tc>
        <w:tc>
          <w:tcPr>
            <w:tcW w:w="6061" w:type="dxa"/>
            <w:shd w:val="clear" w:color="auto" w:fill="auto"/>
            <w:vAlign w:val="center"/>
          </w:tcPr>
          <w:p w14:paraId="252172ED" w14:textId="77777777" w:rsidR="007369A4" w:rsidRPr="006D2AE4" w:rsidRDefault="007369A4" w:rsidP="00666FFC">
            <w:pPr>
              <w:pStyle w:val="Textdokumentu"/>
              <w:spacing w:before="60" w:after="60"/>
              <w:rPr>
                <w:sz w:val="20"/>
                <w:szCs w:val="20"/>
              </w:rPr>
            </w:pPr>
            <w:r w:rsidRPr="006D2AE4">
              <w:rPr>
                <w:sz w:val="20"/>
                <w:szCs w:val="20"/>
              </w:rPr>
              <w:t>o zpracování osobních údajů</w:t>
            </w:r>
          </w:p>
        </w:tc>
      </w:tr>
      <w:tr w:rsidR="007369A4" w:rsidRPr="006D2AE4" w14:paraId="79D98D67" w14:textId="77777777" w:rsidTr="007369A4">
        <w:tc>
          <w:tcPr>
            <w:tcW w:w="3261" w:type="dxa"/>
            <w:shd w:val="clear" w:color="auto" w:fill="auto"/>
            <w:vAlign w:val="center"/>
          </w:tcPr>
          <w:p w14:paraId="0FA9B79D" w14:textId="77777777" w:rsidR="007369A4" w:rsidRPr="006D2AE4" w:rsidRDefault="007369A4" w:rsidP="00666FFC">
            <w:pPr>
              <w:pStyle w:val="Textdokumentu"/>
              <w:spacing w:before="60" w:after="60"/>
              <w:rPr>
                <w:sz w:val="20"/>
                <w:szCs w:val="20"/>
              </w:rPr>
            </w:pPr>
            <w:r w:rsidRPr="006D2AE4">
              <w:rPr>
                <w:sz w:val="20"/>
                <w:szCs w:val="20"/>
              </w:rPr>
              <w:t>Zákon č. 133/1985 Sb.</w:t>
            </w:r>
          </w:p>
        </w:tc>
        <w:tc>
          <w:tcPr>
            <w:tcW w:w="6061" w:type="dxa"/>
            <w:shd w:val="clear" w:color="auto" w:fill="auto"/>
            <w:vAlign w:val="center"/>
          </w:tcPr>
          <w:p w14:paraId="7CF5B97B" w14:textId="77777777" w:rsidR="007369A4" w:rsidRPr="006D2AE4" w:rsidRDefault="007369A4" w:rsidP="00666FFC">
            <w:pPr>
              <w:pStyle w:val="Textdokumentu"/>
              <w:spacing w:before="60" w:after="60"/>
              <w:rPr>
                <w:sz w:val="20"/>
                <w:szCs w:val="20"/>
              </w:rPr>
            </w:pPr>
            <w:r w:rsidRPr="006D2AE4">
              <w:rPr>
                <w:sz w:val="20"/>
                <w:szCs w:val="20"/>
              </w:rPr>
              <w:t>o požární ochraně</w:t>
            </w:r>
          </w:p>
        </w:tc>
      </w:tr>
      <w:tr w:rsidR="007369A4" w:rsidRPr="006D2AE4" w14:paraId="086B13F8" w14:textId="77777777" w:rsidTr="007369A4">
        <w:tc>
          <w:tcPr>
            <w:tcW w:w="3261" w:type="dxa"/>
            <w:shd w:val="clear" w:color="auto" w:fill="auto"/>
            <w:vAlign w:val="center"/>
          </w:tcPr>
          <w:p w14:paraId="2A12B403" w14:textId="77777777" w:rsidR="007369A4" w:rsidRPr="006D2AE4" w:rsidRDefault="007369A4" w:rsidP="00666FFC">
            <w:pPr>
              <w:pStyle w:val="Textdokumentu"/>
              <w:spacing w:before="60" w:after="60"/>
              <w:rPr>
                <w:sz w:val="20"/>
                <w:szCs w:val="20"/>
              </w:rPr>
            </w:pPr>
            <w:r w:rsidRPr="006D2AE4">
              <w:rPr>
                <w:sz w:val="20"/>
                <w:szCs w:val="20"/>
              </w:rPr>
              <w:t>Zákon č. 183/2006 Sb.</w:t>
            </w:r>
          </w:p>
        </w:tc>
        <w:tc>
          <w:tcPr>
            <w:tcW w:w="6061" w:type="dxa"/>
            <w:shd w:val="clear" w:color="auto" w:fill="auto"/>
            <w:vAlign w:val="center"/>
          </w:tcPr>
          <w:p w14:paraId="2A9099DA" w14:textId="77777777" w:rsidR="007369A4" w:rsidRPr="006D2AE4" w:rsidRDefault="007369A4" w:rsidP="00666FFC">
            <w:pPr>
              <w:pStyle w:val="Textdokumentu"/>
              <w:spacing w:before="60" w:after="60"/>
              <w:rPr>
                <w:sz w:val="20"/>
                <w:szCs w:val="20"/>
              </w:rPr>
            </w:pPr>
            <w:r w:rsidRPr="006D2AE4">
              <w:rPr>
                <w:sz w:val="20"/>
                <w:szCs w:val="20"/>
              </w:rPr>
              <w:t>stavební zákon</w:t>
            </w:r>
          </w:p>
        </w:tc>
      </w:tr>
      <w:tr w:rsidR="007369A4" w:rsidRPr="006D2AE4" w14:paraId="02E1655B" w14:textId="77777777" w:rsidTr="007369A4">
        <w:tc>
          <w:tcPr>
            <w:tcW w:w="3261" w:type="dxa"/>
            <w:shd w:val="clear" w:color="auto" w:fill="auto"/>
            <w:vAlign w:val="center"/>
          </w:tcPr>
          <w:p w14:paraId="0EE9C76C" w14:textId="3886D4AC" w:rsidR="007369A4" w:rsidRPr="006D2AE4" w:rsidRDefault="007369A4" w:rsidP="00666FFC">
            <w:pPr>
              <w:pStyle w:val="Textdokumentu"/>
              <w:spacing w:before="60" w:after="60"/>
              <w:rPr>
                <w:sz w:val="20"/>
                <w:szCs w:val="20"/>
              </w:rPr>
            </w:pPr>
            <w:r w:rsidRPr="006D2AE4">
              <w:rPr>
                <w:sz w:val="20"/>
                <w:szCs w:val="20"/>
              </w:rPr>
              <w:t xml:space="preserve">Zákon č. </w:t>
            </w:r>
            <w:r w:rsidR="00295741">
              <w:rPr>
                <w:sz w:val="20"/>
                <w:szCs w:val="20"/>
              </w:rPr>
              <w:t>541/2020</w:t>
            </w:r>
            <w:r w:rsidRPr="006D2AE4">
              <w:rPr>
                <w:sz w:val="20"/>
                <w:szCs w:val="20"/>
              </w:rPr>
              <w:t xml:space="preserve"> Sb.</w:t>
            </w:r>
          </w:p>
        </w:tc>
        <w:tc>
          <w:tcPr>
            <w:tcW w:w="6061" w:type="dxa"/>
            <w:shd w:val="clear" w:color="auto" w:fill="auto"/>
            <w:vAlign w:val="center"/>
          </w:tcPr>
          <w:p w14:paraId="399421CC" w14:textId="77777777" w:rsidR="007369A4" w:rsidRPr="006D2AE4" w:rsidRDefault="007369A4" w:rsidP="00666FFC">
            <w:pPr>
              <w:pStyle w:val="Textdokumentu"/>
              <w:spacing w:before="60" w:after="60"/>
              <w:rPr>
                <w:sz w:val="20"/>
                <w:szCs w:val="20"/>
              </w:rPr>
            </w:pPr>
            <w:r w:rsidRPr="006D2AE4">
              <w:rPr>
                <w:sz w:val="20"/>
                <w:szCs w:val="20"/>
              </w:rPr>
              <w:t>o odpadech</w:t>
            </w:r>
          </w:p>
        </w:tc>
      </w:tr>
      <w:tr w:rsidR="007369A4" w:rsidRPr="006D2AE4" w14:paraId="23FADED0" w14:textId="77777777" w:rsidTr="007369A4">
        <w:tc>
          <w:tcPr>
            <w:tcW w:w="3261" w:type="dxa"/>
            <w:shd w:val="clear" w:color="auto" w:fill="auto"/>
            <w:vAlign w:val="center"/>
          </w:tcPr>
          <w:p w14:paraId="50BED8AB" w14:textId="77777777" w:rsidR="007369A4" w:rsidRPr="006D2AE4" w:rsidRDefault="007369A4" w:rsidP="00666FFC">
            <w:pPr>
              <w:pStyle w:val="Textdokumentu"/>
              <w:spacing w:before="60" w:after="60"/>
              <w:rPr>
                <w:sz w:val="20"/>
                <w:szCs w:val="20"/>
              </w:rPr>
            </w:pPr>
            <w:r w:rsidRPr="006D2AE4">
              <w:rPr>
                <w:sz w:val="20"/>
                <w:szCs w:val="20"/>
              </w:rPr>
              <w:t>Zákon č. 201/2012 Sb.</w:t>
            </w:r>
          </w:p>
        </w:tc>
        <w:tc>
          <w:tcPr>
            <w:tcW w:w="6061" w:type="dxa"/>
            <w:shd w:val="clear" w:color="auto" w:fill="auto"/>
            <w:vAlign w:val="center"/>
          </w:tcPr>
          <w:p w14:paraId="448B02E5" w14:textId="77777777" w:rsidR="007369A4" w:rsidRPr="006D2AE4" w:rsidRDefault="007369A4" w:rsidP="00666FFC">
            <w:pPr>
              <w:pStyle w:val="Textdokumentu"/>
              <w:spacing w:before="60" w:after="60"/>
              <w:rPr>
                <w:sz w:val="20"/>
                <w:szCs w:val="20"/>
              </w:rPr>
            </w:pPr>
            <w:r w:rsidRPr="006D2AE4">
              <w:rPr>
                <w:sz w:val="20"/>
                <w:szCs w:val="20"/>
              </w:rPr>
              <w:t>o ochraně ovzduší</w:t>
            </w:r>
          </w:p>
        </w:tc>
      </w:tr>
      <w:tr w:rsidR="00BE24B8" w:rsidRPr="006D2AE4" w14:paraId="20742F91" w14:textId="77777777" w:rsidTr="007369A4">
        <w:tc>
          <w:tcPr>
            <w:tcW w:w="3261" w:type="dxa"/>
            <w:shd w:val="clear" w:color="auto" w:fill="auto"/>
            <w:vAlign w:val="center"/>
          </w:tcPr>
          <w:p w14:paraId="0FA30878" w14:textId="0A43E53E" w:rsidR="00BE24B8" w:rsidRPr="006D2AE4" w:rsidRDefault="00BE24B8" w:rsidP="00666FFC">
            <w:pPr>
              <w:pStyle w:val="Textdokumentu"/>
              <w:spacing w:before="60" w:after="60"/>
              <w:rPr>
                <w:sz w:val="20"/>
                <w:szCs w:val="20"/>
              </w:rPr>
            </w:pPr>
            <w:r>
              <w:rPr>
                <w:sz w:val="20"/>
                <w:szCs w:val="20"/>
              </w:rPr>
              <w:t>Zákon č. 250/2021 Sb.</w:t>
            </w:r>
          </w:p>
        </w:tc>
        <w:tc>
          <w:tcPr>
            <w:tcW w:w="6061" w:type="dxa"/>
            <w:shd w:val="clear" w:color="auto" w:fill="auto"/>
            <w:vAlign w:val="center"/>
          </w:tcPr>
          <w:p w14:paraId="7C88A022" w14:textId="5F29D778" w:rsidR="00BE24B8" w:rsidRPr="006D2AE4" w:rsidRDefault="00BE24B8" w:rsidP="00666FFC">
            <w:pPr>
              <w:pStyle w:val="Textdokumentu"/>
              <w:spacing w:before="60" w:after="60"/>
              <w:rPr>
                <w:sz w:val="20"/>
                <w:szCs w:val="20"/>
              </w:rPr>
            </w:pPr>
            <w:r>
              <w:rPr>
                <w:sz w:val="20"/>
                <w:szCs w:val="20"/>
              </w:rPr>
              <w:t xml:space="preserve">o bezpečnosti </w:t>
            </w:r>
            <w:r w:rsidR="00FD0250">
              <w:rPr>
                <w:sz w:val="20"/>
                <w:szCs w:val="20"/>
              </w:rPr>
              <w:t>práce v souvislosti s provozem vyhrazených technických zařízení</w:t>
            </w:r>
          </w:p>
        </w:tc>
      </w:tr>
      <w:tr w:rsidR="007369A4" w:rsidRPr="006D2AE4" w14:paraId="20DBF3EE" w14:textId="77777777" w:rsidTr="007369A4">
        <w:tc>
          <w:tcPr>
            <w:tcW w:w="3261" w:type="dxa"/>
            <w:shd w:val="clear" w:color="auto" w:fill="auto"/>
            <w:vAlign w:val="center"/>
          </w:tcPr>
          <w:p w14:paraId="6A42A04F" w14:textId="77777777" w:rsidR="007369A4" w:rsidRPr="006D2AE4" w:rsidRDefault="007369A4" w:rsidP="00666FFC">
            <w:pPr>
              <w:pStyle w:val="Textdokumentu"/>
              <w:spacing w:before="60" w:after="60"/>
              <w:rPr>
                <w:sz w:val="20"/>
                <w:szCs w:val="20"/>
              </w:rPr>
            </w:pPr>
            <w:r w:rsidRPr="006D2AE4">
              <w:rPr>
                <w:sz w:val="20"/>
                <w:szCs w:val="20"/>
              </w:rPr>
              <w:t>Zákon č. 254/2001 Sb.</w:t>
            </w:r>
          </w:p>
        </w:tc>
        <w:tc>
          <w:tcPr>
            <w:tcW w:w="6061" w:type="dxa"/>
            <w:shd w:val="clear" w:color="auto" w:fill="auto"/>
            <w:vAlign w:val="center"/>
          </w:tcPr>
          <w:p w14:paraId="190CF33C" w14:textId="77777777" w:rsidR="007369A4" w:rsidRPr="006D2AE4" w:rsidRDefault="007369A4" w:rsidP="00666FFC">
            <w:pPr>
              <w:pStyle w:val="Textdokumentu"/>
              <w:spacing w:before="60" w:after="60"/>
              <w:rPr>
                <w:sz w:val="20"/>
                <w:szCs w:val="20"/>
              </w:rPr>
            </w:pPr>
            <w:r w:rsidRPr="006D2AE4">
              <w:rPr>
                <w:sz w:val="20"/>
                <w:szCs w:val="20"/>
              </w:rPr>
              <w:t>o vodách</w:t>
            </w:r>
          </w:p>
        </w:tc>
      </w:tr>
      <w:tr w:rsidR="007369A4" w:rsidRPr="006D2AE4" w14:paraId="7ED79934" w14:textId="77777777" w:rsidTr="007369A4">
        <w:tc>
          <w:tcPr>
            <w:tcW w:w="3261" w:type="dxa"/>
            <w:shd w:val="clear" w:color="auto" w:fill="auto"/>
            <w:vAlign w:val="center"/>
          </w:tcPr>
          <w:p w14:paraId="3129AE9B" w14:textId="77777777" w:rsidR="007369A4" w:rsidRPr="006D2AE4" w:rsidRDefault="007369A4" w:rsidP="00666FFC">
            <w:pPr>
              <w:pStyle w:val="Textdokumentu"/>
              <w:spacing w:before="60" w:after="60"/>
              <w:rPr>
                <w:sz w:val="20"/>
                <w:szCs w:val="20"/>
              </w:rPr>
            </w:pPr>
            <w:r w:rsidRPr="006D2AE4">
              <w:rPr>
                <w:sz w:val="20"/>
                <w:szCs w:val="20"/>
              </w:rPr>
              <w:t>Zákon č. 258/2000 Sb.</w:t>
            </w:r>
          </w:p>
        </w:tc>
        <w:tc>
          <w:tcPr>
            <w:tcW w:w="6061" w:type="dxa"/>
            <w:shd w:val="clear" w:color="auto" w:fill="auto"/>
            <w:vAlign w:val="center"/>
          </w:tcPr>
          <w:p w14:paraId="271C2C2E" w14:textId="77777777" w:rsidR="007369A4" w:rsidRPr="006D2AE4" w:rsidRDefault="007369A4" w:rsidP="00666FFC">
            <w:pPr>
              <w:pStyle w:val="Textdokumentu"/>
              <w:spacing w:before="60" w:after="60"/>
              <w:rPr>
                <w:sz w:val="20"/>
                <w:szCs w:val="20"/>
              </w:rPr>
            </w:pPr>
            <w:r w:rsidRPr="006D2AE4">
              <w:rPr>
                <w:sz w:val="20"/>
                <w:szCs w:val="20"/>
              </w:rPr>
              <w:t>o ochraně veřejného zdraví</w:t>
            </w:r>
          </w:p>
        </w:tc>
      </w:tr>
      <w:tr w:rsidR="007369A4" w:rsidRPr="006D2AE4" w14:paraId="31498286" w14:textId="77777777" w:rsidTr="007369A4">
        <w:tc>
          <w:tcPr>
            <w:tcW w:w="3261" w:type="dxa"/>
            <w:shd w:val="clear" w:color="auto" w:fill="auto"/>
            <w:vAlign w:val="center"/>
          </w:tcPr>
          <w:p w14:paraId="33526180" w14:textId="77777777" w:rsidR="007369A4" w:rsidRPr="006D2AE4" w:rsidRDefault="007369A4" w:rsidP="00666FFC">
            <w:pPr>
              <w:pStyle w:val="Textdokumentu"/>
              <w:spacing w:before="60" w:after="60"/>
              <w:rPr>
                <w:sz w:val="20"/>
                <w:szCs w:val="20"/>
              </w:rPr>
            </w:pPr>
            <w:r w:rsidRPr="006D2AE4">
              <w:rPr>
                <w:sz w:val="20"/>
                <w:szCs w:val="20"/>
              </w:rPr>
              <w:t>Zákon č. 262/2006 Sb.</w:t>
            </w:r>
          </w:p>
        </w:tc>
        <w:tc>
          <w:tcPr>
            <w:tcW w:w="6061" w:type="dxa"/>
            <w:shd w:val="clear" w:color="auto" w:fill="auto"/>
            <w:vAlign w:val="center"/>
          </w:tcPr>
          <w:p w14:paraId="7A733873" w14:textId="77777777" w:rsidR="007369A4" w:rsidRPr="006D2AE4" w:rsidRDefault="007369A4" w:rsidP="00666FFC">
            <w:pPr>
              <w:pStyle w:val="Textdokumentu"/>
              <w:spacing w:before="60" w:after="60"/>
              <w:rPr>
                <w:sz w:val="20"/>
                <w:szCs w:val="20"/>
              </w:rPr>
            </w:pPr>
            <w:r w:rsidRPr="006D2AE4">
              <w:rPr>
                <w:sz w:val="20"/>
                <w:szCs w:val="20"/>
              </w:rPr>
              <w:t>zákoník práce</w:t>
            </w:r>
          </w:p>
        </w:tc>
      </w:tr>
      <w:tr w:rsidR="007369A4" w:rsidRPr="006D2AE4" w14:paraId="60320C30" w14:textId="77777777" w:rsidTr="007369A4">
        <w:tc>
          <w:tcPr>
            <w:tcW w:w="3261" w:type="dxa"/>
            <w:shd w:val="clear" w:color="auto" w:fill="auto"/>
            <w:vAlign w:val="center"/>
          </w:tcPr>
          <w:p w14:paraId="6C211423" w14:textId="77777777" w:rsidR="007369A4" w:rsidRPr="006D2AE4" w:rsidRDefault="007369A4" w:rsidP="00666FFC">
            <w:pPr>
              <w:pStyle w:val="Textdokumentu"/>
              <w:spacing w:before="60" w:after="60"/>
              <w:rPr>
                <w:sz w:val="20"/>
                <w:szCs w:val="20"/>
              </w:rPr>
            </w:pPr>
            <w:r w:rsidRPr="006D2AE4">
              <w:rPr>
                <w:sz w:val="20"/>
                <w:szCs w:val="20"/>
              </w:rPr>
              <w:t>Zákon č. 309/2006 Sb.</w:t>
            </w:r>
          </w:p>
        </w:tc>
        <w:tc>
          <w:tcPr>
            <w:tcW w:w="6061" w:type="dxa"/>
            <w:shd w:val="clear" w:color="auto" w:fill="auto"/>
            <w:vAlign w:val="center"/>
          </w:tcPr>
          <w:p w14:paraId="4C0E6B2A" w14:textId="77777777" w:rsidR="007369A4" w:rsidRPr="006D2AE4" w:rsidRDefault="007369A4" w:rsidP="00666FFC">
            <w:pPr>
              <w:pStyle w:val="Textdokumentu"/>
              <w:spacing w:before="60" w:after="60"/>
              <w:rPr>
                <w:sz w:val="20"/>
                <w:szCs w:val="20"/>
              </w:rPr>
            </w:pPr>
            <w:r w:rsidRPr="006D2AE4">
              <w:rPr>
                <w:sz w:val="20"/>
                <w:szCs w:val="20"/>
              </w:rPr>
              <w:t>o zajištění dalších podmínek BOZP</w:t>
            </w:r>
          </w:p>
        </w:tc>
      </w:tr>
      <w:tr w:rsidR="007369A4" w:rsidRPr="006D2AE4" w14:paraId="3B27AE10" w14:textId="77777777" w:rsidTr="007369A4">
        <w:tc>
          <w:tcPr>
            <w:tcW w:w="3261" w:type="dxa"/>
            <w:shd w:val="clear" w:color="auto" w:fill="auto"/>
            <w:vAlign w:val="center"/>
          </w:tcPr>
          <w:p w14:paraId="7B0A76C9" w14:textId="77777777" w:rsidR="007369A4" w:rsidRPr="006D2AE4" w:rsidRDefault="007369A4" w:rsidP="00666FFC">
            <w:pPr>
              <w:pStyle w:val="Textdokumentu"/>
              <w:spacing w:before="60" w:after="60"/>
              <w:rPr>
                <w:sz w:val="20"/>
                <w:szCs w:val="20"/>
              </w:rPr>
            </w:pPr>
            <w:r w:rsidRPr="006D2AE4">
              <w:rPr>
                <w:sz w:val="20"/>
                <w:szCs w:val="20"/>
              </w:rPr>
              <w:t xml:space="preserve">Zákon č. 350/2011 Sb. </w:t>
            </w:r>
          </w:p>
        </w:tc>
        <w:tc>
          <w:tcPr>
            <w:tcW w:w="6061" w:type="dxa"/>
            <w:shd w:val="clear" w:color="auto" w:fill="auto"/>
            <w:vAlign w:val="center"/>
          </w:tcPr>
          <w:p w14:paraId="5B7BE5B1" w14:textId="77777777" w:rsidR="007369A4" w:rsidRPr="006D2AE4" w:rsidRDefault="007369A4" w:rsidP="00666FFC">
            <w:pPr>
              <w:pStyle w:val="Textdokumentu"/>
              <w:spacing w:before="60" w:after="60"/>
              <w:rPr>
                <w:sz w:val="20"/>
                <w:szCs w:val="20"/>
              </w:rPr>
            </w:pPr>
            <w:r w:rsidRPr="006D2AE4">
              <w:rPr>
                <w:sz w:val="20"/>
                <w:szCs w:val="20"/>
              </w:rPr>
              <w:t>o chemických látkách a chemických směsích</w:t>
            </w:r>
          </w:p>
        </w:tc>
      </w:tr>
      <w:tr w:rsidR="007369A4" w:rsidRPr="006D2AE4" w14:paraId="31141FA6" w14:textId="77777777" w:rsidTr="007369A4">
        <w:tc>
          <w:tcPr>
            <w:tcW w:w="3261" w:type="dxa"/>
            <w:shd w:val="clear" w:color="auto" w:fill="auto"/>
            <w:vAlign w:val="center"/>
          </w:tcPr>
          <w:p w14:paraId="7C4D71D4" w14:textId="77777777" w:rsidR="007369A4" w:rsidRPr="006D2AE4" w:rsidRDefault="007369A4" w:rsidP="00666FFC">
            <w:pPr>
              <w:pStyle w:val="Textdokumentu"/>
              <w:spacing w:before="60" w:after="60"/>
              <w:rPr>
                <w:sz w:val="20"/>
                <w:szCs w:val="20"/>
              </w:rPr>
            </w:pPr>
            <w:r w:rsidRPr="006D2AE4">
              <w:rPr>
                <w:sz w:val="20"/>
                <w:szCs w:val="20"/>
              </w:rPr>
              <w:t>Zákon č. 76/2002 Sb.</w:t>
            </w:r>
          </w:p>
        </w:tc>
        <w:tc>
          <w:tcPr>
            <w:tcW w:w="6061" w:type="dxa"/>
            <w:shd w:val="clear" w:color="auto" w:fill="auto"/>
            <w:vAlign w:val="center"/>
          </w:tcPr>
          <w:p w14:paraId="4214BFF0" w14:textId="77777777" w:rsidR="007369A4" w:rsidRPr="006D2AE4" w:rsidRDefault="007369A4" w:rsidP="00666FFC">
            <w:pPr>
              <w:pStyle w:val="Textdokumentu"/>
              <w:spacing w:before="60" w:after="60"/>
              <w:rPr>
                <w:sz w:val="20"/>
                <w:szCs w:val="20"/>
              </w:rPr>
            </w:pPr>
            <w:r w:rsidRPr="006D2AE4">
              <w:rPr>
                <w:sz w:val="20"/>
                <w:szCs w:val="20"/>
              </w:rPr>
              <w:t>o integrované prevenci</w:t>
            </w:r>
          </w:p>
        </w:tc>
      </w:tr>
      <w:tr w:rsidR="007369A4" w:rsidRPr="006D2AE4" w14:paraId="48E780A9" w14:textId="77777777" w:rsidTr="007369A4">
        <w:tc>
          <w:tcPr>
            <w:tcW w:w="3261" w:type="dxa"/>
            <w:shd w:val="clear" w:color="auto" w:fill="auto"/>
            <w:vAlign w:val="center"/>
          </w:tcPr>
          <w:p w14:paraId="6C0EE564" w14:textId="77777777" w:rsidR="007369A4" w:rsidRPr="006D2AE4" w:rsidRDefault="007369A4" w:rsidP="00666FFC">
            <w:pPr>
              <w:pStyle w:val="Textdokumentu"/>
              <w:spacing w:before="60" w:after="60"/>
              <w:rPr>
                <w:sz w:val="20"/>
                <w:szCs w:val="20"/>
              </w:rPr>
            </w:pPr>
            <w:r w:rsidRPr="006D2AE4">
              <w:rPr>
                <w:sz w:val="20"/>
                <w:szCs w:val="20"/>
              </w:rPr>
              <w:t>Zákon č. 73/2012 Sb.</w:t>
            </w:r>
          </w:p>
        </w:tc>
        <w:tc>
          <w:tcPr>
            <w:tcW w:w="6061" w:type="dxa"/>
            <w:shd w:val="clear" w:color="auto" w:fill="auto"/>
            <w:vAlign w:val="center"/>
          </w:tcPr>
          <w:p w14:paraId="12830F1D" w14:textId="77777777" w:rsidR="007369A4" w:rsidRPr="006D2AE4" w:rsidRDefault="007369A4" w:rsidP="00666FFC">
            <w:pPr>
              <w:pStyle w:val="Textdokumentu"/>
              <w:spacing w:before="60" w:after="60"/>
              <w:rPr>
                <w:sz w:val="20"/>
                <w:szCs w:val="20"/>
              </w:rPr>
            </w:pPr>
            <w:r w:rsidRPr="006D2AE4">
              <w:rPr>
                <w:sz w:val="20"/>
                <w:szCs w:val="20"/>
              </w:rPr>
              <w:t>o látkách, které poškozují ozonovou vrstvu, a o fluorovaných skleníkových plynech</w:t>
            </w:r>
          </w:p>
        </w:tc>
      </w:tr>
      <w:tr w:rsidR="007369A4" w:rsidRPr="006D2AE4" w14:paraId="39F4F332" w14:textId="77777777" w:rsidTr="007369A4">
        <w:tc>
          <w:tcPr>
            <w:tcW w:w="3261" w:type="dxa"/>
            <w:shd w:val="clear" w:color="auto" w:fill="auto"/>
            <w:vAlign w:val="center"/>
          </w:tcPr>
          <w:p w14:paraId="743FA4EA" w14:textId="77777777" w:rsidR="007369A4" w:rsidRPr="006D2AE4" w:rsidRDefault="007369A4" w:rsidP="00666FFC">
            <w:pPr>
              <w:pStyle w:val="Textdokumentu"/>
              <w:spacing w:before="60" w:after="60"/>
              <w:rPr>
                <w:sz w:val="20"/>
                <w:szCs w:val="20"/>
              </w:rPr>
            </w:pPr>
            <w:r w:rsidRPr="006D2AE4">
              <w:rPr>
                <w:sz w:val="20"/>
                <w:szCs w:val="20"/>
              </w:rPr>
              <w:t>Zákon č. 406/2000 Sb.</w:t>
            </w:r>
          </w:p>
        </w:tc>
        <w:tc>
          <w:tcPr>
            <w:tcW w:w="6061" w:type="dxa"/>
            <w:shd w:val="clear" w:color="auto" w:fill="auto"/>
            <w:vAlign w:val="center"/>
          </w:tcPr>
          <w:p w14:paraId="48A696D3" w14:textId="77777777" w:rsidR="007369A4" w:rsidRPr="006D2AE4" w:rsidRDefault="007369A4" w:rsidP="00666FFC">
            <w:pPr>
              <w:pStyle w:val="Textdokumentu"/>
              <w:spacing w:before="60" w:after="60"/>
              <w:rPr>
                <w:sz w:val="20"/>
                <w:szCs w:val="20"/>
              </w:rPr>
            </w:pPr>
            <w:r w:rsidRPr="006D2AE4">
              <w:rPr>
                <w:sz w:val="20"/>
                <w:szCs w:val="20"/>
              </w:rPr>
              <w:t>o hospodaření energií</w:t>
            </w:r>
          </w:p>
        </w:tc>
      </w:tr>
      <w:tr w:rsidR="007369A4" w:rsidRPr="006D2AE4" w14:paraId="5944B323" w14:textId="77777777" w:rsidTr="007369A4">
        <w:tc>
          <w:tcPr>
            <w:tcW w:w="3261" w:type="dxa"/>
            <w:shd w:val="clear" w:color="auto" w:fill="auto"/>
            <w:vAlign w:val="center"/>
          </w:tcPr>
          <w:p w14:paraId="05229724" w14:textId="77777777" w:rsidR="007369A4" w:rsidRPr="006D2AE4" w:rsidRDefault="007369A4" w:rsidP="00666FFC">
            <w:pPr>
              <w:pStyle w:val="Textdokumentu"/>
              <w:spacing w:before="60" w:after="60"/>
              <w:rPr>
                <w:sz w:val="20"/>
                <w:szCs w:val="20"/>
              </w:rPr>
            </w:pPr>
            <w:r w:rsidRPr="006D2AE4">
              <w:rPr>
                <w:sz w:val="20"/>
                <w:szCs w:val="20"/>
              </w:rPr>
              <w:t>Nařízení Evropského parlamentu a Rady (EU) č. 517/2014</w:t>
            </w:r>
          </w:p>
        </w:tc>
        <w:tc>
          <w:tcPr>
            <w:tcW w:w="6061" w:type="dxa"/>
            <w:shd w:val="clear" w:color="auto" w:fill="auto"/>
            <w:vAlign w:val="center"/>
          </w:tcPr>
          <w:p w14:paraId="1B0CE89E" w14:textId="77777777" w:rsidR="007369A4" w:rsidRPr="006D2AE4" w:rsidRDefault="007369A4" w:rsidP="00666FFC">
            <w:pPr>
              <w:pStyle w:val="Textdokumentu"/>
              <w:spacing w:before="60" w:after="60"/>
              <w:rPr>
                <w:sz w:val="20"/>
                <w:szCs w:val="20"/>
              </w:rPr>
            </w:pPr>
            <w:r w:rsidRPr="006D2AE4">
              <w:rPr>
                <w:sz w:val="20"/>
                <w:szCs w:val="20"/>
              </w:rPr>
              <w:t>o fluorovaných skleníkových plynech</w:t>
            </w:r>
          </w:p>
        </w:tc>
      </w:tr>
      <w:tr w:rsidR="007369A4" w:rsidRPr="006D2AE4" w14:paraId="2CEA73C1" w14:textId="77777777" w:rsidTr="007369A4">
        <w:tc>
          <w:tcPr>
            <w:tcW w:w="3261" w:type="dxa"/>
            <w:shd w:val="clear" w:color="auto" w:fill="auto"/>
            <w:vAlign w:val="center"/>
          </w:tcPr>
          <w:p w14:paraId="3B993954" w14:textId="77777777" w:rsidR="007369A4" w:rsidRPr="006D2AE4" w:rsidRDefault="007369A4" w:rsidP="00666FFC">
            <w:pPr>
              <w:pStyle w:val="Textdokumentu"/>
              <w:keepNext/>
              <w:keepLines/>
              <w:spacing w:before="60" w:after="60"/>
              <w:rPr>
                <w:sz w:val="20"/>
                <w:szCs w:val="20"/>
              </w:rPr>
            </w:pPr>
            <w:r w:rsidRPr="006D2AE4">
              <w:rPr>
                <w:sz w:val="20"/>
                <w:szCs w:val="20"/>
              </w:rPr>
              <w:t xml:space="preserve">Nařízení Evropského parlamentu a Rady (ES) č. 1005/2009 </w:t>
            </w:r>
          </w:p>
        </w:tc>
        <w:tc>
          <w:tcPr>
            <w:tcW w:w="6061" w:type="dxa"/>
            <w:shd w:val="clear" w:color="auto" w:fill="auto"/>
            <w:vAlign w:val="center"/>
          </w:tcPr>
          <w:p w14:paraId="00392FC6" w14:textId="77777777" w:rsidR="007369A4" w:rsidRPr="006D2AE4" w:rsidRDefault="007369A4" w:rsidP="00666FFC">
            <w:pPr>
              <w:pStyle w:val="Textdokumentu"/>
              <w:keepNext/>
              <w:keepLines/>
              <w:spacing w:before="60" w:after="60"/>
              <w:rPr>
                <w:sz w:val="20"/>
                <w:szCs w:val="20"/>
              </w:rPr>
            </w:pPr>
            <w:r w:rsidRPr="006D2AE4">
              <w:rPr>
                <w:sz w:val="20"/>
                <w:szCs w:val="20"/>
              </w:rPr>
              <w:t>o látkách, které poškozují ozonovou vrstvu</w:t>
            </w:r>
          </w:p>
        </w:tc>
      </w:tr>
      <w:tr w:rsidR="007369A4" w:rsidRPr="006D2AE4" w14:paraId="49604273" w14:textId="77777777" w:rsidTr="007369A4">
        <w:tc>
          <w:tcPr>
            <w:tcW w:w="3261" w:type="dxa"/>
            <w:shd w:val="clear" w:color="auto" w:fill="auto"/>
            <w:vAlign w:val="center"/>
          </w:tcPr>
          <w:p w14:paraId="39678F21" w14:textId="77777777" w:rsidR="007369A4" w:rsidRPr="006D2AE4" w:rsidRDefault="007369A4" w:rsidP="00666FFC">
            <w:pPr>
              <w:pStyle w:val="Textdokumentu"/>
              <w:spacing w:before="60" w:after="60"/>
              <w:rPr>
                <w:sz w:val="20"/>
                <w:szCs w:val="20"/>
              </w:rPr>
            </w:pPr>
            <w:r w:rsidRPr="006D2AE4">
              <w:rPr>
                <w:sz w:val="20"/>
                <w:szCs w:val="20"/>
              </w:rPr>
              <w:t>Nařízení Evropského parlamentu a Rady (ES) č. 1272/2008</w:t>
            </w:r>
          </w:p>
        </w:tc>
        <w:tc>
          <w:tcPr>
            <w:tcW w:w="6061" w:type="dxa"/>
            <w:shd w:val="clear" w:color="auto" w:fill="auto"/>
            <w:vAlign w:val="center"/>
          </w:tcPr>
          <w:p w14:paraId="54EAA8F3" w14:textId="77777777" w:rsidR="007369A4" w:rsidRPr="006D2AE4" w:rsidRDefault="007369A4" w:rsidP="00666FFC">
            <w:pPr>
              <w:pStyle w:val="Textdokumentu"/>
              <w:spacing w:before="60" w:after="60"/>
              <w:rPr>
                <w:sz w:val="20"/>
                <w:szCs w:val="20"/>
              </w:rPr>
            </w:pPr>
            <w:r w:rsidRPr="006D2AE4">
              <w:rPr>
                <w:sz w:val="20"/>
                <w:szCs w:val="20"/>
              </w:rPr>
              <w:t>o klasifikaci, označování a balení látek a směsí</w:t>
            </w:r>
          </w:p>
        </w:tc>
      </w:tr>
      <w:tr w:rsidR="007369A4" w:rsidRPr="006D2AE4" w14:paraId="7BCBBE07" w14:textId="77777777" w:rsidTr="007369A4">
        <w:tc>
          <w:tcPr>
            <w:tcW w:w="3261" w:type="dxa"/>
            <w:shd w:val="clear" w:color="auto" w:fill="auto"/>
            <w:vAlign w:val="center"/>
          </w:tcPr>
          <w:p w14:paraId="0CE21D42" w14:textId="77777777" w:rsidR="007369A4" w:rsidRPr="006D2AE4" w:rsidRDefault="007369A4" w:rsidP="00666FFC">
            <w:pPr>
              <w:pStyle w:val="Textdokumentu"/>
              <w:spacing w:before="60" w:after="60"/>
              <w:rPr>
                <w:sz w:val="20"/>
                <w:szCs w:val="20"/>
              </w:rPr>
            </w:pPr>
            <w:r w:rsidRPr="006D2AE4">
              <w:rPr>
                <w:sz w:val="20"/>
                <w:szCs w:val="20"/>
              </w:rPr>
              <w:t>Nařízení EU 2016/679</w:t>
            </w:r>
          </w:p>
        </w:tc>
        <w:tc>
          <w:tcPr>
            <w:tcW w:w="6061" w:type="dxa"/>
            <w:shd w:val="clear" w:color="auto" w:fill="auto"/>
            <w:vAlign w:val="center"/>
          </w:tcPr>
          <w:p w14:paraId="59891A88" w14:textId="77777777" w:rsidR="007369A4" w:rsidRPr="006D2AE4" w:rsidRDefault="007369A4" w:rsidP="00666FFC">
            <w:pPr>
              <w:rPr>
                <w:sz w:val="20"/>
                <w:szCs w:val="20"/>
              </w:rPr>
            </w:pPr>
            <w:r w:rsidRPr="006D2AE4">
              <w:rPr>
                <w:sz w:val="20"/>
                <w:szCs w:val="20"/>
              </w:rPr>
              <w:t>o ochraně fyzických osob v souvislosti se zpracováním osobních údajů   o volném pohybu těchto údajů a o zrušení směrnice 95/46/ES</w:t>
            </w:r>
          </w:p>
        </w:tc>
      </w:tr>
      <w:tr w:rsidR="007369A4" w:rsidRPr="006D2AE4" w14:paraId="0239C2FF" w14:textId="77777777" w:rsidTr="007369A4">
        <w:tc>
          <w:tcPr>
            <w:tcW w:w="3261" w:type="dxa"/>
            <w:shd w:val="clear" w:color="auto" w:fill="auto"/>
            <w:vAlign w:val="center"/>
          </w:tcPr>
          <w:p w14:paraId="5245FE97" w14:textId="77777777" w:rsidR="007369A4" w:rsidRPr="006D2AE4" w:rsidRDefault="007369A4" w:rsidP="00666FFC">
            <w:pPr>
              <w:pStyle w:val="Textdokumentu"/>
              <w:keepNext/>
              <w:keepLines/>
              <w:spacing w:before="60" w:after="60"/>
              <w:rPr>
                <w:sz w:val="20"/>
                <w:szCs w:val="20"/>
              </w:rPr>
            </w:pPr>
            <w:r w:rsidRPr="006D2AE4">
              <w:rPr>
                <w:sz w:val="20"/>
                <w:szCs w:val="20"/>
              </w:rPr>
              <w:t>ČSN EN ISO 50001</w:t>
            </w:r>
          </w:p>
        </w:tc>
        <w:tc>
          <w:tcPr>
            <w:tcW w:w="6061" w:type="dxa"/>
            <w:shd w:val="clear" w:color="auto" w:fill="auto"/>
            <w:vAlign w:val="center"/>
          </w:tcPr>
          <w:p w14:paraId="6244BDFF" w14:textId="77777777" w:rsidR="007369A4" w:rsidRPr="006D2AE4" w:rsidRDefault="007369A4" w:rsidP="00666FFC">
            <w:pPr>
              <w:pStyle w:val="Textdokumentu"/>
              <w:keepNext/>
              <w:keepLines/>
              <w:spacing w:before="60" w:after="60"/>
              <w:rPr>
                <w:sz w:val="20"/>
                <w:szCs w:val="20"/>
              </w:rPr>
            </w:pPr>
            <w:r w:rsidRPr="006D2AE4">
              <w:rPr>
                <w:sz w:val="20"/>
                <w:szCs w:val="20"/>
              </w:rPr>
              <w:t>Systémy managementu hospodaření s energií</w:t>
            </w:r>
          </w:p>
        </w:tc>
      </w:tr>
      <w:tr w:rsidR="007369A4" w:rsidRPr="006D2AE4" w14:paraId="349F0BD0" w14:textId="77777777" w:rsidTr="007369A4">
        <w:tc>
          <w:tcPr>
            <w:tcW w:w="3261" w:type="dxa"/>
            <w:shd w:val="clear" w:color="auto" w:fill="auto"/>
            <w:vAlign w:val="center"/>
          </w:tcPr>
          <w:p w14:paraId="7CFA5E90" w14:textId="77777777" w:rsidR="007369A4" w:rsidRPr="006D2AE4" w:rsidRDefault="007369A4" w:rsidP="00666FFC">
            <w:pPr>
              <w:pStyle w:val="Textdokumentu"/>
              <w:keepNext/>
              <w:keepLines/>
              <w:spacing w:before="60" w:after="60"/>
              <w:rPr>
                <w:sz w:val="20"/>
                <w:szCs w:val="20"/>
              </w:rPr>
            </w:pPr>
            <w:r w:rsidRPr="006D2AE4">
              <w:rPr>
                <w:sz w:val="20"/>
                <w:szCs w:val="20"/>
              </w:rPr>
              <w:t>ČSN EN ISO 14001</w:t>
            </w:r>
          </w:p>
        </w:tc>
        <w:tc>
          <w:tcPr>
            <w:tcW w:w="6061" w:type="dxa"/>
            <w:shd w:val="clear" w:color="auto" w:fill="auto"/>
            <w:vAlign w:val="center"/>
          </w:tcPr>
          <w:p w14:paraId="2C0AC7C8" w14:textId="77777777" w:rsidR="007369A4" w:rsidRPr="006D2AE4" w:rsidRDefault="007369A4" w:rsidP="00666FFC">
            <w:pPr>
              <w:pStyle w:val="Textdokumentu"/>
              <w:keepNext/>
              <w:keepLines/>
              <w:spacing w:before="60" w:after="60"/>
              <w:rPr>
                <w:sz w:val="20"/>
                <w:szCs w:val="20"/>
              </w:rPr>
            </w:pPr>
            <w:r w:rsidRPr="006D2AE4">
              <w:rPr>
                <w:sz w:val="20"/>
                <w:szCs w:val="20"/>
              </w:rPr>
              <w:t>Systémy environmentálního managementu</w:t>
            </w:r>
          </w:p>
        </w:tc>
      </w:tr>
    </w:tbl>
    <w:p w14:paraId="67C3A7DD" w14:textId="77777777" w:rsidR="004554C0" w:rsidRPr="00A5486E" w:rsidRDefault="004554C0" w:rsidP="004554C0">
      <w:pPr>
        <w:pStyle w:val="Textdokumentu"/>
        <w:rPr>
          <w:sz w:val="20"/>
          <w:szCs w:val="20"/>
        </w:rPr>
      </w:pPr>
      <w:r w:rsidRPr="00A5486E">
        <w:rPr>
          <w:sz w:val="20"/>
          <w:szCs w:val="20"/>
        </w:rPr>
        <w:t xml:space="preserve">Pozn. Aktuální konsolidované znění vnějších předpisů Sbírky zákonů ČR je například k dispozici </w:t>
      </w:r>
      <w:hyperlink r:id="rId25" w:history="1">
        <w:r w:rsidRPr="00A5486E">
          <w:rPr>
            <w:rStyle w:val="Hypertextovodkaz"/>
            <w:sz w:val="20"/>
            <w:szCs w:val="20"/>
          </w:rPr>
          <w:t>zde</w:t>
        </w:r>
      </w:hyperlink>
      <w:r w:rsidRPr="00A5486E">
        <w:rPr>
          <w:sz w:val="20"/>
          <w:szCs w:val="20"/>
        </w:rPr>
        <w:t>.</w:t>
      </w:r>
    </w:p>
    <w:p w14:paraId="4D80A88C" w14:textId="77777777" w:rsidR="004554C0" w:rsidRPr="007E5E65" w:rsidRDefault="004554C0" w:rsidP="004554C0">
      <w:pPr>
        <w:pStyle w:val="Nadpis2"/>
      </w:pPr>
      <w:bookmarkStart w:id="57" w:name="_Toc271195061"/>
      <w:bookmarkStart w:id="58" w:name="_Toc278811374"/>
      <w:bookmarkStart w:id="59" w:name="_Toc442863124"/>
      <w:bookmarkStart w:id="60" w:name="_Toc116385831"/>
      <w:r w:rsidRPr="007E5E65">
        <w:t xml:space="preserve">Vazby na </w:t>
      </w:r>
      <w:r>
        <w:t xml:space="preserve">společné a </w:t>
      </w:r>
      <w:r w:rsidRPr="007E5E65">
        <w:t>vnitřní</w:t>
      </w:r>
      <w:r w:rsidRPr="002D621B">
        <w:t xml:space="preserve"> </w:t>
      </w:r>
      <w:r w:rsidRPr="007E5E65">
        <w:t>dokumenty</w:t>
      </w:r>
      <w:bookmarkEnd w:id="57"/>
      <w:bookmarkEnd w:id="58"/>
      <w:bookmarkEnd w:id="59"/>
      <w:bookmarkEnd w:id="60"/>
    </w:p>
    <w:p w14:paraId="5BCEE730" w14:textId="77777777" w:rsidR="007A49A7" w:rsidRPr="001A061E" w:rsidRDefault="004554C0" w:rsidP="00402FD5">
      <w:pPr>
        <w:pStyle w:val="Textdokumentu"/>
      </w:pPr>
      <w:r>
        <w:t xml:space="preserve">Přehled aktuálních vazeb na společné dokumenty Skupiny ČEZ a vnitřní dokumenty </w:t>
      </w:r>
      <w:r w:rsidR="007A49A7" w:rsidRPr="001A061E">
        <w:t>společností Skupiny ČEZ, včetně</w:t>
      </w:r>
      <w:r w:rsidR="00FC54B1" w:rsidRPr="001A061E">
        <w:t xml:space="preserve"> grafického zobrazení vazeb, je k</w:t>
      </w:r>
      <w:r w:rsidR="007A49A7" w:rsidRPr="001A061E">
        <w:t> dispozici v aplikaci ECM Řízené dokumenty.</w:t>
      </w:r>
    </w:p>
    <w:p w14:paraId="2B87FE98" w14:textId="77777777" w:rsidR="007A49A7" w:rsidRPr="004D0222" w:rsidRDefault="007A49A7" w:rsidP="007A49A7">
      <w:pPr>
        <w:pStyle w:val="Textdokumentu"/>
        <w:rPr>
          <w:sz w:val="20"/>
          <w:szCs w:val="20"/>
        </w:rPr>
      </w:pPr>
      <w:r w:rsidRPr="001A061E">
        <w:rPr>
          <w:sz w:val="20"/>
          <w:szCs w:val="20"/>
        </w:rPr>
        <w:t>(Pozn. Grafické vazby se zobrazují pouze u platných dokumentů).</w:t>
      </w:r>
    </w:p>
    <w:p w14:paraId="4249B077" w14:textId="77777777" w:rsidR="004554C0" w:rsidRDefault="004554C0" w:rsidP="004554C0">
      <w:pPr>
        <w:pStyle w:val="Nadpis1"/>
        <w:keepLines/>
        <w:tabs>
          <w:tab w:val="clear" w:pos="340"/>
          <w:tab w:val="num" w:pos="284"/>
        </w:tabs>
        <w:spacing w:before="480" w:after="240"/>
        <w:ind w:left="0" w:firstLine="0"/>
      </w:pPr>
      <w:bookmarkStart w:id="61" w:name="_Toc442863125"/>
      <w:bookmarkStart w:id="62" w:name="_Toc116385832"/>
      <w:r>
        <w:t>Záznamy</w:t>
      </w:r>
      <w:bookmarkEnd w:id="61"/>
      <w:bookmarkEnd w:id="62"/>
    </w:p>
    <w:p w14:paraId="52FB628A" w14:textId="77777777" w:rsidR="007A49A7" w:rsidRDefault="00246FD4" w:rsidP="007A49A7">
      <w:r w:rsidRPr="00D43970">
        <w:t>V d</w:t>
      </w:r>
      <w:r w:rsidR="007A49A7" w:rsidRPr="00D43970">
        <w:t>okument</w:t>
      </w:r>
      <w:r w:rsidRPr="00D43970">
        <w:t>u</w:t>
      </w:r>
      <w:r w:rsidR="007A49A7" w:rsidRPr="00D43970">
        <w:t xml:space="preserve"> nejsou definovány žádné řízené záznamy.</w:t>
      </w:r>
      <w:r w:rsidR="007A49A7" w:rsidRPr="00BB18B7">
        <w:t xml:space="preserve"> </w:t>
      </w:r>
    </w:p>
    <w:p w14:paraId="11003768" w14:textId="77777777" w:rsidR="004554C0" w:rsidRPr="00BB18B7" w:rsidRDefault="004554C0" w:rsidP="00AC596A">
      <w:pPr>
        <w:pStyle w:val="Nadpis1"/>
        <w:keepLines/>
        <w:tabs>
          <w:tab w:val="clear" w:pos="340"/>
          <w:tab w:val="num" w:pos="284"/>
        </w:tabs>
        <w:spacing w:before="480" w:after="240"/>
        <w:ind w:left="0" w:firstLine="0"/>
      </w:pPr>
      <w:bookmarkStart w:id="63" w:name="_Toc271195063"/>
      <w:bookmarkStart w:id="64" w:name="_Toc442863126"/>
      <w:bookmarkStart w:id="65" w:name="_Toc116385833"/>
      <w:r w:rsidRPr="00BB18B7">
        <w:t>ZÁVĚREČNÁ A PŘECHODNÁ USTANOVENÍ</w:t>
      </w:r>
      <w:bookmarkEnd w:id="63"/>
      <w:bookmarkEnd w:id="64"/>
      <w:bookmarkEnd w:id="65"/>
    </w:p>
    <w:p w14:paraId="3E8249EC" w14:textId="77777777" w:rsidR="001A06A0" w:rsidRDefault="009F3C29" w:rsidP="009F3C29">
      <w:pPr>
        <w:pStyle w:val="Textdokumentu"/>
      </w:pPr>
      <w:r w:rsidRPr="006D2AE4">
        <w:t>K nabytí účinnosti tohoto dokumentu se ruší</w:t>
      </w:r>
      <w:r w:rsidR="001A06A0">
        <w:t>:</w:t>
      </w:r>
    </w:p>
    <w:p w14:paraId="75979852" w14:textId="53F2CEFF" w:rsidR="009F3C29" w:rsidRDefault="0008767F" w:rsidP="00E30F85">
      <w:pPr>
        <w:pStyle w:val="Textdokumentu"/>
        <w:numPr>
          <w:ilvl w:val="2"/>
          <w:numId w:val="44"/>
        </w:numPr>
        <w:tabs>
          <w:tab w:val="clear" w:pos="2624"/>
        </w:tabs>
        <w:ind w:left="709" w:hanging="283"/>
      </w:pPr>
      <w:r>
        <w:t>TAS</w:t>
      </w:r>
      <w:r w:rsidR="009F3C29" w:rsidRPr="006D2AE4">
        <w:t>_</w:t>
      </w:r>
      <w:r w:rsidR="00B1112C">
        <w:t>ME</w:t>
      </w:r>
      <w:r w:rsidR="009F3C29" w:rsidRPr="006D2AE4">
        <w:t>_00</w:t>
      </w:r>
      <w:r w:rsidR="00B1112C">
        <w:t>63</w:t>
      </w:r>
      <w:r>
        <w:t xml:space="preserve">, Volná příloha </w:t>
      </w:r>
      <w:r w:rsidR="00B1112C">
        <w:t>E</w:t>
      </w:r>
      <w:r w:rsidR="0082076B">
        <w:t>,</w:t>
      </w:r>
    </w:p>
    <w:p w14:paraId="4072FB7D" w14:textId="24FBFBD5" w:rsidR="00F00469" w:rsidRDefault="00F00469" w:rsidP="00E30F85">
      <w:pPr>
        <w:pStyle w:val="Textdokumentu"/>
        <w:numPr>
          <w:ilvl w:val="2"/>
          <w:numId w:val="44"/>
        </w:numPr>
        <w:tabs>
          <w:tab w:val="clear" w:pos="2624"/>
        </w:tabs>
        <w:ind w:left="709" w:hanging="283"/>
      </w:pPr>
      <w:r>
        <w:t>ICT_SM_0013, Volná příloha D</w:t>
      </w:r>
      <w:r w:rsidR="0082076B">
        <w:t>.</w:t>
      </w:r>
    </w:p>
    <w:p w14:paraId="606C77FA" w14:textId="77227A71" w:rsidR="008D343F" w:rsidRDefault="009F3C29" w:rsidP="00545824">
      <w:pPr>
        <w:pStyle w:val="Textdokumentu"/>
      </w:pPr>
      <w:r w:rsidRPr="006D2AE4">
        <w:t>ČEZ</w:t>
      </w:r>
      <w:r w:rsidR="0082076B">
        <w:t>, a. s.,</w:t>
      </w:r>
      <w:r w:rsidRPr="006D2AE4">
        <w:t xml:space="preserve"> si vyhrazuje právo kontroly plnění těchto Pravidel a jejich upravování v souvislosti se změnou právních předpisů a vnitřních předpisů </w:t>
      </w:r>
      <w:r w:rsidR="009578E0">
        <w:t xml:space="preserve">Skupiny </w:t>
      </w:r>
      <w:r w:rsidRPr="006D2AE4">
        <w:t xml:space="preserve">ČEZ, jakož i v souvislosti s dalšími vnějšími a vnitřními vlivy. Pokud v průběhu provádění díla dojde ke změně těchto Pravidel, bude Smluvní partner o této změně písemně informován. Smluvní partner bere na vědomí, že tato změna je pro něj tímto informováním závazná. </w:t>
      </w:r>
    </w:p>
    <w:p w14:paraId="63F2C3D6" w14:textId="1A8D2ECD" w:rsidR="00B94FE3" w:rsidRPr="00545824" w:rsidRDefault="00B94FE3" w:rsidP="00545824">
      <w:pPr>
        <w:pStyle w:val="Textdokumentu"/>
      </w:pPr>
      <w:r w:rsidRPr="00B94FE3">
        <w:t xml:space="preserve">Pravidla nemusí být uplatněna u krátkodobých jednorázových </w:t>
      </w:r>
      <w:r w:rsidR="003D141D">
        <w:t>Č</w:t>
      </w:r>
      <w:r w:rsidRPr="00B94FE3">
        <w:t xml:space="preserve">inností s nevýznamnými riziky ohrožení zdraví osob nebo v případě odstraňování havarijních </w:t>
      </w:r>
      <w:r w:rsidR="008D08D4" w:rsidRPr="00B94FE3">
        <w:t>stavů,</w:t>
      </w:r>
      <w:r w:rsidRPr="00B94FE3">
        <w:t xml:space="preserve"> a to za předpokladu </w:t>
      </w:r>
      <w:r w:rsidR="003D141D">
        <w:t>Č</w:t>
      </w:r>
      <w:r w:rsidRPr="00B94FE3">
        <w:t xml:space="preserve">inností vykonávaných pod trvalým dohledem </w:t>
      </w:r>
      <w:r w:rsidR="003D141D">
        <w:t>P</w:t>
      </w:r>
      <w:r w:rsidRPr="00B94FE3">
        <w:t xml:space="preserve">říslušného zaměstnance </w:t>
      </w:r>
      <w:r w:rsidR="008D08D4" w:rsidRPr="005531D8">
        <w:t>ze společnosti Skupiny ČEZ</w:t>
      </w:r>
      <w:r w:rsidR="008D08D4">
        <w:t>.</w:t>
      </w:r>
    </w:p>
    <w:p w14:paraId="0271FDD8" w14:textId="0357F55C" w:rsidR="004554C0" w:rsidRDefault="004554C0" w:rsidP="004554C0">
      <w:pPr>
        <w:pStyle w:val="Textdokumentu"/>
        <w:keepNext/>
        <w:keepLines/>
        <w:spacing w:before="240"/>
        <w:rPr>
          <w:b/>
        </w:rPr>
      </w:pPr>
      <w:r w:rsidRPr="002836F3">
        <w:rPr>
          <w:b/>
        </w:rPr>
        <w:t>Seznam souvisejících formulářů:</w:t>
      </w:r>
    </w:p>
    <w:p w14:paraId="136CD9B7" w14:textId="3403427F" w:rsidR="00BA569F" w:rsidRDefault="00787A2E" w:rsidP="004554C0">
      <w:pPr>
        <w:pStyle w:val="Textdokumentu"/>
        <w:keepNext/>
        <w:keepLines/>
      </w:pPr>
      <w:hyperlink r:id="rId26" w:history="1">
        <w:r w:rsidR="00BA569F" w:rsidRPr="00B506DF">
          <w:rPr>
            <w:rStyle w:val="Hypertextovodkaz"/>
          </w:rPr>
          <w:t>ČEZ_FO_0648</w:t>
        </w:r>
      </w:hyperlink>
      <w:r w:rsidR="00BA569F">
        <w:t xml:space="preserve"> – </w:t>
      </w:r>
      <w:r w:rsidR="00BA569F" w:rsidRPr="00015D19">
        <w:t>Dotazník zhotovitele</w:t>
      </w:r>
    </w:p>
    <w:p w14:paraId="46C73384" w14:textId="24DA7A76" w:rsidR="00BA569F" w:rsidRDefault="00787A2E" w:rsidP="004554C0">
      <w:pPr>
        <w:pStyle w:val="Textdokumentu"/>
        <w:keepNext/>
        <w:keepLines/>
      </w:pPr>
      <w:hyperlink r:id="rId27" w:history="1">
        <w:r w:rsidR="00BA569F" w:rsidRPr="00D258A0">
          <w:rPr>
            <w:rStyle w:val="Hypertextovodkaz"/>
          </w:rPr>
          <w:t>ČEZ_FO_1498</w:t>
        </w:r>
      </w:hyperlink>
      <w:r w:rsidR="00BA569F">
        <w:t xml:space="preserve"> – </w:t>
      </w:r>
      <w:r w:rsidR="00BA569F" w:rsidRPr="00015D19">
        <w:t>Zápis o předání a převzetí staveniště/</w:t>
      </w:r>
      <w:r w:rsidR="00071422" w:rsidRPr="00015D19">
        <w:t>pracoviště</w:t>
      </w:r>
    </w:p>
    <w:p w14:paraId="7E99F7BA" w14:textId="2C5563E6" w:rsidR="00071422" w:rsidRDefault="00787A2E" w:rsidP="004554C0">
      <w:pPr>
        <w:pStyle w:val="Textdokumentu"/>
        <w:keepNext/>
        <w:keepLines/>
      </w:pPr>
      <w:hyperlink r:id="rId28" w:history="1">
        <w:r w:rsidR="00071422" w:rsidRPr="006B5324">
          <w:rPr>
            <w:rStyle w:val="Hypertextovodkaz"/>
          </w:rPr>
          <w:t>ČEZ_FO_1021</w:t>
        </w:r>
      </w:hyperlink>
      <w:r w:rsidR="00071422">
        <w:t xml:space="preserve"> – </w:t>
      </w:r>
      <w:r w:rsidR="00071422" w:rsidRPr="00015D19">
        <w:t>Identifikační tabulka lešení na KE</w:t>
      </w:r>
    </w:p>
    <w:p w14:paraId="4D2C686E" w14:textId="5E57AAAE" w:rsidR="00252B02" w:rsidRDefault="00787A2E" w:rsidP="004554C0">
      <w:pPr>
        <w:pStyle w:val="Textdokumentu"/>
        <w:keepNext/>
        <w:keepLines/>
        <w:rPr>
          <w:rStyle w:val="wcmlistviewmessage1"/>
          <w:rFonts w:ascii="Arial" w:hAnsi="Arial" w:cs="Arial"/>
          <w:color w:val="000000"/>
          <w:sz w:val="22"/>
          <w:szCs w:val="22"/>
        </w:rPr>
      </w:pPr>
      <w:hyperlink r:id="rId29" w:history="1">
        <w:r w:rsidR="005752DA" w:rsidRPr="00C71C00">
          <w:rPr>
            <w:rStyle w:val="Hypertextovodkaz"/>
          </w:rPr>
          <w:t>ČEZ_FO_0752</w:t>
        </w:r>
      </w:hyperlink>
      <w:r w:rsidR="005752DA">
        <w:t xml:space="preserve"> </w:t>
      </w:r>
      <w:r w:rsidR="003748C3">
        <w:t>–</w:t>
      </w:r>
      <w:r w:rsidR="005752DA" w:rsidRPr="0050024B">
        <w:t xml:space="preserve"> </w:t>
      </w:r>
      <w:r w:rsidR="0050024B" w:rsidRPr="00015D19">
        <w:rPr>
          <w:rStyle w:val="wcmlistviewmessage1"/>
          <w:rFonts w:ascii="Arial" w:hAnsi="Arial" w:cs="Arial"/>
          <w:color w:val="000000"/>
          <w:sz w:val="22"/>
          <w:szCs w:val="22"/>
        </w:rPr>
        <w:t>Formulář pro evidenci osoby dodavatele v SAP/Passport AS</w:t>
      </w:r>
    </w:p>
    <w:p w14:paraId="62E62879" w14:textId="5CCBAA72" w:rsidR="005752DA" w:rsidRDefault="00787A2E" w:rsidP="00252B02">
      <w:pPr>
        <w:pStyle w:val="Textdokumentu"/>
        <w:keepNext/>
        <w:keepLines/>
        <w:ind w:left="1701" w:hanging="1701"/>
        <w:rPr>
          <w:rFonts w:ascii="Tahoma" w:hAnsi="Tahoma" w:cs="Tahoma"/>
          <w:color w:val="000000"/>
          <w:sz w:val="16"/>
          <w:szCs w:val="16"/>
        </w:rPr>
      </w:pPr>
      <w:hyperlink r:id="rId30" w:history="1">
        <w:r w:rsidR="00252B02" w:rsidRPr="00A30AF4">
          <w:rPr>
            <w:rStyle w:val="Hypertextovodkaz"/>
          </w:rPr>
          <w:t>ČEZ_FO_1</w:t>
        </w:r>
        <w:r w:rsidR="002F64CB">
          <w:rPr>
            <w:rStyle w:val="Hypertextovodkaz"/>
          </w:rPr>
          <w:t>5</w:t>
        </w:r>
        <w:r w:rsidR="00703A96">
          <w:rPr>
            <w:rStyle w:val="Hypertextovodkaz"/>
          </w:rPr>
          <w:t>2</w:t>
        </w:r>
        <w:r w:rsidR="00272E23" w:rsidRPr="00A30AF4">
          <w:rPr>
            <w:rStyle w:val="Hypertextovodkaz"/>
          </w:rPr>
          <w:t>3</w:t>
        </w:r>
      </w:hyperlink>
      <w:r w:rsidR="00252B02" w:rsidRPr="00272E23">
        <w:rPr>
          <w:rStyle w:val="wcmlistviewmessage1"/>
          <w:rFonts w:ascii="Arial" w:hAnsi="Arial" w:cs="Arial"/>
          <w:color w:val="000000"/>
          <w:sz w:val="22"/>
          <w:szCs w:val="22"/>
        </w:rPr>
        <w:t xml:space="preserve"> – </w:t>
      </w:r>
      <w:r w:rsidR="00252B02" w:rsidRPr="00015D19">
        <w:rPr>
          <w:rStyle w:val="wcmlistviewmessage1"/>
          <w:rFonts w:ascii="Arial" w:hAnsi="Arial" w:cs="Arial"/>
          <w:color w:val="000000"/>
          <w:sz w:val="22"/>
          <w:szCs w:val="22"/>
        </w:rPr>
        <w:t>Záznam o provedeném školení a ověření znalostí z Pravidel chování pro mimovýrobní lokality Skupiny ČEZ</w:t>
      </w:r>
      <w:r w:rsidR="0050024B" w:rsidRPr="006D2AE4">
        <w:rPr>
          <w:rFonts w:ascii="Tahoma" w:hAnsi="Tahoma" w:cs="Tahoma"/>
          <w:color w:val="000000"/>
          <w:sz w:val="16"/>
          <w:szCs w:val="16"/>
        </w:rPr>
        <w:t> </w:t>
      </w:r>
      <w:r w:rsidR="0050024B">
        <w:rPr>
          <w:rFonts w:ascii="Tahoma" w:hAnsi="Tahoma" w:cs="Tahoma"/>
          <w:color w:val="000000"/>
          <w:sz w:val="16"/>
          <w:szCs w:val="16"/>
        </w:rPr>
        <w:t xml:space="preserve"> </w:t>
      </w:r>
    </w:p>
    <w:p w14:paraId="02036B6F" w14:textId="77777777" w:rsidR="006C0776" w:rsidRDefault="006C0776" w:rsidP="004554C0">
      <w:pPr>
        <w:pStyle w:val="Textdokumentu"/>
        <w:keepNext/>
        <w:keepLines/>
        <w:rPr>
          <w:rFonts w:ascii="Tahoma" w:hAnsi="Tahoma" w:cs="Tahoma"/>
          <w:color w:val="000000"/>
          <w:sz w:val="16"/>
          <w:szCs w:val="16"/>
        </w:rPr>
      </w:pPr>
    </w:p>
    <w:p w14:paraId="57B2E7D6" w14:textId="0574E1F9" w:rsidR="00962528" w:rsidRDefault="00962528" w:rsidP="00CA2EA7">
      <w:pPr>
        <w:pStyle w:val="TextdokumentuKurzvaerven"/>
      </w:pPr>
    </w:p>
    <w:p w14:paraId="700DD024" w14:textId="34BCE25B" w:rsidR="00962528" w:rsidRDefault="005D3AF2" w:rsidP="00483318">
      <w:pPr>
        <w:pStyle w:val="Textdokumentu"/>
      </w:pPr>
      <w:r w:rsidRPr="006D2AE4">
        <w:t xml:space="preserve">Formuláře jsou uloženy společně s tímto dokumentem v aplikaci ECM ŘD, která je pro všechny uživatele ČEZ přístupná z Intranetu Skupiny ČEZ. Pro </w:t>
      </w:r>
      <w:r w:rsidR="00EE3673">
        <w:t>S</w:t>
      </w:r>
      <w:r w:rsidRPr="006D2AE4">
        <w:t xml:space="preserve">mluvní partnery jsou formuláře společně s tímto dokumentem uložené a veřejně přístupné na </w:t>
      </w:r>
      <w:r w:rsidRPr="006D2AE4">
        <w:rPr>
          <w:b/>
          <w:bCs/>
        </w:rPr>
        <w:t xml:space="preserve">www.cez.cz </w:t>
      </w:r>
      <w:r w:rsidRPr="006D2AE4">
        <w:t xml:space="preserve">v rubrice: </w:t>
      </w:r>
      <w:r w:rsidRPr="006D2AE4">
        <w:rPr>
          <w:u w:val="single"/>
        </w:rPr>
        <w:t>O společnosti</w:t>
      </w:r>
      <w:r w:rsidRPr="006D2AE4">
        <w:t xml:space="preserve"> ► </w:t>
      </w:r>
      <w:r w:rsidRPr="006D2AE4">
        <w:rPr>
          <w:u w:val="single"/>
        </w:rPr>
        <w:t>Pro dodavatele</w:t>
      </w:r>
      <w:r w:rsidRPr="006D2AE4">
        <w:t xml:space="preserve"> ► </w:t>
      </w:r>
      <w:r w:rsidRPr="006D2AE4">
        <w:rPr>
          <w:u w:val="single"/>
        </w:rPr>
        <w:t>Pravidla chování</w:t>
      </w:r>
      <w:r w:rsidRPr="006D2AE4">
        <w:t xml:space="preserve"> (https://www.cez.cz/cs/</w:t>
      </w:r>
      <w:r w:rsidRPr="006D2AE4" w:rsidDel="008A5C3D">
        <w:t xml:space="preserve"> </w:t>
      </w:r>
      <w:r w:rsidRPr="006D2AE4">
        <w:t>pro-dodavatele/pravidla-</w:t>
      </w:r>
      <w:r w:rsidR="00A85E22" w:rsidRPr="006D2AE4">
        <w:t>chovaní</w:t>
      </w:r>
      <w:r w:rsidRPr="006D2AE4">
        <w:t xml:space="preserve">). </w:t>
      </w:r>
    </w:p>
    <w:p w14:paraId="07387369" w14:textId="00B825A0" w:rsidR="00962528" w:rsidRDefault="00962528" w:rsidP="00CA2EA7">
      <w:pPr>
        <w:pStyle w:val="TextdokumentuKurzvaerven"/>
      </w:pPr>
    </w:p>
    <w:p w14:paraId="7651A1B6" w14:textId="44411268" w:rsidR="00AD4A18" w:rsidRDefault="00AD4A18" w:rsidP="00AD4A18">
      <w:pPr>
        <w:pStyle w:val="Nadpis9"/>
      </w:pPr>
      <w:bookmarkStart w:id="66" w:name="_Toc278964074"/>
      <w:bookmarkStart w:id="67" w:name="_Toc116385834"/>
      <w:r>
        <w:t>1</w:t>
      </w:r>
      <w:r w:rsidRPr="00B60815">
        <w:t xml:space="preserve"> </w:t>
      </w:r>
      <w:r>
        <w:t>–</w:t>
      </w:r>
      <w:r w:rsidRPr="00B60815">
        <w:t xml:space="preserve"> </w:t>
      </w:r>
      <w:bookmarkEnd w:id="66"/>
      <w:r>
        <w:t>Sazebník smluvních sankcí</w:t>
      </w:r>
      <w:bookmarkEnd w:id="67"/>
    </w:p>
    <w:p w14:paraId="34B5B276" w14:textId="3A43E1B0" w:rsidR="00AD4A18" w:rsidRPr="006D2AE4" w:rsidRDefault="00AD4A18" w:rsidP="00AD4A18">
      <w:r w:rsidRPr="006D2AE4">
        <w:t>Výše sankce uvedená v následujícím přehledu je maximální. ČEZ</w:t>
      </w:r>
      <w:r w:rsidR="00483318">
        <w:t>, a. s.,</w:t>
      </w:r>
      <w:r w:rsidRPr="006D2AE4">
        <w:t xml:space="preserve"> má právo účtovat tuto sankci až do uvedeného maxima, vždy pouze podle svého uvážení, které není povinen zdůvodňovat.</w:t>
      </w:r>
    </w:p>
    <w:p w14:paraId="398C2FB6" w14:textId="77777777" w:rsidR="00AD4A18" w:rsidRPr="00750DBE" w:rsidRDefault="00AD4A18" w:rsidP="00AD4A18">
      <w:pPr>
        <w:spacing w:before="120" w:after="120"/>
        <w:ind w:left="425" w:hanging="425"/>
        <w:jc w:val="both"/>
        <w:rPr>
          <w:b/>
          <w:caps/>
          <w:sz w:val="20"/>
          <w:szCs w:val="20"/>
          <w:u w:val="single"/>
        </w:rPr>
      </w:pPr>
      <w:r w:rsidRPr="00750DBE">
        <w:rPr>
          <w:b/>
          <w:caps/>
          <w:sz w:val="20"/>
          <w:szCs w:val="20"/>
          <w:u w:val="single"/>
        </w:rPr>
        <w:t>A.</w:t>
      </w:r>
      <w:r w:rsidRPr="00750DBE">
        <w:rPr>
          <w:b/>
          <w:caps/>
          <w:sz w:val="20"/>
          <w:szCs w:val="20"/>
          <w:u w:val="single"/>
        </w:rPr>
        <w:tab/>
        <w:t>Požární ochrana a havarijní připravenost</w:t>
      </w: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5245"/>
        <w:gridCol w:w="1985"/>
        <w:gridCol w:w="1275"/>
      </w:tblGrid>
      <w:tr w:rsidR="00AD4A18" w:rsidRPr="00750DBE" w14:paraId="356F5E50" w14:textId="77777777" w:rsidTr="00666FFC">
        <w:trPr>
          <w:cantSplit/>
        </w:trPr>
        <w:tc>
          <w:tcPr>
            <w:tcW w:w="637" w:type="dxa"/>
            <w:tcBorders>
              <w:top w:val="single" w:sz="6" w:space="0" w:color="auto"/>
              <w:left w:val="single" w:sz="6" w:space="0" w:color="auto"/>
              <w:bottom w:val="single" w:sz="6" w:space="0" w:color="auto"/>
              <w:right w:val="single" w:sz="6" w:space="0" w:color="auto"/>
            </w:tcBorders>
            <w:shd w:val="clear" w:color="auto" w:fill="BFBFBF"/>
            <w:vAlign w:val="center"/>
          </w:tcPr>
          <w:p w14:paraId="520F2099" w14:textId="77777777" w:rsidR="00AD4A18" w:rsidRPr="00750DBE" w:rsidRDefault="00AD4A18" w:rsidP="00666FFC">
            <w:pPr>
              <w:spacing w:before="40" w:after="40"/>
              <w:jc w:val="center"/>
              <w:rPr>
                <w:b/>
                <w:sz w:val="16"/>
                <w:szCs w:val="16"/>
              </w:rPr>
            </w:pPr>
            <w:r w:rsidRPr="00750DBE">
              <w:rPr>
                <w:b/>
                <w:sz w:val="16"/>
                <w:szCs w:val="16"/>
              </w:rPr>
              <w:t>Číslo:</w:t>
            </w:r>
          </w:p>
        </w:tc>
        <w:tc>
          <w:tcPr>
            <w:tcW w:w="5245" w:type="dxa"/>
            <w:tcBorders>
              <w:top w:val="single" w:sz="6" w:space="0" w:color="auto"/>
              <w:left w:val="single" w:sz="6" w:space="0" w:color="auto"/>
              <w:bottom w:val="single" w:sz="6" w:space="0" w:color="auto"/>
              <w:right w:val="single" w:sz="6" w:space="0" w:color="auto"/>
            </w:tcBorders>
            <w:shd w:val="clear" w:color="auto" w:fill="BFBFBF"/>
            <w:vAlign w:val="center"/>
          </w:tcPr>
          <w:p w14:paraId="2962725D" w14:textId="77777777" w:rsidR="00AD4A18" w:rsidRPr="00750DBE" w:rsidRDefault="00AD4A18" w:rsidP="00666FFC">
            <w:pPr>
              <w:spacing w:before="40" w:after="40"/>
              <w:rPr>
                <w:b/>
                <w:sz w:val="16"/>
                <w:szCs w:val="16"/>
              </w:rPr>
            </w:pPr>
            <w:r w:rsidRPr="00750DBE">
              <w:rPr>
                <w:b/>
                <w:sz w:val="16"/>
                <w:szCs w:val="16"/>
              </w:rPr>
              <w:t>Specifikace porušení:</w:t>
            </w:r>
          </w:p>
        </w:tc>
        <w:tc>
          <w:tcPr>
            <w:tcW w:w="1985" w:type="dxa"/>
            <w:tcBorders>
              <w:top w:val="single" w:sz="6" w:space="0" w:color="auto"/>
              <w:left w:val="single" w:sz="6" w:space="0" w:color="auto"/>
              <w:bottom w:val="single" w:sz="6" w:space="0" w:color="auto"/>
              <w:right w:val="single" w:sz="6" w:space="0" w:color="auto"/>
            </w:tcBorders>
            <w:shd w:val="clear" w:color="auto" w:fill="BFBFBF"/>
            <w:vAlign w:val="center"/>
          </w:tcPr>
          <w:p w14:paraId="40CA1906" w14:textId="77777777" w:rsidR="00AD4A18" w:rsidRPr="00750DBE" w:rsidRDefault="00AD4A18" w:rsidP="00666FFC">
            <w:pPr>
              <w:spacing w:before="40" w:after="40"/>
              <w:rPr>
                <w:b/>
                <w:sz w:val="16"/>
                <w:szCs w:val="16"/>
              </w:rPr>
            </w:pPr>
            <w:r w:rsidRPr="00750DBE">
              <w:rPr>
                <w:b/>
                <w:sz w:val="16"/>
                <w:szCs w:val="16"/>
              </w:rPr>
              <w:t>Sankce:</w:t>
            </w:r>
          </w:p>
        </w:tc>
        <w:tc>
          <w:tcPr>
            <w:tcW w:w="1275" w:type="dxa"/>
            <w:tcBorders>
              <w:top w:val="single" w:sz="6" w:space="0" w:color="auto"/>
              <w:left w:val="single" w:sz="6" w:space="0" w:color="auto"/>
              <w:bottom w:val="single" w:sz="6" w:space="0" w:color="auto"/>
              <w:right w:val="single" w:sz="6" w:space="0" w:color="auto"/>
            </w:tcBorders>
            <w:shd w:val="clear" w:color="auto" w:fill="BFBFBF"/>
            <w:vAlign w:val="center"/>
          </w:tcPr>
          <w:p w14:paraId="242EE0B6" w14:textId="77777777" w:rsidR="00AD4A18" w:rsidRPr="00750DBE" w:rsidRDefault="00AD4A18" w:rsidP="00666FFC">
            <w:pPr>
              <w:spacing w:before="40" w:after="40"/>
              <w:rPr>
                <w:b/>
                <w:sz w:val="16"/>
                <w:szCs w:val="16"/>
              </w:rPr>
            </w:pPr>
            <w:r w:rsidRPr="00750DBE">
              <w:rPr>
                <w:b/>
                <w:sz w:val="16"/>
                <w:szCs w:val="16"/>
              </w:rPr>
              <w:t>Odkaz na kap. Pravidel</w:t>
            </w:r>
          </w:p>
        </w:tc>
      </w:tr>
      <w:tr w:rsidR="00AD4A18" w:rsidRPr="00750DBE" w14:paraId="69BADDB3"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0C8205BF" w14:textId="77777777" w:rsidR="00AD4A18" w:rsidRPr="00750DBE" w:rsidRDefault="00AD4A18" w:rsidP="00666FFC">
            <w:pPr>
              <w:numPr>
                <w:ilvl w:val="0"/>
                <w:numId w:val="23"/>
              </w:numPr>
              <w:tabs>
                <w:tab w:val="num" w:pos="355"/>
              </w:tabs>
              <w:spacing w:before="40" w:after="40"/>
              <w:ind w:left="355" w:hanging="284"/>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73232C54" w14:textId="5538461E" w:rsidR="00AD4A18" w:rsidRPr="00750DBE" w:rsidRDefault="00AD4A18" w:rsidP="00666FFC">
            <w:pPr>
              <w:spacing w:before="40" w:after="40"/>
              <w:rPr>
                <w:sz w:val="18"/>
              </w:rPr>
            </w:pPr>
            <w:r w:rsidRPr="00750DBE">
              <w:rPr>
                <w:sz w:val="18"/>
              </w:rPr>
              <w:t xml:space="preserve">Porušení legislativních a normativních požadavků a vnitřní dokumentace </w:t>
            </w:r>
            <w:r w:rsidR="00C6635A">
              <w:rPr>
                <w:sz w:val="18"/>
              </w:rPr>
              <w:t xml:space="preserve">Skupiny </w:t>
            </w:r>
            <w:r w:rsidRPr="00750DBE">
              <w:rPr>
                <w:sz w:val="18"/>
              </w:rPr>
              <w:t>ČEZ při provádění prací s rizikem vzniku požáru nebo výbuchu.</w:t>
            </w:r>
          </w:p>
        </w:tc>
        <w:tc>
          <w:tcPr>
            <w:tcW w:w="1985" w:type="dxa"/>
            <w:tcBorders>
              <w:top w:val="single" w:sz="6" w:space="0" w:color="auto"/>
              <w:left w:val="single" w:sz="6" w:space="0" w:color="auto"/>
              <w:bottom w:val="single" w:sz="6" w:space="0" w:color="auto"/>
              <w:right w:val="single" w:sz="6" w:space="0" w:color="auto"/>
            </w:tcBorders>
            <w:vAlign w:val="center"/>
          </w:tcPr>
          <w:p w14:paraId="27687858" w14:textId="77777777" w:rsidR="00AD4A18" w:rsidRPr="00750DBE" w:rsidRDefault="00AD4A18" w:rsidP="00666FFC">
            <w:pPr>
              <w:spacing w:before="40" w:after="40"/>
              <w:rPr>
                <w:sz w:val="18"/>
              </w:rPr>
            </w:pPr>
            <w:r w:rsidRPr="00750DBE">
              <w:rPr>
                <w:sz w:val="18"/>
              </w:rPr>
              <w:t>10 000,- Kč za případ</w:t>
            </w:r>
          </w:p>
        </w:tc>
        <w:tc>
          <w:tcPr>
            <w:tcW w:w="1275" w:type="dxa"/>
            <w:tcBorders>
              <w:top w:val="single" w:sz="6" w:space="0" w:color="auto"/>
              <w:left w:val="single" w:sz="6" w:space="0" w:color="auto"/>
              <w:bottom w:val="single" w:sz="6" w:space="0" w:color="auto"/>
              <w:right w:val="single" w:sz="6" w:space="0" w:color="auto"/>
            </w:tcBorders>
            <w:vAlign w:val="center"/>
          </w:tcPr>
          <w:p w14:paraId="6DDD9C1C" w14:textId="77777777" w:rsidR="00AD4A18" w:rsidRPr="00750DBE" w:rsidRDefault="00AD4A18" w:rsidP="00666FFC">
            <w:pPr>
              <w:spacing w:before="40" w:after="40"/>
              <w:rPr>
                <w:sz w:val="18"/>
              </w:rPr>
            </w:pPr>
            <w:r w:rsidRPr="00750DBE">
              <w:rPr>
                <w:sz w:val="18"/>
              </w:rPr>
              <w:t>Kap. 2 písm. </w:t>
            </w:r>
            <w:r>
              <w:rPr>
                <w:sz w:val="18"/>
              </w:rPr>
              <w:t>b</w:t>
            </w:r>
            <w:r w:rsidRPr="00750DBE">
              <w:rPr>
                <w:sz w:val="18"/>
              </w:rPr>
              <w:t>)</w:t>
            </w:r>
          </w:p>
        </w:tc>
      </w:tr>
      <w:tr w:rsidR="00AD4A18" w:rsidRPr="00750DBE" w14:paraId="0193A877"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40D7FBDC" w14:textId="77777777" w:rsidR="00AD4A18" w:rsidRPr="00750DBE" w:rsidRDefault="00AD4A18" w:rsidP="00666FFC">
            <w:pPr>
              <w:numPr>
                <w:ilvl w:val="0"/>
                <w:numId w:val="23"/>
              </w:numPr>
              <w:tabs>
                <w:tab w:val="num" w:pos="355"/>
              </w:tabs>
              <w:spacing w:before="40" w:after="40"/>
              <w:ind w:left="355" w:hanging="284"/>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38E60CFA" w14:textId="77777777" w:rsidR="00AD4A18" w:rsidRPr="00750DBE" w:rsidRDefault="00AD4A18" w:rsidP="00666FFC">
            <w:pPr>
              <w:spacing w:before="40" w:after="40"/>
              <w:rPr>
                <w:sz w:val="18"/>
              </w:rPr>
            </w:pPr>
            <w:r w:rsidRPr="00750DBE">
              <w:rPr>
                <w:sz w:val="18"/>
              </w:rPr>
              <w:t>Porušení zákona č. 133/1985 Sb., v platném znění, a vyhlášky č. 246/2001 Sb., a nařízení vlády č. 406/2004 Sb., kterým se stanoví podmínky na zajištění bezpečnosti a ochrany zdraví při práci v prostředí s nebezpečím výbuchu.</w:t>
            </w:r>
          </w:p>
        </w:tc>
        <w:tc>
          <w:tcPr>
            <w:tcW w:w="1985" w:type="dxa"/>
            <w:tcBorders>
              <w:top w:val="single" w:sz="6" w:space="0" w:color="auto"/>
              <w:left w:val="single" w:sz="6" w:space="0" w:color="auto"/>
              <w:bottom w:val="single" w:sz="6" w:space="0" w:color="auto"/>
              <w:right w:val="single" w:sz="6" w:space="0" w:color="auto"/>
            </w:tcBorders>
            <w:vAlign w:val="center"/>
          </w:tcPr>
          <w:p w14:paraId="6C8C956E" w14:textId="77777777" w:rsidR="00AD4A18" w:rsidRPr="00750DBE" w:rsidRDefault="00AD4A18" w:rsidP="00666FFC">
            <w:pPr>
              <w:spacing w:before="40" w:after="40"/>
              <w:rPr>
                <w:sz w:val="18"/>
              </w:rPr>
            </w:pPr>
            <w:r w:rsidRPr="00750DBE">
              <w:rPr>
                <w:sz w:val="18"/>
              </w:rPr>
              <w:t>20 000,- Kč za případ</w:t>
            </w:r>
          </w:p>
        </w:tc>
        <w:tc>
          <w:tcPr>
            <w:tcW w:w="1275" w:type="dxa"/>
            <w:tcBorders>
              <w:top w:val="single" w:sz="6" w:space="0" w:color="auto"/>
              <w:left w:val="single" w:sz="6" w:space="0" w:color="auto"/>
              <w:bottom w:val="single" w:sz="6" w:space="0" w:color="auto"/>
              <w:right w:val="single" w:sz="6" w:space="0" w:color="auto"/>
            </w:tcBorders>
            <w:vAlign w:val="center"/>
          </w:tcPr>
          <w:p w14:paraId="684D8928" w14:textId="77777777" w:rsidR="00AD4A18" w:rsidRPr="00750DBE" w:rsidRDefault="00AD4A18" w:rsidP="00666FFC">
            <w:pPr>
              <w:spacing w:before="40" w:after="40"/>
              <w:rPr>
                <w:sz w:val="18"/>
              </w:rPr>
            </w:pPr>
            <w:r w:rsidRPr="00750DBE">
              <w:rPr>
                <w:sz w:val="18"/>
              </w:rPr>
              <w:t>Kap. 2 písm. </w:t>
            </w:r>
            <w:r>
              <w:rPr>
                <w:sz w:val="18"/>
              </w:rPr>
              <w:t>b</w:t>
            </w:r>
            <w:r w:rsidRPr="00750DBE">
              <w:rPr>
                <w:sz w:val="18"/>
              </w:rPr>
              <w:t>)</w:t>
            </w:r>
          </w:p>
        </w:tc>
      </w:tr>
      <w:tr w:rsidR="00AD4A18" w:rsidRPr="00750DBE" w14:paraId="4A7F965C"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18B2840C" w14:textId="77777777" w:rsidR="00AD4A18" w:rsidRPr="00750DBE" w:rsidRDefault="00AD4A18" w:rsidP="00666FFC">
            <w:pPr>
              <w:numPr>
                <w:ilvl w:val="0"/>
                <w:numId w:val="23"/>
              </w:numPr>
              <w:tabs>
                <w:tab w:val="num" w:pos="355"/>
              </w:tabs>
              <w:spacing w:before="40" w:after="40"/>
              <w:ind w:left="355" w:hanging="284"/>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13807749" w14:textId="77777777" w:rsidR="00AD4A18" w:rsidRPr="00750DBE" w:rsidRDefault="00AD4A18" w:rsidP="00666FFC">
            <w:pPr>
              <w:spacing w:before="40" w:after="40"/>
              <w:rPr>
                <w:sz w:val="18"/>
              </w:rPr>
            </w:pPr>
            <w:r w:rsidRPr="00750DBE">
              <w:rPr>
                <w:sz w:val="18"/>
              </w:rPr>
              <w:t>Nepředložení požárně technických charakteristik používaných, vyráběných, zpracovávaných nebo skladovaných látek a materiálů nutných ke stanovení preventivních opatření k ochraně života, zdraví a majetku.</w:t>
            </w:r>
          </w:p>
        </w:tc>
        <w:tc>
          <w:tcPr>
            <w:tcW w:w="1985" w:type="dxa"/>
            <w:tcBorders>
              <w:top w:val="single" w:sz="6" w:space="0" w:color="auto"/>
              <w:left w:val="single" w:sz="6" w:space="0" w:color="auto"/>
              <w:bottom w:val="single" w:sz="6" w:space="0" w:color="auto"/>
              <w:right w:val="single" w:sz="6" w:space="0" w:color="auto"/>
            </w:tcBorders>
            <w:vAlign w:val="center"/>
          </w:tcPr>
          <w:p w14:paraId="426CEFF7" w14:textId="77777777" w:rsidR="00AD4A18" w:rsidRPr="00750DBE" w:rsidDel="006F5510" w:rsidRDefault="00AD4A18" w:rsidP="00666FFC">
            <w:pPr>
              <w:spacing w:before="40" w:after="40"/>
              <w:rPr>
                <w:sz w:val="18"/>
              </w:rPr>
            </w:pPr>
            <w:r w:rsidRPr="00750DBE">
              <w:rPr>
                <w:sz w:val="18"/>
              </w:rPr>
              <w:t>5 000,- za případ</w:t>
            </w:r>
          </w:p>
        </w:tc>
        <w:tc>
          <w:tcPr>
            <w:tcW w:w="1275" w:type="dxa"/>
            <w:tcBorders>
              <w:top w:val="single" w:sz="6" w:space="0" w:color="auto"/>
              <w:left w:val="single" w:sz="6" w:space="0" w:color="auto"/>
              <w:bottom w:val="single" w:sz="6" w:space="0" w:color="auto"/>
              <w:right w:val="single" w:sz="6" w:space="0" w:color="auto"/>
            </w:tcBorders>
            <w:vAlign w:val="center"/>
          </w:tcPr>
          <w:p w14:paraId="683EC104" w14:textId="77777777" w:rsidR="00AD4A18" w:rsidRPr="00750DBE" w:rsidRDefault="00AD4A18" w:rsidP="00666FFC">
            <w:pPr>
              <w:spacing w:before="40" w:after="40"/>
              <w:rPr>
                <w:sz w:val="18"/>
              </w:rPr>
            </w:pPr>
            <w:r w:rsidRPr="00750DBE">
              <w:rPr>
                <w:sz w:val="18"/>
              </w:rPr>
              <w:t>Kap. 4.2 písm. </w:t>
            </w:r>
            <w:r>
              <w:rPr>
                <w:sz w:val="18"/>
              </w:rPr>
              <w:t>b</w:t>
            </w:r>
            <w:r w:rsidRPr="00750DBE">
              <w:rPr>
                <w:sz w:val="18"/>
              </w:rPr>
              <w:t>)</w:t>
            </w:r>
          </w:p>
        </w:tc>
      </w:tr>
      <w:tr w:rsidR="00AD4A18" w:rsidRPr="00750DBE" w14:paraId="09C0C9DD"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1BB83472" w14:textId="77777777" w:rsidR="00AD4A18" w:rsidRPr="00750DBE" w:rsidRDefault="00AD4A18" w:rsidP="00666FFC">
            <w:pPr>
              <w:numPr>
                <w:ilvl w:val="0"/>
                <w:numId w:val="23"/>
              </w:numPr>
              <w:tabs>
                <w:tab w:val="num" w:pos="355"/>
              </w:tabs>
              <w:spacing w:before="40" w:after="40"/>
              <w:ind w:left="355" w:hanging="284"/>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04C0B7E8" w14:textId="77777777" w:rsidR="00AD4A18" w:rsidRPr="00750DBE" w:rsidRDefault="00AD4A18" w:rsidP="00666FFC">
            <w:pPr>
              <w:spacing w:before="40" w:after="40"/>
              <w:rPr>
                <w:sz w:val="18"/>
              </w:rPr>
            </w:pPr>
            <w:r w:rsidRPr="00750DBE">
              <w:rPr>
                <w:sz w:val="18"/>
              </w:rPr>
              <w:t>Neohlášení zahájení, přerušení a ukončení prací s rizikem požáru nebo výbuchu a neprojednání způsobu zajištění požární bezpečnosti včetně navržených požárně bezpečnostních opatření nebo zvláštních požárně bezpečnostních opatření nebo jejich nedodržení.</w:t>
            </w:r>
          </w:p>
        </w:tc>
        <w:tc>
          <w:tcPr>
            <w:tcW w:w="1985" w:type="dxa"/>
            <w:tcBorders>
              <w:top w:val="single" w:sz="6" w:space="0" w:color="auto"/>
              <w:left w:val="single" w:sz="6" w:space="0" w:color="auto"/>
              <w:bottom w:val="single" w:sz="6" w:space="0" w:color="auto"/>
              <w:right w:val="single" w:sz="6" w:space="0" w:color="auto"/>
            </w:tcBorders>
            <w:vAlign w:val="center"/>
          </w:tcPr>
          <w:p w14:paraId="705C057D" w14:textId="77777777" w:rsidR="00AD4A18" w:rsidRPr="00750DBE" w:rsidRDefault="00AD4A18" w:rsidP="00666FFC">
            <w:pPr>
              <w:spacing w:before="40" w:after="40"/>
              <w:rPr>
                <w:sz w:val="18"/>
              </w:rPr>
            </w:pPr>
            <w:r w:rsidRPr="00750DBE">
              <w:rPr>
                <w:sz w:val="18"/>
              </w:rPr>
              <w:t>20 000,- Kč za případ</w:t>
            </w:r>
          </w:p>
        </w:tc>
        <w:tc>
          <w:tcPr>
            <w:tcW w:w="1275" w:type="dxa"/>
            <w:tcBorders>
              <w:top w:val="single" w:sz="6" w:space="0" w:color="auto"/>
              <w:left w:val="single" w:sz="6" w:space="0" w:color="auto"/>
              <w:bottom w:val="single" w:sz="6" w:space="0" w:color="auto"/>
              <w:right w:val="single" w:sz="6" w:space="0" w:color="auto"/>
            </w:tcBorders>
            <w:vAlign w:val="center"/>
          </w:tcPr>
          <w:p w14:paraId="154B6DD2" w14:textId="3796966C" w:rsidR="00AD4A18" w:rsidRPr="00750DBE" w:rsidRDefault="00AD4A18" w:rsidP="00666FFC">
            <w:pPr>
              <w:spacing w:before="40" w:after="40"/>
              <w:rPr>
                <w:sz w:val="18"/>
              </w:rPr>
            </w:pPr>
            <w:r w:rsidRPr="00750DBE">
              <w:rPr>
                <w:sz w:val="18"/>
              </w:rPr>
              <w:t>Kap. 4.3.</w:t>
            </w:r>
            <w:r>
              <w:rPr>
                <w:sz w:val="18"/>
              </w:rPr>
              <w:t>9</w:t>
            </w:r>
            <w:r w:rsidRPr="00750DBE">
              <w:rPr>
                <w:sz w:val="18"/>
              </w:rPr>
              <w:t xml:space="preserve"> písm. </w:t>
            </w:r>
            <w:r w:rsidR="008427A6">
              <w:rPr>
                <w:sz w:val="18"/>
              </w:rPr>
              <w:t>f</w:t>
            </w:r>
            <w:r w:rsidRPr="00750DBE">
              <w:rPr>
                <w:sz w:val="18"/>
              </w:rPr>
              <w:t>)</w:t>
            </w:r>
          </w:p>
        </w:tc>
      </w:tr>
      <w:tr w:rsidR="00AD4A18" w:rsidRPr="00750DBE" w14:paraId="31B3D419"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440CDC15" w14:textId="77777777" w:rsidR="00AD4A18" w:rsidRPr="00750DBE" w:rsidRDefault="00AD4A18" w:rsidP="00666FFC">
            <w:pPr>
              <w:numPr>
                <w:ilvl w:val="0"/>
                <w:numId w:val="23"/>
              </w:numPr>
              <w:tabs>
                <w:tab w:val="num" w:pos="355"/>
              </w:tabs>
              <w:spacing w:before="40" w:after="40"/>
              <w:ind w:left="355" w:hanging="284"/>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3C63DF55" w14:textId="77777777" w:rsidR="00AD4A18" w:rsidRPr="00750DBE" w:rsidRDefault="00AD4A18" w:rsidP="00666FFC">
            <w:pPr>
              <w:spacing w:before="40" w:after="40"/>
              <w:rPr>
                <w:sz w:val="18"/>
              </w:rPr>
            </w:pPr>
            <w:r w:rsidRPr="00750DBE">
              <w:rPr>
                <w:sz w:val="18"/>
              </w:rPr>
              <w:t>Zneužití nebo jiné snížení účinnosti zařízení a prostředků sloužících na ochranu před požáry.</w:t>
            </w:r>
          </w:p>
        </w:tc>
        <w:tc>
          <w:tcPr>
            <w:tcW w:w="1985" w:type="dxa"/>
            <w:tcBorders>
              <w:top w:val="single" w:sz="6" w:space="0" w:color="auto"/>
              <w:left w:val="single" w:sz="6" w:space="0" w:color="auto"/>
              <w:bottom w:val="single" w:sz="6" w:space="0" w:color="auto"/>
              <w:right w:val="single" w:sz="6" w:space="0" w:color="auto"/>
            </w:tcBorders>
            <w:vAlign w:val="center"/>
          </w:tcPr>
          <w:p w14:paraId="5E7B8137" w14:textId="77777777" w:rsidR="00AD4A18" w:rsidRPr="00750DBE" w:rsidRDefault="00AD4A18" w:rsidP="00666FFC">
            <w:pPr>
              <w:spacing w:before="40" w:after="40"/>
              <w:rPr>
                <w:sz w:val="18"/>
              </w:rPr>
            </w:pPr>
            <w:r w:rsidRPr="00750DBE">
              <w:rPr>
                <w:sz w:val="18"/>
              </w:rPr>
              <w:t>10 000,- Kč za případ</w:t>
            </w:r>
          </w:p>
        </w:tc>
        <w:tc>
          <w:tcPr>
            <w:tcW w:w="1275" w:type="dxa"/>
            <w:tcBorders>
              <w:top w:val="single" w:sz="6" w:space="0" w:color="auto"/>
              <w:left w:val="single" w:sz="6" w:space="0" w:color="auto"/>
              <w:bottom w:val="single" w:sz="6" w:space="0" w:color="auto"/>
              <w:right w:val="single" w:sz="6" w:space="0" w:color="auto"/>
            </w:tcBorders>
            <w:vAlign w:val="center"/>
          </w:tcPr>
          <w:p w14:paraId="431903CE" w14:textId="4F562A03" w:rsidR="00AD4A18" w:rsidRPr="00750DBE" w:rsidRDefault="00AD4A18" w:rsidP="00666FFC">
            <w:pPr>
              <w:spacing w:before="40" w:after="40"/>
              <w:rPr>
                <w:sz w:val="18"/>
              </w:rPr>
            </w:pPr>
            <w:r w:rsidRPr="00750DBE">
              <w:rPr>
                <w:sz w:val="18"/>
              </w:rPr>
              <w:t>Kap. 4.3.</w:t>
            </w:r>
            <w:r>
              <w:rPr>
                <w:sz w:val="18"/>
              </w:rPr>
              <w:t>9</w:t>
            </w:r>
            <w:r w:rsidRPr="00750DBE">
              <w:rPr>
                <w:sz w:val="18"/>
              </w:rPr>
              <w:t xml:space="preserve"> písm. </w:t>
            </w:r>
            <w:r w:rsidR="008427A6">
              <w:rPr>
                <w:sz w:val="18"/>
              </w:rPr>
              <w:t>k</w:t>
            </w:r>
            <w:r w:rsidRPr="00750DBE">
              <w:rPr>
                <w:sz w:val="18"/>
              </w:rPr>
              <w:t>)</w:t>
            </w:r>
          </w:p>
        </w:tc>
      </w:tr>
      <w:tr w:rsidR="00AD4A18" w:rsidRPr="00750DBE" w14:paraId="317DAFA5"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5ADC89E3" w14:textId="77777777" w:rsidR="00AD4A18" w:rsidRPr="00750DBE" w:rsidRDefault="00AD4A18" w:rsidP="00666FFC">
            <w:pPr>
              <w:numPr>
                <w:ilvl w:val="0"/>
                <w:numId w:val="23"/>
              </w:numPr>
              <w:tabs>
                <w:tab w:val="num" w:pos="355"/>
              </w:tabs>
              <w:spacing w:before="40" w:after="40"/>
              <w:ind w:left="355" w:hanging="284"/>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59A2BC41" w14:textId="77777777" w:rsidR="00AD4A18" w:rsidRPr="00750DBE" w:rsidRDefault="00AD4A18" w:rsidP="00666FFC">
            <w:pPr>
              <w:spacing w:before="40" w:after="40"/>
              <w:rPr>
                <w:sz w:val="18"/>
              </w:rPr>
            </w:pPr>
            <w:r w:rsidRPr="00750DBE">
              <w:rPr>
                <w:sz w:val="18"/>
              </w:rPr>
              <w:t>Znemožnění přístupu k nouzovým východům, únikovým cestám nebo k rozvodným zařízením elektrické energie, plynu a vody a k prostředkům požární ochrany.</w:t>
            </w:r>
          </w:p>
        </w:tc>
        <w:tc>
          <w:tcPr>
            <w:tcW w:w="1985" w:type="dxa"/>
            <w:tcBorders>
              <w:top w:val="single" w:sz="6" w:space="0" w:color="auto"/>
              <w:left w:val="single" w:sz="6" w:space="0" w:color="auto"/>
              <w:bottom w:val="single" w:sz="6" w:space="0" w:color="auto"/>
              <w:right w:val="single" w:sz="6" w:space="0" w:color="auto"/>
            </w:tcBorders>
            <w:vAlign w:val="center"/>
          </w:tcPr>
          <w:p w14:paraId="531CEDF1" w14:textId="77777777" w:rsidR="00AD4A18" w:rsidRPr="00750DBE" w:rsidRDefault="00AD4A18" w:rsidP="00666FFC">
            <w:pPr>
              <w:spacing w:before="40" w:after="40"/>
              <w:rPr>
                <w:sz w:val="18"/>
              </w:rPr>
            </w:pPr>
            <w:r w:rsidRPr="00750DBE">
              <w:rPr>
                <w:sz w:val="18"/>
              </w:rPr>
              <w:t>10 000,- Kč za případ</w:t>
            </w:r>
          </w:p>
        </w:tc>
        <w:tc>
          <w:tcPr>
            <w:tcW w:w="1275" w:type="dxa"/>
            <w:tcBorders>
              <w:top w:val="single" w:sz="6" w:space="0" w:color="auto"/>
              <w:left w:val="single" w:sz="6" w:space="0" w:color="auto"/>
              <w:bottom w:val="single" w:sz="6" w:space="0" w:color="auto"/>
              <w:right w:val="single" w:sz="6" w:space="0" w:color="auto"/>
            </w:tcBorders>
            <w:vAlign w:val="center"/>
          </w:tcPr>
          <w:p w14:paraId="17E118B6" w14:textId="7FA3D8CE" w:rsidR="00AD4A18" w:rsidRPr="00750DBE" w:rsidRDefault="00AD4A18" w:rsidP="00666FFC">
            <w:pPr>
              <w:spacing w:before="40" w:after="40"/>
              <w:rPr>
                <w:sz w:val="18"/>
              </w:rPr>
            </w:pPr>
            <w:r w:rsidRPr="00750DBE">
              <w:rPr>
                <w:sz w:val="18"/>
              </w:rPr>
              <w:t>Kap. 4.3.</w:t>
            </w:r>
            <w:r>
              <w:rPr>
                <w:sz w:val="18"/>
              </w:rPr>
              <w:t>9</w:t>
            </w:r>
            <w:r w:rsidRPr="00750DBE">
              <w:rPr>
                <w:sz w:val="18"/>
              </w:rPr>
              <w:t xml:space="preserve"> písm. </w:t>
            </w:r>
            <w:r w:rsidR="001A60B6">
              <w:rPr>
                <w:sz w:val="18"/>
              </w:rPr>
              <w:t>k</w:t>
            </w:r>
            <w:r w:rsidRPr="00750DBE">
              <w:rPr>
                <w:sz w:val="18"/>
              </w:rPr>
              <w:t>)</w:t>
            </w:r>
          </w:p>
        </w:tc>
      </w:tr>
      <w:tr w:rsidR="00AD4A18" w:rsidRPr="00750DBE" w14:paraId="70123327"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3DC82941" w14:textId="77777777" w:rsidR="00AD4A18" w:rsidRPr="00750DBE" w:rsidRDefault="00AD4A18" w:rsidP="00666FFC">
            <w:pPr>
              <w:numPr>
                <w:ilvl w:val="0"/>
                <w:numId w:val="23"/>
              </w:numPr>
              <w:tabs>
                <w:tab w:val="num" w:pos="355"/>
              </w:tabs>
              <w:spacing w:before="40" w:after="40"/>
              <w:ind w:left="355" w:hanging="284"/>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42E3740F" w14:textId="77777777" w:rsidR="00AD4A18" w:rsidRPr="00750DBE" w:rsidRDefault="00AD4A18" w:rsidP="00666FFC">
            <w:pPr>
              <w:spacing w:before="40" w:after="40"/>
              <w:rPr>
                <w:sz w:val="18"/>
              </w:rPr>
            </w:pPr>
            <w:r w:rsidRPr="00750DBE">
              <w:rPr>
                <w:sz w:val="18"/>
              </w:rPr>
              <w:t>Neprovedení prokazatelného nahlášení prací v prostorách chráněných EPS nebo neučinění opatření nebo způsobení planého poplachu.</w:t>
            </w:r>
          </w:p>
        </w:tc>
        <w:tc>
          <w:tcPr>
            <w:tcW w:w="1985" w:type="dxa"/>
            <w:tcBorders>
              <w:top w:val="single" w:sz="6" w:space="0" w:color="auto"/>
              <w:left w:val="single" w:sz="6" w:space="0" w:color="auto"/>
              <w:bottom w:val="single" w:sz="6" w:space="0" w:color="auto"/>
              <w:right w:val="single" w:sz="6" w:space="0" w:color="auto"/>
            </w:tcBorders>
            <w:vAlign w:val="center"/>
          </w:tcPr>
          <w:p w14:paraId="2AE84E4C" w14:textId="77777777" w:rsidR="00AD4A18" w:rsidRPr="00750DBE" w:rsidRDefault="00AD4A18" w:rsidP="00666FFC">
            <w:pPr>
              <w:spacing w:before="40" w:after="40"/>
              <w:rPr>
                <w:sz w:val="18"/>
              </w:rPr>
            </w:pPr>
            <w:r w:rsidRPr="00750DBE">
              <w:rPr>
                <w:sz w:val="18"/>
              </w:rPr>
              <w:t>10 000,- Kč za případ</w:t>
            </w:r>
          </w:p>
        </w:tc>
        <w:tc>
          <w:tcPr>
            <w:tcW w:w="1275" w:type="dxa"/>
            <w:tcBorders>
              <w:top w:val="single" w:sz="6" w:space="0" w:color="auto"/>
              <w:left w:val="single" w:sz="6" w:space="0" w:color="auto"/>
              <w:bottom w:val="single" w:sz="6" w:space="0" w:color="auto"/>
              <w:right w:val="single" w:sz="6" w:space="0" w:color="auto"/>
            </w:tcBorders>
            <w:vAlign w:val="center"/>
          </w:tcPr>
          <w:p w14:paraId="2D109433" w14:textId="5154E1E7" w:rsidR="00AD4A18" w:rsidRPr="00750DBE" w:rsidRDefault="00AD4A18" w:rsidP="00666FFC">
            <w:pPr>
              <w:spacing w:before="40" w:after="40"/>
              <w:rPr>
                <w:sz w:val="18"/>
              </w:rPr>
            </w:pPr>
            <w:r w:rsidRPr="00750DBE">
              <w:rPr>
                <w:sz w:val="18"/>
              </w:rPr>
              <w:t>Kap. 4.3.</w:t>
            </w:r>
            <w:r>
              <w:rPr>
                <w:sz w:val="18"/>
              </w:rPr>
              <w:t>9</w:t>
            </w:r>
            <w:r w:rsidRPr="00750DBE">
              <w:rPr>
                <w:sz w:val="18"/>
              </w:rPr>
              <w:t xml:space="preserve"> písm. </w:t>
            </w:r>
            <w:r w:rsidR="001A60B6">
              <w:rPr>
                <w:sz w:val="18"/>
              </w:rPr>
              <w:t>g</w:t>
            </w:r>
            <w:r w:rsidRPr="00750DBE">
              <w:rPr>
                <w:sz w:val="18"/>
              </w:rPr>
              <w:t>)</w:t>
            </w:r>
          </w:p>
        </w:tc>
      </w:tr>
      <w:tr w:rsidR="00AD4A18" w:rsidRPr="00750DBE" w14:paraId="1B19B03A"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05415C14" w14:textId="77777777" w:rsidR="00AD4A18" w:rsidRPr="00750DBE" w:rsidRDefault="00AD4A18" w:rsidP="00666FFC">
            <w:pPr>
              <w:numPr>
                <w:ilvl w:val="0"/>
                <w:numId w:val="23"/>
              </w:numPr>
              <w:tabs>
                <w:tab w:val="num" w:pos="355"/>
              </w:tabs>
              <w:spacing w:before="40" w:after="40"/>
              <w:ind w:left="355" w:hanging="284"/>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377616F3" w14:textId="77777777" w:rsidR="00AD4A18" w:rsidRPr="00750DBE" w:rsidRDefault="00AD4A18" w:rsidP="00666FFC">
            <w:pPr>
              <w:spacing w:before="40" w:after="40"/>
              <w:rPr>
                <w:sz w:val="18"/>
              </w:rPr>
            </w:pPr>
            <w:r w:rsidRPr="00750DBE">
              <w:rPr>
                <w:sz w:val="18"/>
              </w:rPr>
              <w:t>Použití nebo vybavení prostorů nefunkčními, nevhodnými nebo nedostatečnými prostředky PO.</w:t>
            </w:r>
          </w:p>
        </w:tc>
        <w:tc>
          <w:tcPr>
            <w:tcW w:w="1985" w:type="dxa"/>
            <w:tcBorders>
              <w:top w:val="single" w:sz="6" w:space="0" w:color="auto"/>
              <w:left w:val="single" w:sz="6" w:space="0" w:color="auto"/>
              <w:bottom w:val="single" w:sz="6" w:space="0" w:color="auto"/>
              <w:right w:val="single" w:sz="6" w:space="0" w:color="auto"/>
            </w:tcBorders>
            <w:vAlign w:val="center"/>
          </w:tcPr>
          <w:p w14:paraId="485B3E25" w14:textId="77777777" w:rsidR="00AD4A18" w:rsidRPr="00750DBE" w:rsidRDefault="00AD4A18" w:rsidP="00666FFC">
            <w:pPr>
              <w:spacing w:before="40" w:after="40"/>
              <w:rPr>
                <w:sz w:val="18"/>
              </w:rPr>
            </w:pPr>
            <w:r w:rsidRPr="00750DBE">
              <w:rPr>
                <w:sz w:val="18"/>
              </w:rPr>
              <w:t>10 000,- Kč za případ</w:t>
            </w:r>
          </w:p>
        </w:tc>
        <w:tc>
          <w:tcPr>
            <w:tcW w:w="1275" w:type="dxa"/>
            <w:tcBorders>
              <w:top w:val="single" w:sz="6" w:space="0" w:color="auto"/>
              <w:left w:val="single" w:sz="6" w:space="0" w:color="auto"/>
              <w:bottom w:val="single" w:sz="6" w:space="0" w:color="auto"/>
              <w:right w:val="single" w:sz="6" w:space="0" w:color="auto"/>
            </w:tcBorders>
            <w:vAlign w:val="center"/>
          </w:tcPr>
          <w:p w14:paraId="6F6BF16C" w14:textId="6B696CEE" w:rsidR="00AD4A18" w:rsidRPr="00750DBE" w:rsidRDefault="00AD4A18" w:rsidP="00666FFC">
            <w:pPr>
              <w:spacing w:before="40" w:after="40"/>
              <w:rPr>
                <w:sz w:val="18"/>
              </w:rPr>
            </w:pPr>
            <w:r w:rsidRPr="00750DBE">
              <w:rPr>
                <w:sz w:val="18"/>
              </w:rPr>
              <w:t>Kap. 4.3.</w:t>
            </w:r>
            <w:r>
              <w:rPr>
                <w:sz w:val="18"/>
              </w:rPr>
              <w:t>9</w:t>
            </w:r>
            <w:r w:rsidRPr="00750DBE">
              <w:rPr>
                <w:sz w:val="18"/>
              </w:rPr>
              <w:t xml:space="preserve"> písm.</w:t>
            </w:r>
            <w:r w:rsidR="0071065B">
              <w:rPr>
                <w:sz w:val="18"/>
              </w:rPr>
              <w:t xml:space="preserve"> </w:t>
            </w:r>
            <w:r w:rsidR="001A60B6">
              <w:rPr>
                <w:sz w:val="18"/>
              </w:rPr>
              <w:t>h</w:t>
            </w:r>
            <w:r w:rsidRPr="00750DBE">
              <w:rPr>
                <w:sz w:val="18"/>
              </w:rPr>
              <w:t>)</w:t>
            </w:r>
          </w:p>
        </w:tc>
      </w:tr>
      <w:tr w:rsidR="00AD4A18" w:rsidRPr="00750DBE" w14:paraId="45950EF1"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438A5B71" w14:textId="77777777" w:rsidR="00AD4A18" w:rsidRPr="00750DBE" w:rsidRDefault="00AD4A18" w:rsidP="00666FFC">
            <w:pPr>
              <w:numPr>
                <w:ilvl w:val="0"/>
                <w:numId w:val="23"/>
              </w:numPr>
              <w:tabs>
                <w:tab w:val="num" w:pos="355"/>
              </w:tabs>
              <w:spacing w:before="40" w:after="40"/>
              <w:ind w:left="355" w:hanging="284"/>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2DE2C4A2" w14:textId="77777777" w:rsidR="00AD4A18" w:rsidRPr="00750DBE" w:rsidRDefault="00AD4A18" w:rsidP="00666FFC">
            <w:pPr>
              <w:spacing w:before="40" w:after="40"/>
              <w:rPr>
                <w:sz w:val="18"/>
              </w:rPr>
            </w:pPr>
            <w:r w:rsidRPr="00750DBE">
              <w:rPr>
                <w:sz w:val="18"/>
              </w:rPr>
              <w:t>Nezpracování a nepředložení předepsané dokumentace požární ochrany dle vyhlášky č. 246/2001 Sb., v platném znění.</w:t>
            </w:r>
          </w:p>
        </w:tc>
        <w:tc>
          <w:tcPr>
            <w:tcW w:w="1985" w:type="dxa"/>
            <w:tcBorders>
              <w:top w:val="single" w:sz="6" w:space="0" w:color="auto"/>
              <w:left w:val="single" w:sz="6" w:space="0" w:color="auto"/>
              <w:bottom w:val="single" w:sz="6" w:space="0" w:color="auto"/>
              <w:right w:val="single" w:sz="6" w:space="0" w:color="auto"/>
            </w:tcBorders>
            <w:vAlign w:val="center"/>
          </w:tcPr>
          <w:p w14:paraId="6F9E58BC" w14:textId="77777777" w:rsidR="00AD4A18" w:rsidRPr="00750DBE" w:rsidRDefault="00AD4A18" w:rsidP="00666FFC">
            <w:pPr>
              <w:spacing w:before="40" w:after="40"/>
              <w:rPr>
                <w:sz w:val="18"/>
              </w:rPr>
            </w:pPr>
            <w:r w:rsidRPr="00750DBE">
              <w:rPr>
                <w:sz w:val="18"/>
              </w:rPr>
              <w:t>10 000,- Kč za případ</w:t>
            </w:r>
          </w:p>
        </w:tc>
        <w:tc>
          <w:tcPr>
            <w:tcW w:w="1275" w:type="dxa"/>
            <w:tcBorders>
              <w:top w:val="single" w:sz="6" w:space="0" w:color="auto"/>
              <w:left w:val="single" w:sz="6" w:space="0" w:color="auto"/>
              <w:bottom w:val="single" w:sz="6" w:space="0" w:color="auto"/>
              <w:right w:val="single" w:sz="6" w:space="0" w:color="auto"/>
            </w:tcBorders>
            <w:vAlign w:val="center"/>
          </w:tcPr>
          <w:p w14:paraId="28BF14FE" w14:textId="735B3BE2" w:rsidR="00AD4A18" w:rsidRPr="00750DBE" w:rsidRDefault="00AD4A18" w:rsidP="00666FFC">
            <w:pPr>
              <w:spacing w:before="40" w:after="40"/>
              <w:rPr>
                <w:sz w:val="18"/>
              </w:rPr>
            </w:pPr>
            <w:r w:rsidRPr="00750DBE">
              <w:rPr>
                <w:sz w:val="18"/>
              </w:rPr>
              <w:t>Kap. 4.3.</w:t>
            </w:r>
            <w:r>
              <w:rPr>
                <w:sz w:val="18"/>
              </w:rPr>
              <w:t>9</w:t>
            </w:r>
            <w:r w:rsidRPr="00750DBE">
              <w:rPr>
                <w:sz w:val="18"/>
              </w:rPr>
              <w:t xml:space="preserve"> písm. </w:t>
            </w:r>
            <w:r w:rsidR="001A60B6">
              <w:rPr>
                <w:sz w:val="18"/>
              </w:rPr>
              <w:t>e</w:t>
            </w:r>
            <w:r w:rsidRPr="00750DBE">
              <w:rPr>
                <w:sz w:val="18"/>
              </w:rPr>
              <w:t>)</w:t>
            </w:r>
          </w:p>
        </w:tc>
      </w:tr>
    </w:tbl>
    <w:p w14:paraId="7AA5D541" w14:textId="77777777" w:rsidR="00AD4A18" w:rsidRPr="006D2AE4" w:rsidRDefault="00AD4A18" w:rsidP="00AD4A18">
      <w:pPr>
        <w:jc w:val="both"/>
        <w:rPr>
          <w:sz w:val="18"/>
        </w:rPr>
      </w:pPr>
    </w:p>
    <w:p w14:paraId="46F31706" w14:textId="77777777" w:rsidR="00AD4A18" w:rsidRPr="006D2AE4" w:rsidRDefault="00AD4A18" w:rsidP="00AD4A18">
      <w:pPr>
        <w:keepNext/>
        <w:keepLines/>
        <w:spacing w:after="120"/>
        <w:ind w:left="425" w:hanging="425"/>
        <w:jc w:val="both"/>
        <w:rPr>
          <w:b/>
          <w:caps/>
          <w:sz w:val="20"/>
          <w:szCs w:val="20"/>
          <w:u w:val="single"/>
        </w:rPr>
      </w:pPr>
      <w:r w:rsidRPr="006D2AE4">
        <w:rPr>
          <w:b/>
          <w:caps/>
          <w:sz w:val="20"/>
          <w:szCs w:val="20"/>
          <w:u w:val="single"/>
        </w:rPr>
        <w:t>B.</w:t>
      </w:r>
      <w:r w:rsidRPr="006D2AE4">
        <w:rPr>
          <w:b/>
          <w:caps/>
          <w:sz w:val="20"/>
          <w:szCs w:val="20"/>
          <w:u w:val="single"/>
        </w:rPr>
        <w:tab/>
        <w:t>Bezpečnost a ochrana zdraví při práci</w:t>
      </w:r>
    </w:p>
    <w:tbl>
      <w:tblPr>
        <w:tblW w:w="9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7"/>
        <w:gridCol w:w="5245"/>
        <w:gridCol w:w="1985"/>
        <w:gridCol w:w="1417"/>
      </w:tblGrid>
      <w:tr w:rsidR="00AD4A18" w:rsidRPr="006D2AE4" w14:paraId="13C17587" w14:textId="77777777" w:rsidTr="00666FFC">
        <w:trPr>
          <w:cantSplit/>
          <w:tblHeader/>
        </w:trPr>
        <w:tc>
          <w:tcPr>
            <w:tcW w:w="707" w:type="dxa"/>
            <w:tcBorders>
              <w:top w:val="single" w:sz="6" w:space="0" w:color="auto"/>
              <w:left w:val="single" w:sz="6" w:space="0" w:color="auto"/>
              <w:bottom w:val="single" w:sz="6" w:space="0" w:color="auto"/>
              <w:right w:val="single" w:sz="6" w:space="0" w:color="auto"/>
            </w:tcBorders>
            <w:shd w:val="clear" w:color="auto" w:fill="BFBFBF"/>
            <w:vAlign w:val="center"/>
          </w:tcPr>
          <w:p w14:paraId="76C7171F" w14:textId="77777777" w:rsidR="00AD4A18" w:rsidRPr="006D2AE4" w:rsidRDefault="00AD4A18" w:rsidP="00666FFC">
            <w:pPr>
              <w:keepNext/>
              <w:keepLines/>
              <w:spacing w:before="40" w:after="40"/>
              <w:jc w:val="center"/>
              <w:rPr>
                <w:b/>
                <w:sz w:val="16"/>
                <w:szCs w:val="16"/>
              </w:rPr>
            </w:pPr>
            <w:r w:rsidRPr="006D2AE4">
              <w:rPr>
                <w:b/>
                <w:sz w:val="16"/>
                <w:szCs w:val="16"/>
              </w:rPr>
              <w:t>Číslo:</w:t>
            </w:r>
          </w:p>
        </w:tc>
        <w:tc>
          <w:tcPr>
            <w:tcW w:w="5245" w:type="dxa"/>
            <w:tcBorders>
              <w:top w:val="single" w:sz="6" w:space="0" w:color="auto"/>
              <w:left w:val="single" w:sz="6" w:space="0" w:color="auto"/>
              <w:bottom w:val="single" w:sz="6" w:space="0" w:color="auto"/>
              <w:right w:val="single" w:sz="6" w:space="0" w:color="auto"/>
            </w:tcBorders>
            <w:shd w:val="clear" w:color="auto" w:fill="BFBFBF"/>
            <w:vAlign w:val="center"/>
          </w:tcPr>
          <w:p w14:paraId="4ECEE736" w14:textId="77777777" w:rsidR="00AD4A18" w:rsidRPr="006D2AE4" w:rsidRDefault="00AD4A18" w:rsidP="00666FFC">
            <w:pPr>
              <w:keepNext/>
              <w:keepLines/>
              <w:spacing w:before="40" w:after="40"/>
              <w:rPr>
                <w:b/>
                <w:sz w:val="16"/>
                <w:szCs w:val="16"/>
              </w:rPr>
            </w:pPr>
            <w:r w:rsidRPr="006D2AE4">
              <w:rPr>
                <w:b/>
                <w:sz w:val="16"/>
                <w:szCs w:val="16"/>
              </w:rPr>
              <w:t>Specifikace porušení:</w:t>
            </w:r>
          </w:p>
        </w:tc>
        <w:tc>
          <w:tcPr>
            <w:tcW w:w="1985" w:type="dxa"/>
            <w:tcBorders>
              <w:top w:val="single" w:sz="6" w:space="0" w:color="auto"/>
              <w:left w:val="single" w:sz="6" w:space="0" w:color="auto"/>
              <w:bottom w:val="single" w:sz="6" w:space="0" w:color="auto"/>
              <w:right w:val="single" w:sz="6" w:space="0" w:color="auto"/>
            </w:tcBorders>
            <w:shd w:val="clear" w:color="auto" w:fill="BFBFBF"/>
            <w:vAlign w:val="center"/>
          </w:tcPr>
          <w:p w14:paraId="7288F2A2" w14:textId="77777777" w:rsidR="00AD4A18" w:rsidRPr="006D2AE4" w:rsidRDefault="00AD4A18" w:rsidP="00666FFC">
            <w:pPr>
              <w:keepNext/>
              <w:keepLines/>
              <w:spacing w:before="40" w:after="40"/>
              <w:rPr>
                <w:b/>
                <w:sz w:val="16"/>
                <w:szCs w:val="16"/>
              </w:rPr>
            </w:pPr>
            <w:r w:rsidRPr="006D2AE4">
              <w:rPr>
                <w:b/>
                <w:sz w:val="16"/>
                <w:szCs w:val="16"/>
              </w:rPr>
              <w:t>Sankce:</w:t>
            </w:r>
          </w:p>
        </w:tc>
        <w:tc>
          <w:tcPr>
            <w:tcW w:w="1417" w:type="dxa"/>
            <w:tcBorders>
              <w:top w:val="single" w:sz="6" w:space="0" w:color="auto"/>
              <w:left w:val="single" w:sz="6" w:space="0" w:color="auto"/>
              <w:bottom w:val="single" w:sz="6" w:space="0" w:color="auto"/>
              <w:right w:val="single" w:sz="6" w:space="0" w:color="auto"/>
            </w:tcBorders>
            <w:shd w:val="clear" w:color="auto" w:fill="BFBFBF"/>
            <w:vAlign w:val="center"/>
          </w:tcPr>
          <w:p w14:paraId="0AD11FE6" w14:textId="77777777" w:rsidR="00AD4A18" w:rsidRPr="006D2AE4" w:rsidRDefault="00AD4A18" w:rsidP="00666FFC">
            <w:pPr>
              <w:keepNext/>
              <w:keepLines/>
              <w:spacing w:before="40" w:after="40"/>
              <w:rPr>
                <w:b/>
                <w:sz w:val="16"/>
                <w:szCs w:val="16"/>
              </w:rPr>
            </w:pPr>
            <w:r w:rsidRPr="006D2AE4">
              <w:rPr>
                <w:b/>
                <w:sz w:val="16"/>
                <w:szCs w:val="16"/>
              </w:rPr>
              <w:t>Odkaz na kap. Pravidel:</w:t>
            </w:r>
          </w:p>
        </w:tc>
      </w:tr>
      <w:tr w:rsidR="00AD4A18" w:rsidRPr="006D2AE4" w14:paraId="1BA09584" w14:textId="77777777" w:rsidTr="00666FFC">
        <w:trPr>
          <w:cantSplit/>
        </w:trPr>
        <w:tc>
          <w:tcPr>
            <w:tcW w:w="707" w:type="dxa"/>
            <w:tcBorders>
              <w:top w:val="single" w:sz="6" w:space="0" w:color="auto"/>
              <w:left w:val="single" w:sz="6" w:space="0" w:color="auto"/>
              <w:bottom w:val="single" w:sz="6" w:space="0" w:color="auto"/>
              <w:right w:val="single" w:sz="6" w:space="0" w:color="auto"/>
            </w:tcBorders>
            <w:vAlign w:val="center"/>
          </w:tcPr>
          <w:p w14:paraId="7FC66DA4" w14:textId="77777777" w:rsidR="00AD4A18" w:rsidRPr="006D2AE4" w:rsidRDefault="00AD4A18" w:rsidP="00666FFC">
            <w:pPr>
              <w:keepNext/>
              <w:keepLines/>
              <w:numPr>
                <w:ilvl w:val="0"/>
                <w:numId w:val="24"/>
              </w:numPr>
              <w:spacing w:before="40" w:after="40"/>
              <w:ind w:left="170"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7A693638" w14:textId="77777777" w:rsidR="00AD4A18" w:rsidRPr="006D2AE4" w:rsidRDefault="00AD4A18" w:rsidP="00666FFC">
            <w:pPr>
              <w:keepNext/>
              <w:keepLines/>
              <w:spacing w:before="40" w:after="40"/>
              <w:rPr>
                <w:sz w:val="18"/>
              </w:rPr>
            </w:pPr>
            <w:r w:rsidRPr="006D2AE4">
              <w:rPr>
                <w:sz w:val="18"/>
              </w:rPr>
              <w:t>Nedodržení povinností při poskytování, používání a při kontrolách používání OOPP.</w:t>
            </w:r>
          </w:p>
          <w:p w14:paraId="3151F61C" w14:textId="77777777" w:rsidR="00AD4A18" w:rsidRPr="006D2AE4" w:rsidRDefault="00AD4A18" w:rsidP="00666FFC">
            <w:pPr>
              <w:keepNext/>
              <w:keepLines/>
              <w:spacing w:before="40" w:after="40"/>
              <w:rPr>
                <w:sz w:val="18"/>
              </w:rPr>
            </w:pPr>
            <w:r w:rsidRPr="006D2AE4">
              <w:rPr>
                <w:sz w:val="18"/>
              </w:rPr>
              <w:t>Nepoužití předepsaných OOPP.</w:t>
            </w:r>
          </w:p>
        </w:tc>
        <w:tc>
          <w:tcPr>
            <w:tcW w:w="1985" w:type="dxa"/>
            <w:tcBorders>
              <w:top w:val="single" w:sz="6" w:space="0" w:color="auto"/>
              <w:left w:val="single" w:sz="6" w:space="0" w:color="auto"/>
              <w:bottom w:val="single" w:sz="6" w:space="0" w:color="auto"/>
              <w:right w:val="single" w:sz="6" w:space="0" w:color="auto"/>
            </w:tcBorders>
            <w:vAlign w:val="center"/>
          </w:tcPr>
          <w:p w14:paraId="305B5C13" w14:textId="77777777" w:rsidR="00AD4A18" w:rsidRPr="006D2AE4" w:rsidRDefault="00AD4A18" w:rsidP="00666FFC">
            <w:pPr>
              <w:keepNext/>
              <w:keepLines/>
              <w:spacing w:before="40" w:after="40"/>
              <w:rPr>
                <w:sz w:val="18"/>
              </w:rPr>
            </w:pPr>
            <w:r w:rsidRPr="006D2AE4">
              <w:rPr>
                <w:sz w:val="18"/>
              </w:rPr>
              <w:t>20 000,- Kč za případ</w:t>
            </w:r>
          </w:p>
          <w:p w14:paraId="3BE81ED1" w14:textId="77777777" w:rsidR="00AD4A18" w:rsidRPr="006D2AE4" w:rsidRDefault="00AD4A18" w:rsidP="00666FFC">
            <w:pPr>
              <w:keepNext/>
              <w:keepLines/>
              <w:spacing w:before="40" w:after="40"/>
              <w:rPr>
                <w:sz w:val="18"/>
              </w:rPr>
            </w:pPr>
          </w:p>
          <w:p w14:paraId="52F31091" w14:textId="77777777" w:rsidR="00AD4A18" w:rsidRPr="006D2AE4" w:rsidRDefault="00AD4A18" w:rsidP="00666FFC">
            <w:pPr>
              <w:keepNext/>
              <w:keepLines/>
              <w:spacing w:before="40" w:after="40"/>
              <w:rPr>
                <w:sz w:val="18"/>
              </w:rPr>
            </w:pPr>
            <w:r w:rsidRPr="006D2AE4">
              <w:rPr>
                <w:sz w:val="18"/>
              </w:rPr>
              <w:t>2 000,- Kč za osobu</w:t>
            </w:r>
          </w:p>
        </w:tc>
        <w:tc>
          <w:tcPr>
            <w:tcW w:w="1417" w:type="dxa"/>
            <w:tcBorders>
              <w:top w:val="single" w:sz="6" w:space="0" w:color="auto"/>
              <w:left w:val="single" w:sz="6" w:space="0" w:color="auto"/>
              <w:bottom w:val="single" w:sz="6" w:space="0" w:color="auto"/>
              <w:right w:val="single" w:sz="6" w:space="0" w:color="auto"/>
            </w:tcBorders>
            <w:vAlign w:val="center"/>
          </w:tcPr>
          <w:p w14:paraId="51CF5FF2" w14:textId="626E9937" w:rsidR="00AD4A18" w:rsidRPr="006353E4" w:rsidRDefault="00AD4A18" w:rsidP="00666FFC">
            <w:pPr>
              <w:keepNext/>
              <w:keepLines/>
              <w:spacing w:before="40" w:after="40"/>
              <w:rPr>
                <w:sz w:val="18"/>
                <w:highlight w:val="cyan"/>
              </w:rPr>
            </w:pPr>
            <w:r w:rsidRPr="009C5136">
              <w:rPr>
                <w:sz w:val="18"/>
              </w:rPr>
              <w:t xml:space="preserve">Kap. 4.3.1 písm. </w:t>
            </w:r>
            <w:r w:rsidR="001A60B6">
              <w:rPr>
                <w:sz w:val="18"/>
              </w:rPr>
              <w:t>i</w:t>
            </w:r>
            <w:r w:rsidRPr="009C5136">
              <w:rPr>
                <w:sz w:val="18"/>
              </w:rPr>
              <w:t>)</w:t>
            </w:r>
          </w:p>
        </w:tc>
      </w:tr>
      <w:tr w:rsidR="00AD4A18" w:rsidRPr="006D2AE4" w14:paraId="7E1B502D" w14:textId="77777777" w:rsidTr="00666FFC">
        <w:trPr>
          <w:cantSplit/>
        </w:trPr>
        <w:tc>
          <w:tcPr>
            <w:tcW w:w="707" w:type="dxa"/>
            <w:tcBorders>
              <w:top w:val="single" w:sz="6" w:space="0" w:color="auto"/>
              <w:left w:val="single" w:sz="6" w:space="0" w:color="auto"/>
              <w:bottom w:val="single" w:sz="6" w:space="0" w:color="auto"/>
              <w:right w:val="single" w:sz="6" w:space="0" w:color="auto"/>
            </w:tcBorders>
            <w:vAlign w:val="center"/>
          </w:tcPr>
          <w:p w14:paraId="7A94B12E" w14:textId="77777777" w:rsidR="00AD4A18" w:rsidRPr="006D2AE4" w:rsidRDefault="00AD4A18" w:rsidP="00666FFC">
            <w:pPr>
              <w:keepNext/>
              <w:keepLines/>
              <w:numPr>
                <w:ilvl w:val="0"/>
                <w:numId w:val="24"/>
              </w:numPr>
              <w:spacing w:before="40" w:after="40"/>
              <w:ind w:left="170"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355E35CF" w14:textId="77777777" w:rsidR="00AD4A18" w:rsidRPr="006D2AE4" w:rsidRDefault="00AD4A18" w:rsidP="00666FFC">
            <w:pPr>
              <w:keepNext/>
              <w:keepLines/>
              <w:spacing w:before="40" w:after="40"/>
              <w:rPr>
                <w:sz w:val="18"/>
              </w:rPr>
            </w:pPr>
            <w:r w:rsidRPr="006D2AE4">
              <w:rPr>
                <w:sz w:val="18"/>
              </w:rPr>
              <w:t>Nezajištění podmínek BOZP při práci ve výškách a nad hloubkou dle nařízení vlády č. 362/2005 Sb. zejména:</w:t>
            </w:r>
          </w:p>
          <w:p w14:paraId="7A432907" w14:textId="77777777" w:rsidR="00AD4A18" w:rsidRPr="006D2AE4" w:rsidRDefault="00AD4A18" w:rsidP="00666FFC">
            <w:pPr>
              <w:keepNext/>
              <w:keepLines/>
              <w:spacing w:before="40" w:after="40"/>
              <w:rPr>
                <w:sz w:val="18"/>
              </w:rPr>
            </w:pPr>
            <w:r w:rsidRPr="006D2AE4">
              <w:rPr>
                <w:sz w:val="18"/>
              </w:rPr>
              <w:t>- nedodržení pravidel pro stavbu / používání lešení a závěsných lávek a dalších tech. konstrukcí,</w:t>
            </w:r>
          </w:p>
          <w:p w14:paraId="7D89E1C8" w14:textId="0E137C64" w:rsidR="00AD4A18" w:rsidRPr="006D2AE4" w:rsidRDefault="00AD4A18" w:rsidP="00666FFC">
            <w:pPr>
              <w:keepNext/>
              <w:keepLines/>
              <w:spacing w:before="40" w:after="40"/>
              <w:rPr>
                <w:sz w:val="18"/>
              </w:rPr>
            </w:pPr>
            <w:r w:rsidRPr="006D2AE4">
              <w:rPr>
                <w:sz w:val="18"/>
              </w:rPr>
              <w:t xml:space="preserve">- nezajištění otvorů v komunikacích, nezajištění volných okrajů, nepřijetí opatření k zajištění </w:t>
            </w:r>
            <w:r w:rsidR="00B2089F">
              <w:rPr>
                <w:sz w:val="18"/>
              </w:rPr>
              <w:t>P</w:t>
            </w:r>
            <w:r w:rsidRPr="006D2AE4">
              <w:rPr>
                <w:sz w:val="18"/>
              </w:rPr>
              <w:t>racoviště nebo osob proti pádu,</w:t>
            </w:r>
          </w:p>
          <w:p w14:paraId="2DA7B9C2" w14:textId="77777777" w:rsidR="00AD4A18" w:rsidRPr="006D2AE4" w:rsidRDefault="00AD4A18" w:rsidP="00666FFC">
            <w:pPr>
              <w:keepNext/>
              <w:keepLines/>
              <w:spacing w:before="40" w:after="40"/>
              <w:rPr>
                <w:sz w:val="18"/>
              </w:rPr>
            </w:pPr>
            <w:r w:rsidRPr="006D2AE4">
              <w:rPr>
                <w:sz w:val="18"/>
              </w:rPr>
              <w:t>- nepoužívání OOPP nebo nezajištění odborné a zdravotní způsobilosti osob při práci ve výškách a nad hloubkou.</w:t>
            </w:r>
          </w:p>
          <w:p w14:paraId="168E03F2" w14:textId="77777777" w:rsidR="00AD4A18" w:rsidRPr="006D2AE4" w:rsidRDefault="00AD4A18" w:rsidP="00666FFC">
            <w:pPr>
              <w:keepNext/>
              <w:keepLines/>
              <w:spacing w:before="40" w:after="40"/>
              <w:rPr>
                <w:sz w:val="18"/>
              </w:rPr>
            </w:pPr>
            <w:r w:rsidRPr="006D2AE4">
              <w:rPr>
                <w:sz w:val="18"/>
              </w:rPr>
              <w:t>Nezajištění podmínek při provádění zemních prací a výkopů dle nařízení vlády č. 591/2006 Sb. zejména:</w:t>
            </w:r>
          </w:p>
          <w:p w14:paraId="613A24CB" w14:textId="77777777" w:rsidR="00AD4A18" w:rsidRPr="006D2AE4" w:rsidRDefault="00AD4A18" w:rsidP="00666FFC">
            <w:pPr>
              <w:keepNext/>
              <w:keepLines/>
              <w:spacing w:before="40" w:after="40"/>
              <w:rPr>
                <w:sz w:val="18"/>
              </w:rPr>
            </w:pPr>
            <w:r w:rsidRPr="006D2AE4">
              <w:rPr>
                <w:sz w:val="18"/>
              </w:rPr>
              <w:t>- nezajištění řádného zakrytí nebo označení výkopů, nezajištění výkopů proti pádu osob, nezajištění stěn výkopů proti sesutí.</w:t>
            </w:r>
          </w:p>
        </w:tc>
        <w:tc>
          <w:tcPr>
            <w:tcW w:w="1985" w:type="dxa"/>
            <w:tcBorders>
              <w:top w:val="single" w:sz="6" w:space="0" w:color="auto"/>
              <w:left w:val="single" w:sz="6" w:space="0" w:color="auto"/>
              <w:bottom w:val="single" w:sz="6" w:space="0" w:color="auto"/>
              <w:right w:val="single" w:sz="6" w:space="0" w:color="auto"/>
            </w:tcBorders>
            <w:vAlign w:val="center"/>
          </w:tcPr>
          <w:p w14:paraId="0EA25D56" w14:textId="77777777" w:rsidR="00AD4A18" w:rsidRPr="006D2AE4" w:rsidRDefault="00AD4A18" w:rsidP="00666FFC">
            <w:pPr>
              <w:keepNext/>
              <w:keepLines/>
              <w:spacing w:before="40" w:after="40"/>
              <w:rPr>
                <w:sz w:val="18"/>
              </w:rPr>
            </w:pPr>
            <w:r w:rsidRPr="006D2AE4">
              <w:rPr>
                <w:sz w:val="18"/>
              </w:rPr>
              <w:t>20 000,-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05E35AB4" w14:textId="77777777" w:rsidR="00AD4A18" w:rsidRPr="006353E4" w:rsidRDefault="00AD4A18" w:rsidP="00666FFC">
            <w:pPr>
              <w:keepNext/>
              <w:keepLines/>
              <w:spacing w:before="40" w:after="40"/>
              <w:rPr>
                <w:sz w:val="18"/>
                <w:highlight w:val="cyan"/>
              </w:rPr>
            </w:pPr>
            <w:r w:rsidRPr="009C5136">
              <w:rPr>
                <w:sz w:val="18"/>
              </w:rPr>
              <w:t xml:space="preserve">Kap. 4.3.6 </w:t>
            </w:r>
          </w:p>
        </w:tc>
      </w:tr>
      <w:tr w:rsidR="00AD4A18" w:rsidRPr="006D2AE4" w14:paraId="3F948CAB" w14:textId="77777777" w:rsidTr="00666FFC">
        <w:trPr>
          <w:cantSplit/>
        </w:trPr>
        <w:tc>
          <w:tcPr>
            <w:tcW w:w="707" w:type="dxa"/>
            <w:tcBorders>
              <w:top w:val="single" w:sz="6" w:space="0" w:color="auto"/>
              <w:left w:val="single" w:sz="6" w:space="0" w:color="auto"/>
              <w:bottom w:val="single" w:sz="6" w:space="0" w:color="auto"/>
              <w:right w:val="single" w:sz="6" w:space="0" w:color="auto"/>
            </w:tcBorders>
            <w:vAlign w:val="center"/>
          </w:tcPr>
          <w:p w14:paraId="78DFD5AA" w14:textId="77777777" w:rsidR="00AD4A18" w:rsidRPr="006D2AE4" w:rsidRDefault="00AD4A18" w:rsidP="00666FFC">
            <w:pPr>
              <w:numPr>
                <w:ilvl w:val="0"/>
                <w:numId w:val="24"/>
              </w:numPr>
              <w:spacing w:before="40" w:after="40"/>
              <w:ind w:left="170"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3E14DCC2" w14:textId="77777777" w:rsidR="00AD4A18" w:rsidRPr="006D2AE4" w:rsidRDefault="00AD4A18" w:rsidP="00666FFC">
            <w:pPr>
              <w:spacing w:before="40" w:after="40"/>
              <w:rPr>
                <w:sz w:val="18"/>
              </w:rPr>
            </w:pPr>
            <w:r w:rsidRPr="006D2AE4">
              <w:rPr>
                <w:sz w:val="18"/>
              </w:rPr>
              <w:t>Neplnění povinností při používání výrobních, pracovních prostředků a zařízení zejména:</w:t>
            </w:r>
          </w:p>
          <w:p w14:paraId="4165DE03" w14:textId="77777777" w:rsidR="00AD4A18" w:rsidRPr="006D2AE4" w:rsidRDefault="00AD4A18" w:rsidP="00666FFC">
            <w:pPr>
              <w:spacing w:before="40" w:after="40"/>
              <w:rPr>
                <w:sz w:val="18"/>
              </w:rPr>
            </w:pPr>
            <w:r w:rsidRPr="006D2AE4">
              <w:rPr>
                <w:sz w:val="18"/>
              </w:rPr>
              <w:t>- použití přístrojů, nářadí nebo dalšího techn. vybavení které nejsou v řádném stavu nebo byly vyřazeny z provozu nebo jsou bez platné revize v souladu s požadavky právních předpisů a technických norem včetně ČSN 33 1600 ed.2 o revizích a kontrolách elektrických spotřebičů během používání.</w:t>
            </w:r>
          </w:p>
        </w:tc>
        <w:tc>
          <w:tcPr>
            <w:tcW w:w="1985" w:type="dxa"/>
            <w:tcBorders>
              <w:top w:val="single" w:sz="6" w:space="0" w:color="auto"/>
              <w:left w:val="single" w:sz="6" w:space="0" w:color="auto"/>
              <w:bottom w:val="single" w:sz="6" w:space="0" w:color="auto"/>
              <w:right w:val="single" w:sz="6" w:space="0" w:color="auto"/>
            </w:tcBorders>
            <w:vAlign w:val="center"/>
          </w:tcPr>
          <w:p w14:paraId="7C02E344" w14:textId="77777777" w:rsidR="00AD4A18" w:rsidRPr="006D2AE4" w:rsidRDefault="00AD4A18" w:rsidP="00666FFC">
            <w:pPr>
              <w:spacing w:before="40" w:after="40"/>
              <w:rPr>
                <w:sz w:val="18"/>
              </w:rPr>
            </w:pPr>
            <w:r w:rsidRPr="006D2AE4">
              <w:rPr>
                <w:sz w:val="18"/>
              </w:rPr>
              <w:t>20 000,-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15D5A12A" w14:textId="77777777" w:rsidR="00AD4A18" w:rsidRPr="006353E4" w:rsidRDefault="00AD4A18" w:rsidP="00666FFC">
            <w:pPr>
              <w:spacing w:before="40" w:after="40"/>
              <w:rPr>
                <w:sz w:val="18"/>
                <w:highlight w:val="cyan"/>
              </w:rPr>
            </w:pPr>
            <w:r w:rsidRPr="00E31BFA">
              <w:rPr>
                <w:sz w:val="18"/>
              </w:rPr>
              <w:t>Kap. 2 písm. a); b), f)</w:t>
            </w:r>
          </w:p>
        </w:tc>
      </w:tr>
      <w:tr w:rsidR="00AD4A18" w:rsidRPr="00C8081C" w14:paraId="0534E2EB" w14:textId="77777777" w:rsidTr="00666FFC">
        <w:trPr>
          <w:cantSplit/>
        </w:trPr>
        <w:tc>
          <w:tcPr>
            <w:tcW w:w="707" w:type="dxa"/>
            <w:tcBorders>
              <w:top w:val="single" w:sz="6" w:space="0" w:color="auto"/>
              <w:left w:val="single" w:sz="6" w:space="0" w:color="auto"/>
              <w:bottom w:val="single" w:sz="6" w:space="0" w:color="auto"/>
              <w:right w:val="single" w:sz="6" w:space="0" w:color="auto"/>
            </w:tcBorders>
            <w:vAlign w:val="center"/>
          </w:tcPr>
          <w:p w14:paraId="40E54FBE" w14:textId="77777777" w:rsidR="00AD4A18" w:rsidRPr="00C8081C" w:rsidRDefault="00AD4A18" w:rsidP="00666FFC">
            <w:pPr>
              <w:numPr>
                <w:ilvl w:val="0"/>
                <w:numId w:val="24"/>
              </w:numPr>
              <w:spacing w:before="40" w:after="40"/>
              <w:ind w:left="170"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3830FAC6" w14:textId="71520371" w:rsidR="00AD4A18" w:rsidRPr="00C8081C" w:rsidRDefault="00AD4A18" w:rsidP="00666FFC">
            <w:pPr>
              <w:spacing w:before="40" w:after="40"/>
              <w:rPr>
                <w:sz w:val="18"/>
              </w:rPr>
            </w:pPr>
            <w:r w:rsidRPr="00C8081C">
              <w:rPr>
                <w:sz w:val="18"/>
              </w:rPr>
              <w:t xml:space="preserve">Nezajištění součinnosti při šetření pracovního úrazu, neohlášení pracovního úrazu </w:t>
            </w:r>
            <w:r w:rsidR="00EE3673" w:rsidRPr="00C8081C">
              <w:rPr>
                <w:sz w:val="18"/>
              </w:rPr>
              <w:t>P</w:t>
            </w:r>
            <w:r w:rsidRPr="00C8081C">
              <w:rPr>
                <w:sz w:val="18"/>
              </w:rPr>
              <w:t xml:space="preserve">racovníka </w:t>
            </w:r>
            <w:r w:rsidR="00EE3673" w:rsidRPr="00C8081C">
              <w:rPr>
                <w:sz w:val="18"/>
              </w:rPr>
              <w:t>S</w:t>
            </w:r>
            <w:r w:rsidRPr="00C8081C">
              <w:rPr>
                <w:sz w:val="18"/>
              </w:rPr>
              <w:t xml:space="preserve">mluvního partnera </w:t>
            </w:r>
            <w:r w:rsidR="00B07719" w:rsidRPr="00C8081C">
              <w:rPr>
                <w:sz w:val="18"/>
              </w:rPr>
              <w:t>P</w:t>
            </w:r>
            <w:r w:rsidRPr="00C8081C">
              <w:rPr>
                <w:sz w:val="18"/>
              </w:rPr>
              <w:t xml:space="preserve">říslušnému </w:t>
            </w:r>
            <w:r w:rsidR="00661704" w:rsidRPr="00C8081C">
              <w:rPr>
                <w:sz w:val="18"/>
              </w:rPr>
              <w:t>zaměstnan</w:t>
            </w:r>
            <w:r w:rsidRPr="00C8081C">
              <w:rPr>
                <w:sz w:val="18"/>
              </w:rPr>
              <w:t xml:space="preserve">ci </w:t>
            </w:r>
            <w:r w:rsidR="00B07719" w:rsidRPr="00C8081C">
              <w:rPr>
                <w:sz w:val="18"/>
              </w:rPr>
              <w:t xml:space="preserve">ze společnosti </w:t>
            </w:r>
            <w:r w:rsidR="00F73E15" w:rsidRPr="00C8081C">
              <w:rPr>
                <w:sz w:val="18"/>
                <w:szCs w:val="18"/>
              </w:rPr>
              <w:t>Skupiny</w:t>
            </w:r>
            <w:r w:rsidR="00F73E15" w:rsidRPr="00C8081C">
              <w:rPr>
                <w:sz w:val="18"/>
              </w:rPr>
              <w:t xml:space="preserve"> </w:t>
            </w:r>
            <w:r w:rsidRPr="00C8081C">
              <w:rPr>
                <w:sz w:val="18"/>
              </w:rPr>
              <w:t>ČEZ.</w:t>
            </w:r>
          </w:p>
        </w:tc>
        <w:tc>
          <w:tcPr>
            <w:tcW w:w="1985" w:type="dxa"/>
            <w:tcBorders>
              <w:top w:val="single" w:sz="6" w:space="0" w:color="auto"/>
              <w:left w:val="single" w:sz="6" w:space="0" w:color="auto"/>
              <w:bottom w:val="single" w:sz="6" w:space="0" w:color="auto"/>
              <w:right w:val="single" w:sz="6" w:space="0" w:color="auto"/>
            </w:tcBorders>
            <w:vAlign w:val="center"/>
          </w:tcPr>
          <w:p w14:paraId="4A115419" w14:textId="77777777" w:rsidR="00AD4A18" w:rsidRPr="00C8081C" w:rsidRDefault="00AD4A18" w:rsidP="00666FFC">
            <w:pPr>
              <w:spacing w:before="40" w:after="40"/>
              <w:rPr>
                <w:sz w:val="18"/>
              </w:rPr>
            </w:pPr>
            <w:r w:rsidRPr="00C8081C">
              <w:rPr>
                <w:sz w:val="18"/>
              </w:rPr>
              <w:t xml:space="preserve">- s prac. nesch. </w:t>
            </w:r>
            <w:r w:rsidRPr="00C8081C">
              <w:rPr>
                <w:sz w:val="18"/>
              </w:rPr>
              <w:sym w:font="Symbol" w:char="F03E"/>
            </w:r>
            <w:r w:rsidRPr="00C8081C">
              <w:rPr>
                <w:sz w:val="18"/>
              </w:rPr>
              <w:t xml:space="preserve"> 3 dny 5 000,- Kč</w:t>
            </w:r>
          </w:p>
          <w:p w14:paraId="15D41894" w14:textId="77777777" w:rsidR="00AD4A18" w:rsidRPr="00C8081C" w:rsidRDefault="00AD4A18" w:rsidP="00666FFC">
            <w:pPr>
              <w:numPr>
                <w:ilvl w:val="0"/>
                <w:numId w:val="21"/>
              </w:numPr>
              <w:tabs>
                <w:tab w:val="left" w:pos="113"/>
              </w:tabs>
              <w:rPr>
                <w:sz w:val="18"/>
              </w:rPr>
            </w:pPr>
            <w:r w:rsidRPr="00C8081C">
              <w:rPr>
                <w:sz w:val="18"/>
              </w:rPr>
              <w:t xml:space="preserve">s hospitalizací </w:t>
            </w:r>
            <w:r w:rsidRPr="00C8081C">
              <w:rPr>
                <w:sz w:val="18"/>
              </w:rPr>
              <w:sym w:font="Symbol" w:char="F03E"/>
            </w:r>
            <w:r w:rsidRPr="00C8081C">
              <w:rPr>
                <w:sz w:val="18"/>
              </w:rPr>
              <w:t xml:space="preserve"> 5 dní nebo el. proudem 10 000,- Kč</w:t>
            </w:r>
          </w:p>
          <w:p w14:paraId="04BFA2E9" w14:textId="77777777" w:rsidR="00AD4A18" w:rsidRPr="00C8081C" w:rsidRDefault="00AD4A18" w:rsidP="00666FFC">
            <w:pPr>
              <w:spacing w:before="40" w:after="40"/>
              <w:rPr>
                <w:sz w:val="18"/>
              </w:rPr>
            </w:pPr>
            <w:r w:rsidRPr="00C8081C">
              <w:rPr>
                <w:sz w:val="18"/>
              </w:rPr>
              <w:t xml:space="preserve">- smrtelného úrazu </w:t>
            </w:r>
          </w:p>
          <w:p w14:paraId="46D98083" w14:textId="77777777" w:rsidR="00AD4A18" w:rsidRPr="00C8081C" w:rsidRDefault="00AD4A18" w:rsidP="00666FFC">
            <w:pPr>
              <w:spacing w:before="40" w:after="40"/>
              <w:rPr>
                <w:sz w:val="18"/>
              </w:rPr>
            </w:pPr>
            <w:r w:rsidRPr="00C8081C">
              <w:rPr>
                <w:sz w:val="18"/>
              </w:rPr>
              <w:t>20 000,- Kč</w:t>
            </w:r>
          </w:p>
        </w:tc>
        <w:tc>
          <w:tcPr>
            <w:tcW w:w="1417" w:type="dxa"/>
            <w:tcBorders>
              <w:top w:val="single" w:sz="6" w:space="0" w:color="auto"/>
              <w:left w:val="single" w:sz="6" w:space="0" w:color="auto"/>
              <w:bottom w:val="single" w:sz="6" w:space="0" w:color="auto"/>
              <w:right w:val="single" w:sz="6" w:space="0" w:color="auto"/>
            </w:tcBorders>
            <w:vAlign w:val="center"/>
          </w:tcPr>
          <w:p w14:paraId="21240074" w14:textId="77777777" w:rsidR="00AD4A18" w:rsidRPr="00C8081C" w:rsidRDefault="00AD4A18" w:rsidP="00666FFC">
            <w:pPr>
              <w:spacing w:before="40" w:after="40"/>
              <w:rPr>
                <w:sz w:val="18"/>
              </w:rPr>
            </w:pPr>
            <w:r w:rsidRPr="00C8081C">
              <w:rPr>
                <w:sz w:val="18"/>
              </w:rPr>
              <w:t>Kap. 2 písm. g)</w:t>
            </w:r>
          </w:p>
          <w:p w14:paraId="7D3213F7" w14:textId="77777777" w:rsidR="00AD4A18" w:rsidRPr="00C8081C" w:rsidRDefault="00AD4A18" w:rsidP="00666FFC">
            <w:pPr>
              <w:spacing w:before="40" w:after="40"/>
              <w:rPr>
                <w:sz w:val="18"/>
                <w:highlight w:val="cyan"/>
              </w:rPr>
            </w:pPr>
            <w:r w:rsidRPr="00C8081C">
              <w:rPr>
                <w:sz w:val="18"/>
              </w:rPr>
              <w:t>Kap. 4.3.5</w:t>
            </w:r>
          </w:p>
        </w:tc>
      </w:tr>
      <w:tr w:rsidR="00AD4A18" w:rsidRPr="006D2AE4" w14:paraId="38861B0E" w14:textId="77777777" w:rsidTr="00666FFC">
        <w:trPr>
          <w:cantSplit/>
        </w:trPr>
        <w:tc>
          <w:tcPr>
            <w:tcW w:w="707" w:type="dxa"/>
            <w:tcBorders>
              <w:top w:val="single" w:sz="6" w:space="0" w:color="auto"/>
              <w:left w:val="single" w:sz="6" w:space="0" w:color="auto"/>
              <w:bottom w:val="single" w:sz="6" w:space="0" w:color="auto"/>
              <w:right w:val="single" w:sz="6" w:space="0" w:color="auto"/>
            </w:tcBorders>
            <w:vAlign w:val="center"/>
          </w:tcPr>
          <w:p w14:paraId="58F21255" w14:textId="77777777" w:rsidR="00AD4A18" w:rsidRPr="006D2AE4" w:rsidRDefault="00AD4A18" w:rsidP="00666FFC">
            <w:pPr>
              <w:numPr>
                <w:ilvl w:val="0"/>
                <w:numId w:val="24"/>
              </w:numPr>
              <w:spacing w:before="40" w:after="40"/>
              <w:ind w:left="170"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59B63339" w14:textId="5E92C749" w:rsidR="00AD4A18" w:rsidRPr="006D2AE4" w:rsidRDefault="00AD4A18" w:rsidP="00666FFC">
            <w:pPr>
              <w:spacing w:before="40" w:after="40"/>
              <w:rPr>
                <w:sz w:val="18"/>
                <w:szCs w:val="18"/>
              </w:rPr>
            </w:pPr>
            <w:r w:rsidRPr="006D2AE4">
              <w:rPr>
                <w:sz w:val="18"/>
                <w:szCs w:val="18"/>
              </w:rPr>
              <w:t xml:space="preserve">Porušení zákazu vnášení a požívání alkoholických nápojů a jiných návykových látek, vstup pod jejich vlivem nebo odmítnutí zkoušky na alkohol nebo jiné návykové látky </w:t>
            </w:r>
            <w:r w:rsidR="00257F14">
              <w:rPr>
                <w:sz w:val="18"/>
                <w:szCs w:val="18"/>
              </w:rPr>
              <w:t>Pracovníkem S</w:t>
            </w:r>
            <w:r w:rsidRPr="006D2AE4">
              <w:rPr>
                <w:sz w:val="18"/>
                <w:szCs w:val="18"/>
              </w:rPr>
              <w:t xml:space="preserve">mluvního partnera nebo </w:t>
            </w:r>
            <w:r w:rsidR="00C8081C">
              <w:rPr>
                <w:sz w:val="18"/>
                <w:szCs w:val="18"/>
              </w:rPr>
              <w:t>pracovníkem</w:t>
            </w:r>
            <w:r w:rsidRPr="006D2AE4">
              <w:rPr>
                <w:sz w:val="18"/>
                <w:szCs w:val="18"/>
              </w:rPr>
              <w:t xml:space="preserve"> poddodavatele nebo znemožnění provedení takové zkoušky.</w:t>
            </w:r>
          </w:p>
          <w:p w14:paraId="3DD80493" w14:textId="77777777" w:rsidR="00AD4A18" w:rsidRPr="006D2AE4" w:rsidRDefault="00AD4A18" w:rsidP="00666FFC">
            <w:pPr>
              <w:spacing w:before="40" w:after="40"/>
              <w:rPr>
                <w:sz w:val="18"/>
                <w:szCs w:val="18"/>
              </w:rPr>
            </w:pPr>
          </w:p>
          <w:p w14:paraId="23344057" w14:textId="77777777" w:rsidR="00AD4A18" w:rsidRPr="006D2AE4" w:rsidRDefault="00AD4A18" w:rsidP="00666FFC">
            <w:pPr>
              <w:spacing w:before="40" w:after="40"/>
              <w:rPr>
                <w:bCs/>
                <w:sz w:val="18"/>
                <w:szCs w:val="18"/>
              </w:rPr>
            </w:pPr>
            <w:r w:rsidRPr="006D2AE4">
              <w:rPr>
                <w:b/>
                <w:sz w:val="18"/>
                <w:szCs w:val="18"/>
              </w:rPr>
              <w:t>opakovaný</w:t>
            </w:r>
            <w:r w:rsidRPr="006D2AE4">
              <w:rPr>
                <w:sz w:val="18"/>
                <w:szCs w:val="18"/>
              </w:rPr>
              <w:t xml:space="preserve"> pozitivní výsledek testu na alkohol u jedné osoby </w:t>
            </w:r>
            <w:r w:rsidRPr="006D2AE4">
              <w:rPr>
                <w:b/>
                <w:sz w:val="18"/>
                <w:szCs w:val="18"/>
              </w:rPr>
              <w:t xml:space="preserve">nebo opakované </w:t>
            </w:r>
            <w:r w:rsidRPr="006D2AE4">
              <w:rPr>
                <w:b/>
                <w:bCs/>
                <w:sz w:val="18"/>
                <w:szCs w:val="18"/>
              </w:rPr>
              <w:t>pozitivní zjištění</w:t>
            </w:r>
            <w:r w:rsidRPr="006D2AE4">
              <w:rPr>
                <w:bCs/>
                <w:sz w:val="18"/>
                <w:szCs w:val="18"/>
              </w:rPr>
              <w:t xml:space="preserve"> užití jiných návykových látek jednou osobou</w:t>
            </w:r>
          </w:p>
          <w:p w14:paraId="26950147" w14:textId="77777777" w:rsidR="00AD4A18" w:rsidRPr="006D2AE4" w:rsidRDefault="00AD4A18" w:rsidP="00666FFC">
            <w:pPr>
              <w:spacing w:before="40" w:after="40"/>
              <w:rPr>
                <w:bCs/>
                <w:sz w:val="18"/>
                <w:szCs w:val="18"/>
              </w:rPr>
            </w:pPr>
          </w:p>
          <w:p w14:paraId="3D5ED90F" w14:textId="49F21A23" w:rsidR="00AD4A18" w:rsidRPr="006D2AE4" w:rsidRDefault="00AD4A18" w:rsidP="00666FFC">
            <w:pPr>
              <w:spacing w:before="40" w:after="40"/>
              <w:rPr>
                <w:sz w:val="18"/>
                <w:szCs w:val="18"/>
              </w:rPr>
            </w:pPr>
            <w:r w:rsidRPr="006D2AE4">
              <w:rPr>
                <w:b/>
                <w:sz w:val="18"/>
                <w:szCs w:val="18"/>
              </w:rPr>
              <w:t>druhý případ</w:t>
            </w:r>
            <w:r w:rsidRPr="006D2AE4">
              <w:rPr>
                <w:sz w:val="18"/>
                <w:szCs w:val="18"/>
              </w:rPr>
              <w:t xml:space="preserve"> pozitivního výsledku testu na alkohol nebo </w:t>
            </w:r>
            <w:r w:rsidRPr="006D2AE4">
              <w:rPr>
                <w:bCs/>
                <w:sz w:val="18"/>
                <w:szCs w:val="18"/>
              </w:rPr>
              <w:t>pozitivního zjištění užití jiných návykových látek</w:t>
            </w:r>
            <w:r w:rsidRPr="006D2AE4">
              <w:rPr>
                <w:sz w:val="18"/>
                <w:szCs w:val="18"/>
              </w:rPr>
              <w:t xml:space="preserve"> u </w:t>
            </w:r>
            <w:r w:rsidR="00AA3F85">
              <w:rPr>
                <w:sz w:val="18"/>
                <w:szCs w:val="18"/>
              </w:rPr>
              <w:t>pracovník</w:t>
            </w:r>
            <w:r w:rsidRPr="006D2AE4">
              <w:rPr>
                <w:sz w:val="18"/>
                <w:szCs w:val="18"/>
              </w:rPr>
              <w:t xml:space="preserve">ů jednoho </w:t>
            </w:r>
            <w:r w:rsidR="00CF4CEC">
              <w:rPr>
                <w:sz w:val="18"/>
                <w:szCs w:val="18"/>
              </w:rPr>
              <w:t>S</w:t>
            </w:r>
            <w:r w:rsidR="008B7E01">
              <w:rPr>
                <w:sz w:val="18"/>
                <w:szCs w:val="18"/>
              </w:rPr>
              <w:t xml:space="preserve">mluvního partnera </w:t>
            </w:r>
            <w:r w:rsidRPr="006D2AE4">
              <w:rPr>
                <w:sz w:val="18"/>
                <w:szCs w:val="18"/>
              </w:rPr>
              <w:t>v průběhu posledních 12 měsíců</w:t>
            </w:r>
          </w:p>
          <w:p w14:paraId="7AB9ED3C" w14:textId="77777777" w:rsidR="00AD4A18" w:rsidRPr="006D2AE4" w:rsidRDefault="00AD4A18" w:rsidP="00666FFC">
            <w:pPr>
              <w:spacing w:before="40" w:after="40"/>
              <w:rPr>
                <w:sz w:val="18"/>
                <w:szCs w:val="18"/>
              </w:rPr>
            </w:pPr>
          </w:p>
          <w:p w14:paraId="49CF205D" w14:textId="1C345F2B" w:rsidR="00AD4A18" w:rsidRPr="006D2AE4" w:rsidRDefault="00AD4A18" w:rsidP="00666FFC">
            <w:pPr>
              <w:spacing w:before="40" w:after="40"/>
              <w:rPr>
                <w:sz w:val="18"/>
              </w:rPr>
            </w:pPr>
            <w:r w:rsidRPr="006D2AE4">
              <w:rPr>
                <w:b/>
                <w:sz w:val="18"/>
                <w:szCs w:val="18"/>
              </w:rPr>
              <w:t>třetí a každý další případ</w:t>
            </w:r>
            <w:r w:rsidRPr="006D2AE4">
              <w:rPr>
                <w:sz w:val="18"/>
                <w:szCs w:val="18"/>
              </w:rPr>
              <w:t xml:space="preserve"> pozitivního výsledku testu na alkohol nebo </w:t>
            </w:r>
            <w:r w:rsidRPr="006D2AE4">
              <w:rPr>
                <w:bCs/>
                <w:sz w:val="18"/>
                <w:szCs w:val="18"/>
              </w:rPr>
              <w:t>pozitivního zjištění užití jiných návykových látek</w:t>
            </w:r>
            <w:r w:rsidRPr="006D2AE4">
              <w:rPr>
                <w:sz w:val="18"/>
                <w:szCs w:val="18"/>
              </w:rPr>
              <w:t xml:space="preserve"> u </w:t>
            </w:r>
            <w:r w:rsidR="00AA3F85">
              <w:rPr>
                <w:sz w:val="18"/>
                <w:szCs w:val="18"/>
              </w:rPr>
              <w:t>pracovník</w:t>
            </w:r>
            <w:r w:rsidRPr="006D2AE4">
              <w:rPr>
                <w:sz w:val="18"/>
                <w:szCs w:val="18"/>
              </w:rPr>
              <w:t>ů jednoho</w:t>
            </w:r>
            <w:r w:rsidR="008B7E01">
              <w:rPr>
                <w:sz w:val="18"/>
                <w:szCs w:val="18"/>
              </w:rPr>
              <w:t xml:space="preserve"> </w:t>
            </w:r>
            <w:r w:rsidR="00CF4CEC">
              <w:rPr>
                <w:sz w:val="18"/>
                <w:szCs w:val="18"/>
              </w:rPr>
              <w:t>S</w:t>
            </w:r>
            <w:r w:rsidR="008B7E01">
              <w:rPr>
                <w:sz w:val="18"/>
                <w:szCs w:val="18"/>
              </w:rPr>
              <w:t xml:space="preserve">mluvního partnera </w:t>
            </w:r>
            <w:r w:rsidRPr="006D2AE4">
              <w:rPr>
                <w:sz w:val="18"/>
                <w:szCs w:val="18"/>
              </w:rPr>
              <w:t>v průběhu posledních 12 měsíců</w:t>
            </w:r>
          </w:p>
        </w:tc>
        <w:tc>
          <w:tcPr>
            <w:tcW w:w="1985" w:type="dxa"/>
            <w:tcBorders>
              <w:top w:val="single" w:sz="6" w:space="0" w:color="auto"/>
              <w:left w:val="single" w:sz="6" w:space="0" w:color="auto"/>
              <w:bottom w:val="single" w:sz="6" w:space="0" w:color="auto"/>
              <w:right w:val="single" w:sz="6" w:space="0" w:color="auto"/>
            </w:tcBorders>
            <w:vAlign w:val="center"/>
          </w:tcPr>
          <w:p w14:paraId="2A197C82" w14:textId="77777777" w:rsidR="00AD4A18" w:rsidRPr="006D2AE4" w:rsidRDefault="00AD4A18" w:rsidP="00666FFC">
            <w:pPr>
              <w:spacing w:before="40" w:after="40"/>
              <w:rPr>
                <w:sz w:val="18"/>
                <w:szCs w:val="18"/>
              </w:rPr>
            </w:pPr>
          </w:p>
          <w:p w14:paraId="2ECA5035" w14:textId="77777777" w:rsidR="00AD4A18" w:rsidRPr="006D2AE4" w:rsidRDefault="00AD4A18" w:rsidP="00666FFC">
            <w:pPr>
              <w:spacing w:before="40" w:after="40"/>
              <w:rPr>
                <w:sz w:val="18"/>
                <w:szCs w:val="18"/>
              </w:rPr>
            </w:pPr>
          </w:p>
          <w:p w14:paraId="2273D7F3" w14:textId="77777777" w:rsidR="00AD4A18" w:rsidRPr="006D2AE4" w:rsidRDefault="00AD4A18" w:rsidP="00666FFC">
            <w:pPr>
              <w:spacing w:before="40" w:after="40"/>
              <w:rPr>
                <w:sz w:val="18"/>
                <w:szCs w:val="18"/>
              </w:rPr>
            </w:pPr>
            <w:r w:rsidRPr="006D2AE4">
              <w:rPr>
                <w:sz w:val="18"/>
                <w:szCs w:val="18"/>
              </w:rPr>
              <w:t>25 000,- Kč za případ</w:t>
            </w:r>
          </w:p>
          <w:p w14:paraId="51303ED2" w14:textId="77777777" w:rsidR="00AD4A18" w:rsidRPr="006D2AE4" w:rsidRDefault="00AD4A18" w:rsidP="00666FFC">
            <w:pPr>
              <w:spacing w:before="40" w:after="40"/>
              <w:rPr>
                <w:sz w:val="18"/>
                <w:szCs w:val="18"/>
              </w:rPr>
            </w:pPr>
          </w:p>
          <w:p w14:paraId="42E6EB4F" w14:textId="77777777" w:rsidR="00AD4A18" w:rsidRPr="006D2AE4" w:rsidRDefault="00AD4A18" w:rsidP="00666FFC">
            <w:pPr>
              <w:spacing w:before="40" w:after="40"/>
              <w:rPr>
                <w:sz w:val="18"/>
                <w:szCs w:val="18"/>
              </w:rPr>
            </w:pPr>
          </w:p>
          <w:p w14:paraId="2FDE1A8E" w14:textId="77777777" w:rsidR="00AD4A18" w:rsidRPr="006D2AE4" w:rsidRDefault="00AD4A18" w:rsidP="00666FFC">
            <w:pPr>
              <w:spacing w:before="40" w:after="40"/>
              <w:rPr>
                <w:sz w:val="18"/>
                <w:szCs w:val="18"/>
              </w:rPr>
            </w:pPr>
            <w:r w:rsidRPr="006D2AE4">
              <w:rPr>
                <w:sz w:val="18"/>
                <w:szCs w:val="18"/>
              </w:rPr>
              <w:t xml:space="preserve">trvalé zamezení samostatného vstupu </w:t>
            </w:r>
            <w:r>
              <w:rPr>
                <w:sz w:val="18"/>
                <w:szCs w:val="18"/>
              </w:rPr>
              <w:t>na Pracoviště</w:t>
            </w:r>
          </w:p>
          <w:p w14:paraId="76AD7FCA" w14:textId="77777777" w:rsidR="00AD4A18" w:rsidRPr="006D2AE4" w:rsidRDefault="00AD4A18" w:rsidP="00666FFC">
            <w:pPr>
              <w:spacing w:before="40" w:after="40"/>
              <w:rPr>
                <w:sz w:val="18"/>
                <w:szCs w:val="18"/>
              </w:rPr>
            </w:pPr>
          </w:p>
          <w:p w14:paraId="790C7026" w14:textId="4A46C299" w:rsidR="00AD4A18" w:rsidRPr="006D2AE4" w:rsidRDefault="00AD4A18" w:rsidP="00666FFC">
            <w:pPr>
              <w:spacing w:before="40" w:after="40"/>
              <w:rPr>
                <w:bCs/>
                <w:sz w:val="18"/>
                <w:szCs w:val="18"/>
              </w:rPr>
            </w:pPr>
            <w:r w:rsidRPr="006D2AE4">
              <w:rPr>
                <w:color w:val="000000"/>
                <w:sz w:val="18"/>
                <w:szCs w:val="18"/>
              </w:rPr>
              <w:t xml:space="preserve">50 000,- Kč </w:t>
            </w:r>
            <w:r w:rsidRPr="006D2AE4">
              <w:rPr>
                <w:sz w:val="18"/>
                <w:szCs w:val="18"/>
              </w:rPr>
              <w:t xml:space="preserve">+ </w:t>
            </w:r>
            <w:r w:rsidRPr="006D2AE4">
              <w:rPr>
                <w:bCs/>
                <w:sz w:val="18"/>
                <w:szCs w:val="18"/>
              </w:rPr>
              <w:t xml:space="preserve">obchodní dopis </w:t>
            </w:r>
            <w:r w:rsidR="00CF4CEC">
              <w:rPr>
                <w:bCs/>
                <w:sz w:val="18"/>
                <w:szCs w:val="18"/>
              </w:rPr>
              <w:t>S</w:t>
            </w:r>
            <w:r w:rsidRPr="006D2AE4">
              <w:rPr>
                <w:bCs/>
                <w:sz w:val="18"/>
                <w:szCs w:val="18"/>
              </w:rPr>
              <w:t>mluvnímu partnerovi</w:t>
            </w:r>
          </w:p>
          <w:p w14:paraId="6D37671A" w14:textId="77777777" w:rsidR="00AD4A18" w:rsidRPr="006D2AE4" w:rsidRDefault="00AD4A18" w:rsidP="00666FFC">
            <w:pPr>
              <w:spacing w:before="40" w:after="40"/>
              <w:rPr>
                <w:bCs/>
                <w:sz w:val="18"/>
                <w:szCs w:val="18"/>
              </w:rPr>
            </w:pPr>
          </w:p>
          <w:p w14:paraId="017B2FAF" w14:textId="1157F5F7" w:rsidR="00AD4A18" w:rsidRPr="006D2AE4" w:rsidRDefault="00AD4A18" w:rsidP="00666FFC">
            <w:pPr>
              <w:spacing w:before="40" w:after="40"/>
              <w:rPr>
                <w:sz w:val="18"/>
                <w:szCs w:val="18"/>
              </w:rPr>
            </w:pPr>
            <w:r w:rsidRPr="006D2AE4">
              <w:rPr>
                <w:color w:val="000000"/>
                <w:sz w:val="18"/>
                <w:szCs w:val="18"/>
              </w:rPr>
              <w:t xml:space="preserve">120 000,- Kč </w:t>
            </w:r>
            <w:r w:rsidRPr="006D2AE4">
              <w:rPr>
                <w:sz w:val="18"/>
                <w:szCs w:val="18"/>
              </w:rPr>
              <w:t xml:space="preserve">+ </w:t>
            </w:r>
            <w:r w:rsidRPr="006D2AE4">
              <w:rPr>
                <w:bCs/>
                <w:sz w:val="18"/>
                <w:szCs w:val="18"/>
              </w:rPr>
              <w:t xml:space="preserve">obchodní dopis </w:t>
            </w:r>
            <w:r w:rsidR="00CF4CEC">
              <w:rPr>
                <w:bCs/>
                <w:sz w:val="18"/>
                <w:szCs w:val="18"/>
              </w:rPr>
              <w:t>S</w:t>
            </w:r>
            <w:r w:rsidRPr="006D2AE4">
              <w:rPr>
                <w:bCs/>
                <w:sz w:val="18"/>
                <w:szCs w:val="18"/>
              </w:rPr>
              <w:t>mluvnímu partnerovi</w:t>
            </w:r>
          </w:p>
        </w:tc>
        <w:tc>
          <w:tcPr>
            <w:tcW w:w="1417" w:type="dxa"/>
            <w:tcBorders>
              <w:top w:val="single" w:sz="6" w:space="0" w:color="auto"/>
              <w:left w:val="single" w:sz="6" w:space="0" w:color="auto"/>
              <w:bottom w:val="single" w:sz="6" w:space="0" w:color="auto"/>
              <w:right w:val="single" w:sz="6" w:space="0" w:color="auto"/>
            </w:tcBorders>
            <w:vAlign w:val="center"/>
          </w:tcPr>
          <w:p w14:paraId="6DE0FAF4" w14:textId="77777777" w:rsidR="00AD4A18" w:rsidRPr="00C348D6" w:rsidRDefault="00AD4A18" w:rsidP="00666FFC">
            <w:pPr>
              <w:spacing w:before="40" w:after="40"/>
              <w:rPr>
                <w:sz w:val="18"/>
              </w:rPr>
            </w:pPr>
            <w:r w:rsidRPr="00C348D6">
              <w:rPr>
                <w:sz w:val="18"/>
              </w:rPr>
              <w:t>Kap. 4.3.1 písm. f)</w:t>
            </w:r>
          </w:p>
          <w:p w14:paraId="6B084D30" w14:textId="77777777" w:rsidR="00AD4A18" w:rsidRPr="006353E4" w:rsidRDefault="00AD4A18" w:rsidP="00666FFC">
            <w:pPr>
              <w:spacing w:before="40" w:after="40"/>
              <w:rPr>
                <w:sz w:val="18"/>
                <w:highlight w:val="cyan"/>
              </w:rPr>
            </w:pPr>
            <w:r w:rsidRPr="00C348D6">
              <w:rPr>
                <w:sz w:val="18"/>
              </w:rPr>
              <w:t>Kap. 4.3.11</w:t>
            </w:r>
          </w:p>
        </w:tc>
      </w:tr>
      <w:tr w:rsidR="00AD4A18" w:rsidRPr="006D2AE4" w14:paraId="0BE459AA" w14:textId="77777777" w:rsidTr="00666FFC">
        <w:trPr>
          <w:cantSplit/>
        </w:trPr>
        <w:tc>
          <w:tcPr>
            <w:tcW w:w="707" w:type="dxa"/>
            <w:tcBorders>
              <w:top w:val="single" w:sz="6" w:space="0" w:color="auto"/>
              <w:left w:val="single" w:sz="6" w:space="0" w:color="auto"/>
              <w:bottom w:val="single" w:sz="6" w:space="0" w:color="auto"/>
              <w:right w:val="single" w:sz="6" w:space="0" w:color="auto"/>
            </w:tcBorders>
            <w:vAlign w:val="center"/>
          </w:tcPr>
          <w:p w14:paraId="0BC8C23A" w14:textId="77777777" w:rsidR="00AD4A18" w:rsidRPr="006D2AE4" w:rsidRDefault="00AD4A18" w:rsidP="00666FFC">
            <w:pPr>
              <w:numPr>
                <w:ilvl w:val="0"/>
                <w:numId w:val="24"/>
              </w:numPr>
              <w:spacing w:before="40" w:after="40"/>
              <w:ind w:left="170"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2FCFF241" w14:textId="77777777" w:rsidR="00AD4A18" w:rsidRPr="006D2AE4" w:rsidRDefault="00AD4A18" w:rsidP="00666FFC">
            <w:pPr>
              <w:spacing w:before="40" w:after="40"/>
              <w:rPr>
                <w:sz w:val="18"/>
              </w:rPr>
            </w:pPr>
            <w:r w:rsidRPr="006D2AE4">
              <w:rPr>
                <w:sz w:val="18"/>
              </w:rPr>
              <w:t>Neoprávněná nebo špatná manipulace a používání transportních zařízení.</w:t>
            </w:r>
          </w:p>
        </w:tc>
        <w:tc>
          <w:tcPr>
            <w:tcW w:w="1985" w:type="dxa"/>
            <w:tcBorders>
              <w:top w:val="single" w:sz="6" w:space="0" w:color="auto"/>
              <w:left w:val="single" w:sz="6" w:space="0" w:color="auto"/>
              <w:bottom w:val="single" w:sz="6" w:space="0" w:color="auto"/>
              <w:right w:val="single" w:sz="6" w:space="0" w:color="auto"/>
            </w:tcBorders>
            <w:vAlign w:val="center"/>
          </w:tcPr>
          <w:p w14:paraId="578D7084" w14:textId="77777777" w:rsidR="00AD4A18" w:rsidRPr="006D2AE4" w:rsidRDefault="00AD4A18" w:rsidP="00666FFC">
            <w:pPr>
              <w:spacing w:before="40" w:after="40"/>
              <w:rPr>
                <w:sz w:val="18"/>
              </w:rPr>
            </w:pPr>
            <w:r w:rsidRPr="006D2AE4">
              <w:rPr>
                <w:sz w:val="18"/>
              </w:rPr>
              <w:t>20 000,-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68226E0A" w14:textId="77777777" w:rsidR="00AD4A18" w:rsidRPr="006353E4" w:rsidRDefault="00AD4A18" w:rsidP="00666FFC">
            <w:pPr>
              <w:spacing w:before="40" w:after="40"/>
              <w:rPr>
                <w:sz w:val="18"/>
                <w:highlight w:val="cyan"/>
              </w:rPr>
            </w:pPr>
            <w:r w:rsidRPr="007300C6">
              <w:rPr>
                <w:sz w:val="18"/>
              </w:rPr>
              <w:t>Kap. 4.3.1 písm. e)</w:t>
            </w:r>
          </w:p>
        </w:tc>
      </w:tr>
      <w:tr w:rsidR="00AD4A18" w:rsidRPr="00AA3F85" w14:paraId="3DA7EF4D" w14:textId="77777777" w:rsidTr="00666FFC">
        <w:trPr>
          <w:cantSplit/>
        </w:trPr>
        <w:tc>
          <w:tcPr>
            <w:tcW w:w="707" w:type="dxa"/>
            <w:tcBorders>
              <w:top w:val="single" w:sz="6" w:space="0" w:color="auto"/>
              <w:left w:val="single" w:sz="6" w:space="0" w:color="auto"/>
              <w:bottom w:val="single" w:sz="6" w:space="0" w:color="auto"/>
              <w:right w:val="single" w:sz="6" w:space="0" w:color="auto"/>
            </w:tcBorders>
            <w:vAlign w:val="center"/>
          </w:tcPr>
          <w:p w14:paraId="5250950A" w14:textId="77777777" w:rsidR="00AD4A18" w:rsidRPr="00AA3F85" w:rsidRDefault="00AD4A18" w:rsidP="00666FFC">
            <w:pPr>
              <w:numPr>
                <w:ilvl w:val="0"/>
                <w:numId w:val="24"/>
              </w:numPr>
              <w:spacing w:before="40" w:after="40"/>
              <w:ind w:left="170"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78728901" w14:textId="12A99F1C" w:rsidR="00AD4A18" w:rsidRPr="00AA3F85" w:rsidRDefault="002B68F1" w:rsidP="00666FFC">
            <w:pPr>
              <w:spacing w:before="40" w:after="40"/>
              <w:rPr>
                <w:sz w:val="18"/>
              </w:rPr>
            </w:pPr>
            <w:r w:rsidRPr="00AA3F85">
              <w:rPr>
                <w:sz w:val="18"/>
              </w:rPr>
              <w:t>N</w:t>
            </w:r>
            <w:r w:rsidR="00AD4A18" w:rsidRPr="00AA3F85">
              <w:rPr>
                <w:sz w:val="18"/>
              </w:rPr>
              <w:t xml:space="preserve">eoprávněné </w:t>
            </w:r>
            <w:r w:rsidRPr="00AA3F85">
              <w:rPr>
                <w:sz w:val="18"/>
              </w:rPr>
              <w:t>užívání stavby a zásahy do jejich konstrukcí</w:t>
            </w:r>
            <w:r w:rsidR="00795D2F" w:rsidRPr="00AA3F85">
              <w:rPr>
                <w:sz w:val="18"/>
              </w:rPr>
              <w:t xml:space="preserve"> bez schválení </w:t>
            </w:r>
            <w:r w:rsidR="00B07719" w:rsidRPr="00AA3F85">
              <w:rPr>
                <w:sz w:val="18"/>
              </w:rPr>
              <w:t>P</w:t>
            </w:r>
            <w:r w:rsidR="00795D2F" w:rsidRPr="00AA3F85">
              <w:rPr>
                <w:sz w:val="18"/>
              </w:rPr>
              <w:t xml:space="preserve">říslušného </w:t>
            </w:r>
            <w:r w:rsidR="00661704" w:rsidRPr="00AA3F85">
              <w:rPr>
                <w:sz w:val="18"/>
              </w:rPr>
              <w:t>zaměstnan</w:t>
            </w:r>
            <w:r w:rsidR="00795D2F" w:rsidRPr="00AA3F85">
              <w:rPr>
                <w:sz w:val="18"/>
              </w:rPr>
              <w:t xml:space="preserve">ce </w:t>
            </w:r>
            <w:r w:rsidR="00B07719" w:rsidRPr="00AA3F85">
              <w:rPr>
                <w:sz w:val="18"/>
              </w:rPr>
              <w:t xml:space="preserve">ze společnosti </w:t>
            </w:r>
            <w:r w:rsidR="00795D2F" w:rsidRPr="00AA3F85">
              <w:rPr>
                <w:sz w:val="18"/>
              </w:rPr>
              <w:t>Skupiny ČEZ</w:t>
            </w:r>
            <w:r w:rsidR="00AD4A18" w:rsidRPr="00AA3F85">
              <w:rPr>
                <w:sz w:val="18"/>
              </w:rPr>
              <w:t>.</w:t>
            </w:r>
          </w:p>
        </w:tc>
        <w:tc>
          <w:tcPr>
            <w:tcW w:w="1985" w:type="dxa"/>
            <w:tcBorders>
              <w:top w:val="single" w:sz="6" w:space="0" w:color="auto"/>
              <w:left w:val="single" w:sz="6" w:space="0" w:color="auto"/>
              <w:bottom w:val="single" w:sz="6" w:space="0" w:color="auto"/>
              <w:right w:val="single" w:sz="6" w:space="0" w:color="auto"/>
            </w:tcBorders>
            <w:vAlign w:val="center"/>
          </w:tcPr>
          <w:p w14:paraId="5CFEEC8A" w14:textId="77777777" w:rsidR="00AD4A18" w:rsidRPr="00AA3F85" w:rsidRDefault="00AD4A18" w:rsidP="00666FFC">
            <w:pPr>
              <w:spacing w:before="40" w:after="40"/>
              <w:rPr>
                <w:sz w:val="18"/>
              </w:rPr>
            </w:pPr>
            <w:r w:rsidRPr="00AA3F85">
              <w:rPr>
                <w:sz w:val="18"/>
              </w:rPr>
              <w:t>20 000,-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3AC549AB" w14:textId="708349E2" w:rsidR="00AD4A18" w:rsidRPr="00AA3F85" w:rsidRDefault="00AD4A18" w:rsidP="00666FFC">
            <w:pPr>
              <w:spacing w:before="40" w:after="40"/>
              <w:rPr>
                <w:sz w:val="18"/>
                <w:highlight w:val="cyan"/>
              </w:rPr>
            </w:pPr>
            <w:r w:rsidRPr="00AA3F85">
              <w:rPr>
                <w:sz w:val="18"/>
              </w:rPr>
              <w:t>Kap. 4.3.11</w:t>
            </w:r>
          </w:p>
        </w:tc>
      </w:tr>
      <w:tr w:rsidR="00AD4A18" w:rsidRPr="006D2AE4" w14:paraId="323FEDFD" w14:textId="77777777" w:rsidTr="00666FFC">
        <w:trPr>
          <w:cantSplit/>
        </w:trPr>
        <w:tc>
          <w:tcPr>
            <w:tcW w:w="707" w:type="dxa"/>
            <w:tcBorders>
              <w:top w:val="single" w:sz="6" w:space="0" w:color="auto"/>
              <w:left w:val="single" w:sz="6" w:space="0" w:color="auto"/>
              <w:bottom w:val="single" w:sz="6" w:space="0" w:color="auto"/>
              <w:right w:val="single" w:sz="6" w:space="0" w:color="auto"/>
            </w:tcBorders>
            <w:vAlign w:val="center"/>
          </w:tcPr>
          <w:p w14:paraId="6E943011" w14:textId="77777777" w:rsidR="00AD4A18" w:rsidRPr="006D2AE4" w:rsidRDefault="00AD4A18" w:rsidP="00666FFC">
            <w:pPr>
              <w:numPr>
                <w:ilvl w:val="0"/>
                <w:numId w:val="24"/>
              </w:numPr>
              <w:spacing w:before="40" w:after="40"/>
              <w:ind w:left="170"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4604E6E0" w14:textId="77777777" w:rsidR="00AD4A18" w:rsidRPr="006D2AE4" w:rsidRDefault="00AD4A18" w:rsidP="00666FFC">
            <w:pPr>
              <w:spacing w:before="40" w:after="40"/>
              <w:rPr>
                <w:sz w:val="18"/>
              </w:rPr>
            </w:pPr>
            <w:r w:rsidRPr="006D2AE4">
              <w:rPr>
                <w:sz w:val="18"/>
              </w:rPr>
              <w:t>Nedodržení pokynů a podmínek bezpečnosti pro činnost na elektrickém, strojním a technologickém zařízení a pro činnost v ochranných a bezpečnostních pásmech.</w:t>
            </w:r>
          </w:p>
        </w:tc>
        <w:tc>
          <w:tcPr>
            <w:tcW w:w="1985" w:type="dxa"/>
            <w:tcBorders>
              <w:top w:val="single" w:sz="6" w:space="0" w:color="auto"/>
              <w:left w:val="single" w:sz="6" w:space="0" w:color="auto"/>
              <w:bottom w:val="single" w:sz="6" w:space="0" w:color="auto"/>
              <w:right w:val="single" w:sz="6" w:space="0" w:color="auto"/>
            </w:tcBorders>
            <w:vAlign w:val="center"/>
          </w:tcPr>
          <w:p w14:paraId="4519EC07" w14:textId="77777777" w:rsidR="00AD4A18" w:rsidRPr="006D2AE4" w:rsidDel="006F5510" w:rsidRDefault="00AD4A18" w:rsidP="00666FFC">
            <w:pPr>
              <w:spacing w:before="40" w:after="40"/>
              <w:rPr>
                <w:sz w:val="18"/>
              </w:rPr>
            </w:pPr>
            <w:r w:rsidRPr="006D2AE4">
              <w:rPr>
                <w:sz w:val="18"/>
              </w:rPr>
              <w:t>20 000,-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0E809B6B" w14:textId="77777777" w:rsidR="00AD4A18" w:rsidRPr="002A5D9C" w:rsidRDefault="00AD4A18" w:rsidP="00666FFC">
            <w:pPr>
              <w:spacing w:before="40" w:after="40"/>
              <w:rPr>
                <w:sz w:val="18"/>
              </w:rPr>
            </w:pPr>
            <w:r w:rsidRPr="002A5D9C">
              <w:rPr>
                <w:sz w:val="18"/>
              </w:rPr>
              <w:t>Kap. 4.3.7</w:t>
            </w:r>
          </w:p>
          <w:p w14:paraId="76D7074C" w14:textId="77777777" w:rsidR="00AD4A18" w:rsidRPr="006353E4" w:rsidRDefault="00AD4A18" w:rsidP="00666FFC">
            <w:pPr>
              <w:spacing w:before="40" w:after="40"/>
              <w:rPr>
                <w:sz w:val="18"/>
                <w:highlight w:val="cyan"/>
              </w:rPr>
            </w:pPr>
            <w:r w:rsidRPr="002A5D9C">
              <w:rPr>
                <w:sz w:val="18"/>
              </w:rPr>
              <w:t>Kap. 4.3.8</w:t>
            </w:r>
          </w:p>
        </w:tc>
      </w:tr>
      <w:tr w:rsidR="00AD4A18" w:rsidRPr="006D2AE4" w14:paraId="5AEACB77" w14:textId="77777777" w:rsidTr="00666FFC">
        <w:trPr>
          <w:cantSplit/>
        </w:trPr>
        <w:tc>
          <w:tcPr>
            <w:tcW w:w="707" w:type="dxa"/>
            <w:tcBorders>
              <w:top w:val="single" w:sz="6" w:space="0" w:color="auto"/>
              <w:left w:val="single" w:sz="6" w:space="0" w:color="auto"/>
              <w:bottom w:val="single" w:sz="6" w:space="0" w:color="auto"/>
              <w:right w:val="single" w:sz="6" w:space="0" w:color="auto"/>
            </w:tcBorders>
            <w:vAlign w:val="center"/>
          </w:tcPr>
          <w:p w14:paraId="5999D4A8" w14:textId="77777777" w:rsidR="00AD4A18" w:rsidRPr="006D2AE4" w:rsidRDefault="00AD4A18" w:rsidP="00666FFC">
            <w:pPr>
              <w:numPr>
                <w:ilvl w:val="0"/>
                <w:numId w:val="24"/>
              </w:numPr>
              <w:spacing w:before="40" w:after="40"/>
              <w:ind w:left="170"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7D801163" w14:textId="77777777" w:rsidR="00AD4A18" w:rsidRPr="006D2AE4" w:rsidRDefault="00AD4A18" w:rsidP="00666FFC">
            <w:pPr>
              <w:spacing w:before="40" w:after="40"/>
              <w:rPr>
                <w:sz w:val="18"/>
              </w:rPr>
            </w:pPr>
            <w:r w:rsidRPr="006D2AE4">
              <w:rPr>
                <w:sz w:val="18"/>
              </w:rPr>
              <w:t>Neoprávněná manipulace s elektrickým, strojním a technologickým zařízením.</w:t>
            </w:r>
          </w:p>
        </w:tc>
        <w:tc>
          <w:tcPr>
            <w:tcW w:w="1985" w:type="dxa"/>
            <w:tcBorders>
              <w:top w:val="single" w:sz="6" w:space="0" w:color="auto"/>
              <w:left w:val="single" w:sz="6" w:space="0" w:color="auto"/>
              <w:bottom w:val="single" w:sz="6" w:space="0" w:color="auto"/>
              <w:right w:val="single" w:sz="6" w:space="0" w:color="auto"/>
            </w:tcBorders>
            <w:vAlign w:val="center"/>
          </w:tcPr>
          <w:p w14:paraId="3527F36F" w14:textId="77777777" w:rsidR="00AD4A18" w:rsidRPr="006D2AE4" w:rsidRDefault="00AD4A18" w:rsidP="00666FFC">
            <w:pPr>
              <w:spacing w:before="40" w:after="40"/>
              <w:rPr>
                <w:sz w:val="18"/>
              </w:rPr>
            </w:pPr>
            <w:r w:rsidRPr="006D2AE4">
              <w:rPr>
                <w:sz w:val="18"/>
              </w:rPr>
              <w:t>20 000,-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58B2B586" w14:textId="77777777" w:rsidR="00AD4A18" w:rsidRPr="006353E4" w:rsidRDefault="00AD4A18" w:rsidP="00666FFC">
            <w:pPr>
              <w:spacing w:before="40" w:after="40"/>
              <w:rPr>
                <w:sz w:val="18"/>
                <w:highlight w:val="cyan"/>
              </w:rPr>
            </w:pPr>
            <w:r w:rsidRPr="002A5D9C">
              <w:rPr>
                <w:sz w:val="18"/>
              </w:rPr>
              <w:t>Kap. 4.3.7 písm. a)</w:t>
            </w:r>
          </w:p>
        </w:tc>
      </w:tr>
      <w:tr w:rsidR="00AD4A18" w:rsidRPr="006D2AE4" w14:paraId="35F3415F" w14:textId="77777777" w:rsidTr="00666FFC">
        <w:trPr>
          <w:cantSplit/>
        </w:trPr>
        <w:tc>
          <w:tcPr>
            <w:tcW w:w="707" w:type="dxa"/>
            <w:tcBorders>
              <w:top w:val="single" w:sz="6" w:space="0" w:color="auto"/>
              <w:left w:val="single" w:sz="6" w:space="0" w:color="auto"/>
              <w:bottom w:val="single" w:sz="6" w:space="0" w:color="auto"/>
              <w:right w:val="single" w:sz="6" w:space="0" w:color="auto"/>
            </w:tcBorders>
            <w:vAlign w:val="center"/>
          </w:tcPr>
          <w:p w14:paraId="7C8C82BF" w14:textId="77777777" w:rsidR="00AD4A18" w:rsidRPr="006D2AE4" w:rsidRDefault="00AD4A18" w:rsidP="00666FFC">
            <w:pPr>
              <w:numPr>
                <w:ilvl w:val="0"/>
                <w:numId w:val="24"/>
              </w:numPr>
              <w:spacing w:before="40" w:after="40"/>
              <w:ind w:left="170"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3580D685" w14:textId="06365625" w:rsidR="00AD4A18" w:rsidRPr="006D2AE4" w:rsidRDefault="00AD4A18" w:rsidP="00666FFC">
            <w:pPr>
              <w:spacing w:before="40" w:after="40"/>
              <w:rPr>
                <w:sz w:val="18"/>
              </w:rPr>
            </w:pPr>
            <w:r w:rsidRPr="006D2AE4">
              <w:rPr>
                <w:sz w:val="18"/>
              </w:rPr>
              <w:t xml:space="preserve">Nesplnění povinností na úseku součinnosti </w:t>
            </w:r>
            <w:r w:rsidR="009275A9">
              <w:rPr>
                <w:sz w:val="18"/>
              </w:rPr>
              <w:t>Z</w:t>
            </w:r>
            <w:r w:rsidRPr="006D2AE4">
              <w:rPr>
                <w:sz w:val="18"/>
              </w:rPr>
              <w:t xml:space="preserve">hotovitele </w:t>
            </w:r>
            <w:r w:rsidR="00B74EEC">
              <w:rPr>
                <w:sz w:val="18"/>
              </w:rPr>
              <w:t xml:space="preserve">stavby </w:t>
            </w:r>
            <w:r w:rsidRPr="006D2AE4">
              <w:rPr>
                <w:sz w:val="18"/>
              </w:rPr>
              <w:t>s </w:t>
            </w:r>
            <w:r w:rsidR="005A5392">
              <w:rPr>
                <w:sz w:val="18"/>
              </w:rPr>
              <w:t>K</w:t>
            </w:r>
            <w:r w:rsidRPr="006D2AE4">
              <w:rPr>
                <w:sz w:val="18"/>
              </w:rPr>
              <w:t>oordinátorem BOZP na staveništi v souladu se zákonem č. 309/2006 Sb. zejména neinformování o postupech, rizicích a opatřeních, neinformování o dalších poddodavatelích, neposkytování informací, neúčast na kontrolních dnech apod.</w:t>
            </w:r>
          </w:p>
        </w:tc>
        <w:tc>
          <w:tcPr>
            <w:tcW w:w="1985" w:type="dxa"/>
            <w:tcBorders>
              <w:top w:val="single" w:sz="6" w:space="0" w:color="auto"/>
              <w:left w:val="single" w:sz="6" w:space="0" w:color="auto"/>
              <w:bottom w:val="single" w:sz="6" w:space="0" w:color="auto"/>
              <w:right w:val="single" w:sz="6" w:space="0" w:color="auto"/>
            </w:tcBorders>
            <w:vAlign w:val="center"/>
          </w:tcPr>
          <w:p w14:paraId="2AB26CFB" w14:textId="77777777" w:rsidR="00AD4A18" w:rsidRPr="006D2AE4" w:rsidRDefault="00AD4A18" w:rsidP="00666FFC">
            <w:pPr>
              <w:spacing w:before="40" w:after="40"/>
              <w:rPr>
                <w:sz w:val="18"/>
              </w:rPr>
            </w:pPr>
            <w:r w:rsidRPr="006D2AE4">
              <w:rPr>
                <w:sz w:val="18"/>
              </w:rPr>
              <w:t>30.000, -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1A0BA9A9" w14:textId="77B66327" w:rsidR="00AD4A18" w:rsidRPr="002231CB" w:rsidRDefault="00AD4A18" w:rsidP="00666FFC">
            <w:pPr>
              <w:spacing w:before="40" w:after="40"/>
              <w:rPr>
                <w:sz w:val="18"/>
              </w:rPr>
            </w:pPr>
            <w:r w:rsidRPr="002231CB">
              <w:rPr>
                <w:sz w:val="18"/>
              </w:rPr>
              <w:t xml:space="preserve">Příloha č. </w:t>
            </w:r>
            <w:r w:rsidR="00F82570">
              <w:rPr>
                <w:sz w:val="18"/>
              </w:rPr>
              <w:t>2</w:t>
            </w:r>
            <w:r w:rsidR="00F82570" w:rsidRPr="002231CB">
              <w:rPr>
                <w:sz w:val="18"/>
              </w:rPr>
              <w:t xml:space="preserve"> </w:t>
            </w:r>
            <w:r w:rsidRPr="002231CB">
              <w:rPr>
                <w:sz w:val="18"/>
              </w:rPr>
              <w:t xml:space="preserve">Pravidel, </w:t>
            </w:r>
          </w:p>
          <w:p w14:paraId="4C786F04" w14:textId="77777777" w:rsidR="00AD4A18" w:rsidRPr="002231CB" w:rsidRDefault="00AD4A18" w:rsidP="00666FFC">
            <w:pPr>
              <w:spacing w:before="40" w:after="40"/>
              <w:rPr>
                <w:sz w:val="18"/>
              </w:rPr>
            </w:pPr>
            <w:r w:rsidRPr="002231CB">
              <w:rPr>
                <w:sz w:val="18"/>
              </w:rPr>
              <w:t>Kap. 4.3.1 písm. c)</w:t>
            </w:r>
          </w:p>
          <w:p w14:paraId="4347D641" w14:textId="77777777" w:rsidR="00AD4A18" w:rsidRPr="006353E4" w:rsidRDefault="00AD4A18" w:rsidP="00666FFC">
            <w:pPr>
              <w:spacing w:before="40" w:after="40"/>
              <w:rPr>
                <w:sz w:val="18"/>
                <w:highlight w:val="cyan"/>
              </w:rPr>
            </w:pPr>
            <w:r w:rsidRPr="002231CB">
              <w:rPr>
                <w:sz w:val="18"/>
              </w:rPr>
              <w:t>Kap. 4.2 písm. a)</w:t>
            </w:r>
          </w:p>
        </w:tc>
      </w:tr>
      <w:tr w:rsidR="00AD4A18" w:rsidRPr="006D2AE4" w14:paraId="402D3678" w14:textId="77777777" w:rsidTr="00666FFC">
        <w:trPr>
          <w:cantSplit/>
        </w:trPr>
        <w:tc>
          <w:tcPr>
            <w:tcW w:w="707" w:type="dxa"/>
            <w:tcBorders>
              <w:top w:val="single" w:sz="6" w:space="0" w:color="auto"/>
              <w:left w:val="single" w:sz="6" w:space="0" w:color="auto"/>
              <w:bottom w:val="single" w:sz="6" w:space="0" w:color="auto"/>
              <w:right w:val="single" w:sz="6" w:space="0" w:color="auto"/>
            </w:tcBorders>
            <w:vAlign w:val="center"/>
          </w:tcPr>
          <w:p w14:paraId="501FB779" w14:textId="77777777" w:rsidR="00AD4A18" w:rsidRPr="006D2AE4" w:rsidRDefault="00AD4A18" w:rsidP="00666FFC">
            <w:pPr>
              <w:numPr>
                <w:ilvl w:val="0"/>
                <w:numId w:val="24"/>
              </w:numPr>
              <w:spacing w:before="40" w:after="40"/>
              <w:ind w:left="170"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6BCE6E40" w14:textId="36109CFF" w:rsidR="00AD4A18" w:rsidRPr="006D2AE4" w:rsidRDefault="00AD4A18" w:rsidP="00666FFC">
            <w:pPr>
              <w:spacing w:before="40" w:after="40"/>
              <w:rPr>
                <w:sz w:val="18"/>
              </w:rPr>
            </w:pPr>
            <w:r w:rsidRPr="006D2AE4">
              <w:rPr>
                <w:sz w:val="18"/>
              </w:rPr>
              <w:t xml:space="preserve">Nezajištění </w:t>
            </w:r>
            <w:r w:rsidR="00B25AE9">
              <w:rPr>
                <w:sz w:val="18"/>
              </w:rPr>
              <w:t>Č</w:t>
            </w:r>
            <w:r w:rsidRPr="006D2AE4">
              <w:rPr>
                <w:sz w:val="18"/>
              </w:rPr>
              <w:t xml:space="preserve">innosti </w:t>
            </w:r>
            <w:r w:rsidR="00CF4CEC">
              <w:rPr>
                <w:sz w:val="18"/>
              </w:rPr>
              <w:t>S</w:t>
            </w:r>
            <w:r w:rsidRPr="006D2AE4">
              <w:rPr>
                <w:sz w:val="18"/>
              </w:rPr>
              <w:t xml:space="preserve">mluvního partnera prostřednictvím </w:t>
            </w:r>
            <w:r w:rsidR="00FA0673">
              <w:rPr>
                <w:sz w:val="18"/>
              </w:rPr>
              <w:t>O</w:t>
            </w:r>
            <w:r w:rsidRPr="006D2AE4">
              <w:rPr>
                <w:sz w:val="18"/>
              </w:rPr>
              <w:t xml:space="preserve">dpovědné </w:t>
            </w:r>
            <w:r>
              <w:rPr>
                <w:sz w:val="18"/>
              </w:rPr>
              <w:t xml:space="preserve">osoby </w:t>
            </w:r>
            <w:r w:rsidRPr="006D2AE4">
              <w:rPr>
                <w:sz w:val="18"/>
              </w:rPr>
              <w:t>za BOZP, PO, OŽP, neplnění povinností těchto osob.</w:t>
            </w:r>
          </w:p>
        </w:tc>
        <w:tc>
          <w:tcPr>
            <w:tcW w:w="1985" w:type="dxa"/>
            <w:tcBorders>
              <w:top w:val="single" w:sz="6" w:space="0" w:color="auto"/>
              <w:left w:val="single" w:sz="6" w:space="0" w:color="auto"/>
              <w:bottom w:val="single" w:sz="6" w:space="0" w:color="auto"/>
              <w:right w:val="single" w:sz="6" w:space="0" w:color="auto"/>
            </w:tcBorders>
            <w:vAlign w:val="center"/>
          </w:tcPr>
          <w:p w14:paraId="69689086" w14:textId="77777777" w:rsidR="00AD4A18" w:rsidRPr="006D2AE4" w:rsidRDefault="00AD4A18" w:rsidP="00666FFC">
            <w:pPr>
              <w:spacing w:before="40" w:after="40"/>
              <w:rPr>
                <w:sz w:val="18"/>
              </w:rPr>
            </w:pPr>
            <w:r w:rsidRPr="006D2AE4">
              <w:rPr>
                <w:sz w:val="18"/>
              </w:rPr>
              <w:t>10</w:t>
            </w:r>
            <w:r>
              <w:rPr>
                <w:sz w:val="18"/>
              </w:rPr>
              <w:t xml:space="preserve"> </w:t>
            </w:r>
            <w:r w:rsidRPr="006D2AE4">
              <w:rPr>
                <w:sz w:val="18"/>
              </w:rPr>
              <w:t>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6B7D4782" w14:textId="77777777" w:rsidR="00AD4A18" w:rsidRPr="006353E4" w:rsidRDefault="00AD4A18" w:rsidP="00666FFC">
            <w:pPr>
              <w:spacing w:before="40" w:after="40"/>
              <w:rPr>
                <w:sz w:val="18"/>
                <w:highlight w:val="cyan"/>
              </w:rPr>
            </w:pPr>
            <w:r w:rsidRPr="004C2790">
              <w:rPr>
                <w:sz w:val="18"/>
              </w:rPr>
              <w:t>Kap. 4.1.1</w:t>
            </w:r>
          </w:p>
        </w:tc>
      </w:tr>
      <w:tr w:rsidR="00AD4A18" w:rsidRPr="006D2AE4" w14:paraId="2126EDE7" w14:textId="77777777" w:rsidTr="00666FFC">
        <w:trPr>
          <w:cantSplit/>
        </w:trPr>
        <w:tc>
          <w:tcPr>
            <w:tcW w:w="707" w:type="dxa"/>
            <w:tcBorders>
              <w:top w:val="single" w:sz="6" w:space="0" w:color="auto"/>
              <w:left w:val="single" w:sz="6" w:space="0" w:color="auto"/>
              <w:bottom w:val="single" w:sz="6" w:space="0" w:color="auto"/>
              <w:right w:val="single" w:sz="6" w:space="0" w:color="auto"/>
            </w:tcBorders>
            <w:vAlign w:val="center"/>
          </w:tcPr>
          <w:p w14:paraId="218F7755" w14:textId="77777777" w:rsidR="00AD4A18" w:rsidRPr="006D2AE4" w:rsidRDefault="00AD4A18" w:rsidP="00666FFC">
            <w:pPr>
              <w:numPr>
                <w:ilvl w:val="0"/>
                <w:numId w:val="24"/>
              </w:numPr>
              <w:spacing w:before="40" w:after="40"/>
              <w:ind w:left="170"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17E1B446" w14:textId="1D012049" w:rsidR="00AD4A18" w:rsidRPr="006D2AE4" w:rsidRDefault="00AD4A18" w:rsidP="00666FFC">
            <w:pPr>
              <w:spacing w:before="40" w:after="40"/>
              <w:rPr>
                <w:sz w:val="18"/>
              </w:rPr>
            </w:pPr>
            <w:r w:rsidRPr="006D2AE4">
              <w:rPr>
                <w:sz w:val="18"/>
              </w:rPr>
              <w:t xml:space="preserve">Nesplnění povinností na úseku koordinace bezpečnostních opatření plní-li na </w:t>
            </w:r>
            <w:r w:rsidR="00B2089F">
              <w:rPr>
                <w:sz w:val="18"/>
              </w:rPr>
              <w:t>P</w:t>
            </w:r>
            <w:r w:rsidRPr="006D2AE4">
              <w:rPr>
                <w:sz w:val="18"/>
              </w:rPr>
              <w:t xml:space="preserve">racovišti úkoly </w:t>
            </w:r>
            <w:r w:rsidR="00661704" w:rsidRPr="00AE106B">
              <w:rPr>
                <w:sz w:val="18"/>
              </w:rPr>
              <w:t>zaměstnan</w:t>
            </w:r>
            <w:r w:rsidRPr="006D2AE4">
              <w:rPr>
                <w:sz w:val="18"/>
              </w:rPr>
              <w:t xml:space="preserve">ci dvou a více zaměstnavatelů dle zákona č. 262/2006 Sb., zejména neinformování se o rizicích a opatřeních, nezajištění spolupráce apod. Nepředání rizik </w:t>
            </w:r>
            <w:r w:rsidR="00B07719">
              <w:rPr>
                <w:sz w:val="18"/>
              </w:rPr>
              <w:t>P</w:t>
            </w:r>
            <w:r w:rsidRPr="006D2AE4">
              <w:rPr>
                <w:sz w:val="18"/>
              </w:rPr>
              <w:t xml:space="preserve">říslušnému </w:t>
            </w:r>
            <w:r w:rsidR="00661704" w:rsidRPr="00AE106B">
              <w:rPr>
                <w:sz w:val="18"/>
              </w:rPr>
              <w:t>zaměstnan</w:t>
            </w:r>
            <w:r w:rsidRPr="00AE106B">
              <w:rPr>
                <w:sz w:val="18"/>
              </w:rPr>
              <w:t>ci</w:t>
            </w:r>
            <w:r>
              <w:rPr>
                <w:sz w:val="18"/>
              </w:rPr>
              <w:t xml:space="preserve"> </w:t>
            </w:r>
            <w:r w:rsidR="00B07719">
              <w:rPr>
                <w:sz w:val="18"/>
              </w:rPr>
              <w:t xml:space="preserve">ze společnosti </w:t>
            </w:r>
            <w:r w:rsidR="00F73E15" w:rsidRPr="0046034D">
              <w:rPr>
                <w:sz w:val="18"/>
                <w:szCs w:val="18"/>
              </w:rPr>
              <w:t>Skupiny</w:t>
            </w:r>
            <w:r w:rsidR="00F73E15">
              <w:rPr>
                <w:sz w:val="18"/>
              </w:rPr>
              <w:t xml:space="preserve"> </w:t>
            </w:r>
            <w:r>
              <w:rPr>
                <w:sz w:val="18"/>
              </w:rPr>
              <w:t>ČEZ</w:t>
            </w:r>
            <w:r w:rsidRPr="006D2AE4">
              <w:rPr>
                <w:sz w:val="18"/>
              </w:rPr>
              <w:t>.</w:t>
            </w:r>
          </w:p>
        </w:tc>
        <w:tc>
          <w:tcPr>
            <w:tcW w:w="1985" w:type="dxa"/>
            <w:tcBorders>
              <w:top w:val="single" w:sz="6" w:space="0" w:color="auto"/>
              <w:left w:val="single" w:sz="6" w:space="0" w:color="auto"/>
              <w:bottom w:val="single" w:sz="6" w:space="0" w:color="auto"/>
              <w:right w:val="single" w:sz="6" w:space="0" w:color="auto"/>
            </w:tcBorders>
            <w:vAlign w:val="center"/>
          </w:tcPr>
          <w:p w14:paraId="48CDA457" w14:textId="77777777" w:rsidR="00AD4A18" w:rsidRPr="006D2AE4" w:rsidRDefault="00AD4A18" w:rsidP="00666FFC">
            <w:pPr>
              <w:spacing w:before="40" w:after="40"/>
              <w:rPr>
                <w:sz w:val="18"/>
              </w:rPr>
            </w:pPr>
            <w:r w:rsidRPr="006D2AE4">
              <w:rPr>
                <w:sz w:val="18"/>
              </w:rPr>
              <w:t>30</w:t>
            </w:r>
            <w:r>
              <w:rPr>
                <w:sz w:val="18"/>
              </w:rPr>
              <w:t xml:space="preserve"> </w:t>
            </w:r>
            <w:r w:rsidRPr="006D2AE4">
              <w:rPr>
                <w:sz w:val="18"/>
              </w:rPr>
              <w:t>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14267F51" w14:textId="77777777" w:rsidR="00AD4A18" w:rsidRPr="00105593" w:rsidRDefault="00AD4A18" w:rsidP="00666FFC">
            <w:pPr>
              <w:spacing w:before="40" w:after="40"/>
              <w:rPr>
                <w:sz w:val="18"/>
              </w:rPr>
            </w:pPr>
            <w:r w:rsidRPr="00105593">
              <w:rPr>
                <w:sz w:val="18"/>
              </w:rPr>
              <w:t>Kap. 4.3.2 písm. d)</w:t>
            </w:r>
          </w:p>
          <w:p w14:paraId="23EEF482" w14:textId="77777777" w:rsidR="00AD4A18" w:rsidRPr="006353E4" w:rsidRDefault="00AD4A18" w:rsidP="00666FFC">
            <w:pPr>
              <w:spacing w:before="40" w:after="40"/>
              <w:rPr>
                <w:sz w:val="18"/>
                <w:highlight w:val="cyan"/>
              </w:rPr>
            </w:pPr>
            <w:r w:rsidRPr="00105593">
              <w:rPr>
                <w:sz w:val="18"/>
              </w:rPr>
              <w:t>Kap. 4.2 písm. a)</w:t>
            </w:r>
          </w:p>
        </w:tc>
      </w:tr>
      <w:tr w:rsidR="00AD4A18" w:rsidRPr="006D2AE4" w14:paraId="61C053E4" w14:textId="77777777" w:rsidTr="00666FFC">
        <w:trPr>
          <w:cantSplit/>
        </w:trPr>
        <w:tc>
          <w:tcPr>
            <w:tcW w:w="707" w:type="dxa"/>
            <w:tcBorders>
              <w:top w:val="single" w:sz="6" w:space="0" w:color="auto"/>
              <w:left w:val="single" w:sz="6" w:space="0" w:color="auto"/>
              <w:bottom w:val="single" w:sz="6" w:space="0" w:color="auto"/>
              <w:right w:val="single" w:sz="6" w:space="0" w:color="auto"/>
            </w:tcBorders>
            <w:vAlign w:val="center"/>
          </w:tcPr>
          <w:p w14:paraId="6D81861D" w14:textId="77777777" w:rsidR="00AD4A18" w:rsidRPr="006D2AE4" w:rsidRDefault="00AD4A18" w:rsidP="00666FFC">
            <w:pPr>
              <w:numPr>
                <w:ilvl w:val="0"/>
                <w:numId w:val="24"/>
              </w:numPr>
              <w:spacing w:before="40" w:after="40"/>
              <w:ind w:left="170"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1D030684" w14:textId="7001995B" w:rsidR="00AD4A18" w:rsidRPr="00105593" w:rsidRDefault="00AD4A18" w:rsidP="00666FFC">
            <w:pPr>
              <w:spacing w:before="40" w:after="40"/>
              <w:rPr>
                <w:sz w:val="18"/>
              </w:rPr>
            </w:pPr>
            <w:r w:rsidRPr="00105593">
              <w:rPr>
                <w:sz w:val="18"/>
              </w:rPr>
              <w:t xml:space="preserve">Užívání chemických látek a směsí bez ohlášení </w:t>
            </w:r>
            <w:r w:rsidR="00B07719">
              <w:rPr>
                <w:sz w:val="18"/>
              </w:rPr>
              <w:t>P</w:t>
            </w:r>
            <w:r>
              <w:rPr>
                <w:sz w:val="18"/>
              </w:rPr>
              <w:t xml:space="preserve">říslušnému </w:t>
            </w:r>
            <w:r w:rsidR="00661704" w:rsidRPr="00AE106B">
              <w:rPr>
                <w:sz w:val="18"/>
              </w:rPr>
              <w:t>zaměstnan</w:t>
            </w:r>
            <w:r w:rsidRPr="00AE106B">
              <w:rPr>
                <w:sz w:val="18"/>
              </w:rPr>
              <w:t>c</w:t>
            </w:r>
            <w:r>
              <w:rPr>
                <w:sz w:val="18"/>
              </w:rPr>
              <w:t xml:space="preserve">i </w:t>
            </w:r>
            <w:r w:rsidR="00B07719">
              <w:rPr>
                <w:sz w:val="18"/>
              </w:rPr>
              <w:t xml:space="preserve">ze společnosti </w:t>
            </w:r>
            <w:r w:rsidR="00F73E15" w:rsidRPr="0046034D">
              <w:rPr>
                <w:sz w:val="18"/>
                <w:szCs w:val="18"/>
              </w:rPr>
              <w:t>Skupiny</w:t>
            </w:r>
            <w:r w:rsidR="00F73E15">
              <w:rPr>
                <w:sz w:val="18"/>
              </w:rPr>
              <w:t xml:space="preserve"> </w:t>
            </w:r>
            <w:r>
              <w:rPr>
                <w:sz w:val="18"/>
              </w:rPr>
              <w:t>ČEZ.</w:t>
            </w:r>
          </w:p>
        </w:tc>
        <w:tc>
          <w:tcPr>
            <w:tcW w:w="1985" w:type="dxa"/>
            <w:tcBorders>
              <w:top w:val="single" w:sz="6" w:space="0" w:color="auto"/>
              <w:left w:val="single" w:sz="6" w:space="0" w:color="auto"/>
              <w:bottom w:val="single" w:sz="6" w:space="0" w:color="auto"/>
              <w:right w:val="single" w:sz="6" w:space="0" w:color="auto"/>
            </w:tcBorders>
            <w:vAlign w:val="center"/>
          </w:tcPr>
          <w:p w14:paraId="181DB2B9" w14:textId="77777777" w:rsidR="00AD4A18" w:rsidRPr="00105593" w:rsidRDefault="00AD4A18" w:rsidP="00666FFC">
            <w:pPr>
              <w:spacing w:before="40" w:after="40"/>
              <w:rPr>
                <w:sz w:val="18"/>
              </w:rPr>
            </w:pPr>
            <w:r w:rsidRPr="00105593">
              <w:rPr>
                <w:sz w:val="18"/>
              </w:rPr>
              <w:t>20 000,-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465E2299" w14:textId="77777777" w:rsidR="00AD4A18" w:rsidRPr="00DD50F2" w:rsidRDefault="00AD4A18" w:rsidP="00666FFC">
            <w:pPr>
              <w:spacing w:before="40" w:after="40"/>
              <w:rPr>
                <w:sz w:val="18"/>
              </w:rPr>
            </w:pPr>
            <w:r w:rsidRPr="00DD50F2">
              <w:rPr>
                <w:sz w:val="18"/>
              </w:rPr>
              <w:t>Kap.4.2</w:t>
            </w:r>
          </w:p>
          <w:p w14:paraId="246214AF" w14:textId="77777777" w:rsidR="00AD4A18" w:rsidRPr="00105593" w:rsidRDefault="00AD4A18" w:rsidP="00666FFC">
            <w:pPr>
              <w:spacing w:before="40" w:after="40"/>
              <w:rPr>
                <w:sz w:val="18"/>
                <w:highlight w:val="cyan"/>
              </w:rPr>
            </w:pPr>
            <w:r w:rsidRPr="00DD50F2">
              <w:rPr>
                <w:sz w:val="18"/>
              </w:rPr>
              <w:t>písm. c)</w:t>
            </w:r>
          </w:p>
        </w:tc>
      </w:tr>
      <w:tr w:rsidR="00AD4A18" w:rsidRPr="006D2AE4" w14:paraId="47E46A56" w14:textId="77777777" w:rsidTr="00666FFC">
        <w:trPr>
          <w:cantSplit/>
        </w:trPr>
        <w:tc>
          <w:tcPr>
            <w:tcW w:w="707" w:type="dxa"/>
            <w:tcBorders>
              <w:top w:val="single" w:sz="6" w:space="0" w:color="auto"/>
              <w:left w:val="single" w:sz="6" w:space="0" w:color="auto"/>
              <w:bottom w:val="single" w:sz="6" w:space="0" w:color="auto"/>
              <w:right w:val="single" w:sz="6" w:space="0" w:color="auto"/>
            </w:tcBorders>
            <w:vAlign w:val="center"/>
          </w:tcPr>
          <w:p w14:paraId="2A5F3542" w14:textId="77777777" w:rsidR="00AD4A18" w:rsidRPr="006D2AE4" w:rsidRDefault="00AD4A18" w:rsidP="00666FFC">
            <w:pPr>
              <w:numPr>
                <w:ilvl w:val="0"/>
                <w:numId w:val="24"/>
              </w:numPr>
              <w:spacing w:before="40" w:after="40"/>
              <w:ind w:left="170"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218B003E" w14:textId="77777777" w:rsidR="00AD4A18" w:rsidRPr="006D2AE4" w:rsidRDefault="00AD4A18" w:rsidP="00666FFC">
            <w:pPr>
              <w:spacing w:before="40" w:after="40"/>
              <w:rPr>
                <w:sz w:val="18"/>
              </w:rPr>
            </w:pPr>
            <w:r w:rsidRPr="006D2AE4">
              <w:rPr>
                <w:sz w:val="18"/>
              </w:rPr>
              <w:t>Zahájení prací bez technologického nebo pracovního postupu v případech, kdy jsou tyto postupy vyžadovány.</w:t>
            </w:r>
          </w:p>
        </w:tc>
        <w:tc>
          <w:tcPr>
            <w:tcW w:w="1985" w:type="dxa"/>
            <w:tcBorders>
              <w:top w:val="single" w:sz="6" w:space="0" w:color="auto"/>
              <w:left w:val="single" w:sz="6" w:space="0" w:color="auto"/>
              <w:bottom w:val="single" w:sz="6" w:space="0" w:color="auto"/>
              <w:right w:val="single" w:sz="6" w:space="0" w:color="auto"/>
            </w:tcBorders>
            <w:vAlign w:val="center"/>
          </w:tcPr>
          <w:p w14:paraId="6C950723" w14:textId="77777777" w:rsidR="00AD4A18" w:rsidRPr="006D2AE4" w:rsidRDefault="00AD4A18" w:rsidP="00666FFC">
            <w:pPr>
              <w:spacing w:before="40" w:after="40"/>
              <w:rPr>
                <w:sz w:val="18"/>
              </w:rPr>
            </w:pPr>
            <w:r w:rsidRPr="006D2AE4">
              <w:rPr>
                <w:sz w:val="18"/>
              </w:rPr>
              <w:t>10</w:t>
            </w:r>
            <w:r>
              <w:rPr>
                <w:sz w:val="18"/>
              </w:rPr>
              <w:t xml:space="preserve"> </w:t>
            </w:r>
            <w:r w:rsidRPr="006D2AE4">
              <w:rPr>
                <w:sz w:val="18"/>
              </w:rPr>
              <w:t>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2C3FC7E5" w14:textId="77777777" w:rsidR="00AD4A18" w:rsidRDefault="00AD4A18" w:rsidP="00666FFC">
            <w:pPr>
              <w:spacing w:before="40" w:after="40"/>
              <w:rPr>
                <w:sz w:val="18"/>
              </w:rPr>
            </w:pPr>
            <w:r w:rsidRPr="00C309D4">
              <w:rPr>
                <w:sz w:val="18"/>
              </w:rPr>
              <w:t xml:space="preserve">Kap 4.3.1 </w:t>
            </w:r>
          </w:p>
          <w:p w14:paraId="25E47189" w14:textId="77777777" w:rsidR="00AD4A18" w:rsidRPr="006353E4" w:rsidRDefault="00AD4A18" w:rsidP="00666FFC">
            <w:pPr>
              <w:spacing w:before="40" w:after="40"/>
              <w:rPr>
                <w:sz w:val="18"/>
                <w:highlight w:val="cyan"/>
              </w:rPr>
            </w:pPr>
            <w:r w:rsidRPr="00C309D4">
              <w:rPr>
                <w:sz w:val="18"/>
              </w:rPr>
              <w:t>písm. a)</w:t>
            </w:r>
          </w:p>
        </w:tc>
      </w:tr>
      <w:tr w:rsidR="00AD4A18" w:rsidRPr="006D2AE4" w14:paraId="5856E5B4" w14:textId="77777777" w:rsidTr="00666FFC">
        <w:trPr>
          <w:cantSplit/>
        </w:trPr>
        <w:tc>
          <w:tcPr>
            <w:tcW w:w="707" w:type="dxa"/>
            <w:tcBorders>
              <w:top w:val="single" w:sz="6" w:space="0" w:color="auto"/>
              <w:left w:val="single" w:sz="6" w:space="0" w:color="auto"/>
              <w:bottom w:val="single" w:sz="6" w:space="0" w:color="auto"/>
              <w:right w:val="single" w:sz="6" w:space="0" w:color="auto"/>
            </w:tcBorders>
            <w:vAlign w:val="center"/>
          </w:tcPr>
          <w:p w14:paraId="20D04FB8" w14:textId="77777777" w:rsidR="00AD4A18" w:rsidRPr="006D2AE4" w:rsidRDefault="00AD4A18" w:rsidP="00666FFC">
            <w:pPr>
              <w:numPr>
                <w:ilvl w:val="0"/>
                <w:numId w:val="24"/>
              </w:numPr>
              <w:spacing w:before="40" w:after="40"/>
              <w:ind w:left="170"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728EFD96" w14:textId="66C11137" w:rsidR="00AD4A18" w:rsidRPr="006D2AE4" w:rsidRDefault="00AD4A18" w:rsidP="00666FFC">
            <w:pPr>
              <w:spacing w:before="40" w:after="40"/>
              <w:rPr>
                <w:sz w:val="18"/>
              </w:rPr>
            </w:pPr>
            <w:r w:rsidRPr="006D2AE4">
              <w:rPr>
                <w:sz w:val="18"/>
              </w:rPr>
              <w:t xml:space="preserve">Nepředání pracovních a technologických postupů, které byly pro realizaci stavby zvoleny, informací o řešení rizik vznikajících při těchto postupech a informací o opatřeních přijatých k odstranění těchto rizik nejpozději 8 dní před zahájením prací prokazatelným způsobem </w:t>
            </w:r>
            <w:r w:rsidR="005A5392">
              <w:rPr>
                <w:sz w:val="18"/>
              </w:rPr>
              <w:t>K</w:t>
            </w:r>
            <w:r w:rsidRPr="006D2AE4">
              <w:rPr>
                <w:sz w:val="18"/>
              </w:rPr>
              <w:t>oordinátorovi BOZP na staveništi.</w:t>
            </w:r>
          </w:p>
        </w:tc>
        <w:tc>
          <w:tcPr>
            <w:tcW w:w="1985" w:type="dxa"/>
            <w:tcBorders>
              <w:top w:val="single" w:sz="6" w:space="0" w:color="auto"/>
              <w:left w:val="single" w:sz="6" w:space="0" w:color="auto"/>
              <w:bottom w:val="single" w:sz="6" w:space="0" w:color="auto"/>
              <w:right w:val="single" w:sz="6" w:space="0" w:color="auto"/>
            </w:tcBorders>
            <w:vAlign w:val="center"/>
          </w:tcPr>
          <w:p w14:paraId="72A36916" w14:textId="77777777" w:rsidR="00AD4A18" w:rsidRPr="006D2AE4" w:rsidRDefault="00AD4A18" w:rsidP="00666FFC">
            <w:pPr>
              <w:spacing w:before="40" w:after="40"/>
              <w:rPr>
                <w:sz w:val="18"/>
              </w:rPr>
            </w:pPr>
            <w:r w:rsidRPr="006D2AE4">
              <w:rPr>
                <w:sz w:val="18"/>
              </w:rPr>
              <w:t>10</w:t>
            </w:r>
            <w:r>
              <w:rPr>
                <w:sz w:val="18"/>
              </w:rPr>
              <w:t xml:space="preserve"> </w:t>
            </w:r>
            <w:r w:rsidRPr="006D2AE4">
              <w:rPr>
                <w:sz w:val="18"/>
              </w:rPr>
              <w:t>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02036C1A" w14:textId="2B06B958" w:rsidR="00AD4A18" w:rsidRPr="006353E4" w:rsidRDefault="00AD4A18" w:rsidP="00666FFC">
            <w:pPr>
              <w:spacing w:before="40" w:after="40"/>
              <w:rPr>
                <w:sz w:val="18"/>
                <w:highlight w:val="cyan"/>
              </w:rPr>
            </w:pPr>
            <w:r w:rsidRPr="000E32AC">
              <w:rPr>
                <w:sz w:val="18"/>
              </w:rPr>
              <w:t xml:space="preserve">Příloha č. </w:t>
            </w:r>
            <w:r w:rsidR="00F82570">
              <w:rPr>
                <w:sz w:val="18"/>
              </w:rPr>
              <w:t>2</w:t>
            </w:r>
            <w:r w:rsidR="00F82570" w:rsidRPr="000E32AC">
              <w:rPr>
                <w:sz w:val="18"/>
              </w:rPr>
              <w:t xml:space="preserve"> </w:t>
            </w:r>
            <w:r w:rsidRPr="000E32AC">
              <w:rPr>
                <w:sz w:val="18"/>
              </w:rPr>
              <w:t>odst. 2</w:t>
            </w:r>
          </w:p>
        </w:tc>
      </w:tr>
    </w:tbl>
    <w:p w14:paraId="18B71671" w14:textId="77777777" w:rsidR="00AD4A18" w:rsidRPr="006D2AE4" w:rsidRDefault="00AD4A18" w:rsidP="00AD4A18">
      <w:pPr>
        <w:jc w:val="both"/>
        <w:rPr>
          <w:sz w:val="18"/>
        </w:rPr>
      </w:pPr>
    </w:p>
    <w:p w14:paraId="42E4B4AF" w14:textId="77777777" w:rsidR="00AD4A18" w:rsidRPr="006D2AE4" w:rsidRDefault="00AD4A18" w:rsidP="00AD4A18">
      <w:pPr>
        <w:spacing w:before="120" w:after="120"/>
        <w:ind w:left="425" w:hanging="425"/>
        <w:jc w:val="both"/>
        <w:rPr>
          <w:b/>
          <w:caps/>
          <w:sz w:val="20"/>
          <w:szCs w:val="20"/>
          <w:u w:val="single"/>
        </w:rPr>
      </w:pPr>
      <w:r w:rsidRPr="006D2AE4">
        <w:rPr>
          <w:b/>
          <w:caps/>
          <w:sz w:val="20"/>
          <w:szCs w:val="20"/>
          <w:u w:val="single"/>
        </w:rPr>
        <w:t>C.</w:t>
      </w:r>
      <w:r w:rsidRPr="006D2AE4">
        <w:rPr>
          <w:b/>
          <w:caps/>
          <w:sz w:val="20"/>
          <w:szCs w:val="20"/>
          <w:u w:val="single"/>
        </w:rPr>
        <w:tab/>
        <w:t>Fyzická ochrana</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5245"/>
        <w:gridCol w:w="1985"/>
        <w:gridCol w:w="1417"/>
      </w:tblGrid>
      <w:tr w:rsidR="00AD4A18" w:rsidRPr="006D2AE4" w14:paraId="2720E3B1" w14:textId="77777777" w:rsidTr="00666FFC">
        <w:trPr>
          <w:cantSplit/>
          <w:tblHeader/>
        </w:trPr>
        <w:tc>
          <w:tcPr>
            <w:tcW w:w="637" w:type="dxa"/>
            <w:tcBorders>
              <w:top w:val="single" w:sz="6" w:space="0" w:color="auto"/>
              <w:left w:val="single" w:sz="6" w:space="0" w:color="auto"/>
              <w:bottom w:val="single" w:sz="6" w:space="0" w:color="auto"/>
              <w:right w:val="single" w:sz="6" w:space="0" w:color="auto"/>
            </w:tcBorders>
            <w:shd w:val="clear" w:color="auto" w:fill="BFBFBF"/>
            <w:vAlign w:val="center"/>
          </w:tcPr>
          <w:p w14:paraId="5AF469ED" w14:textId="77777777" w:rsidR="00AD4A18" w:rsidRPr="006D2AE4" w:rsidRDefault="00AD4A18" w:rsidP="00666FFC">
            <w:pPr>
              <w:spacing w:before="40" w:after="40"/>
              <w:jc w:val="center"/>
              <w:rPr>
                <w:b/>
                <w:sz w:val="16"/>
                <w:szCs w:val="16"/>
              </w:rPr>
            </w:pPr>
            <w:r w:rsidRPr="006D2AE4">
              <w:rPr>
                <w:b/>
                <w:sz w:val="16"/>
                <w:szCs w:val="16"/>
              </w:rPr>
              <w:t>Číslo:</w:t>
            </w:r>
          </w:p>
        </w:tc>
        <w:tc>
          <w:tcPr>
            <w:tcW w:w="5245" w:type="dxa"/>
            <w:tcBorders>
              <w:top w:val="single" w:sz="6" w:space="0" w:color="auto"/>
              <w:left w:val="single" w:sz="6" w:space="0" w:color="auto"/>
              <w:bottom w:val="single" w:sz="6" w:space="0" w:color="auto"/>
              <w:right w:val="single" w:sz="6" w:space="0" w:color="auto"/>
            </w:tcBorders>
            <w:shd w:val="clear" w:color="auto" w:fill="BFBFBF"/>
            <w:vAlign w:val="center"/>
          </w:tcPr>
          <w:p w14:paraId="6D908675" w14:textId="77777777" w:rsidR="00AD4A18" w:rsidRPr="006D2AE4" w:rsidRDefault="00AD4A18" w:rsidP="00666FFC">
            <w:pPr>
              <w:spacing w:before="40" w:after="40"/>
              <w:rPr>
                <w:b/>
                <w:sz w:val="16"/>
                <w:szCs w:val="16"/>
              </w:rPr>
            </w:pPr>
            <w:r w:rsidRPr="006D2AE4">
              <w:rPr>
                <w:b/>
                <w:sz w:val="16"/>
                <w:szCs w:val="16"/>
              </w:rPr>
              <w:t>Specifikace porušení:</w:t>
            </w:r>
          </w:p>
        </w:tc>
        <w:tc>
          <w:tcPr>
            <w:tcW w:w="1985" w:type="dxa"/>
            <w:tcBorders>
              <w:top w:val="single" w:sz="6" w:space="0" w:color="auto"/>
              <w:left w:val="single" w:sz="6" w:space="0" w:color="auto"/>
              <w:bottom w:val="single" w:sz="6" w:space="0" w:color="auto"/>
              <w:right w:val="single" w:sz="6" w:space="0" w:color="auto"/>
            </w:tcBorders>
            <w:shd w:val="clear" w:color="auto" w:fill="BFBFBF"/>
            <w:vAlign w:val="center"/>
          </w:tcPr>
          <w:p w14:paraId="5C831CC8" w14:textId="77777777" w:rsidR="00AD4A18" w:rsidRPr="006D2AE4" w:rsidRDefault="00AD4A18" w:rsidP="00666FFC">
            <w:pPr>
              <w:spacing w:before="40" w:after="40"/>
              <w:rPr>
                <w:b/>
                <w:sz w:val="16"/>
                <w:szCs w:val="16"/>
              </w:rPr>
            </w:pPr>
            <w:r w:rsidRPr="006D2AE4">
              <w:rPr>
                <w:b/>
                <w:sz w:val="16"/>
                <w:szCs w:val="16"/>
              </w:rPr>
              <w:t>Sankce:</w:t>
            </w:r>
          </w:p>
        </w:tc>
        <w:tc>
          <w:tcPr>
            <w:tcW w:w="1417" w:type="dxa"/>
            <w:tcBorders>
              <w:top w:val="single" w:sz="6" w:space="0" w:color="auto"/>
              <w:left w:val="single" w:sz="6" w:space="0" w:color="auto"/>
              <w:bottom w:val="single" w:sz="6" w:space="0" w:color="auto"/>
              <w:right w:val="single" w:sz="6" w:space="0" w:color="auto"/>
            </w:tcBorders>
            <w:shd w:val="clear" w:color="auto" w:fill="BFBFBF"/>
            <w:vAlign w:val="center"/>
          </w:tcPr>
          <w:p w14:paraId="2CF3FC40" w14:textId="77777777" w:rsidR="00AD4A18" w:rsidRPr="006D2AE4" w:rsidRDefault="00AD4A18" w:rsidP="00666FFC">
            <w:pPr>
              <w:spacing w:before="40" w:after="40"/>
              <w:rPr>
                <w:b/>
                <w:sz w:val="16"/>
                <w:szCs w:val="16"/>
              </w:rPr>
            </w:pPr>
            <w:r w:rsidRPr="006D2AE4">
              <w:rPr>
                <w:b/>
                <w:sz w:val="16"/>
                <w:szCs w:val="16"/>
              </w:rPr>
              <w:t>Odkaz na kap. Pravidel:</w:t>
            </w:r>
          </w:p>
        </w:tc>
      </w:tr>
      <w:tr w:rsidR="00AD4A18" w:rsidRPr="006D2AE4" w14:paraId="40D50361"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33CBB8DF" w14:textId="77777777" w:rsidR="00AD4A18" w:rsidRPr="006D2AE4" w:rsidRDefault="00AD4A18" w:rsidP="00666FFC">
            <w:pPr>
              <w:numPr>
                <w:ilvl w:val="0"/>
                <w:numId w:val="25"/>
              </w:numPr>
              <w:tabs>
                <w:tab w:val="num" w:pos="426"/>
              </w:tabs>
              <w:spacing w:before="40" w:after="40"/>
              <w:ind w:left="113" w:right="214"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26FD5851" w14:textId="3E742A56" w:rsidR="00AF07A3" w:rsidRPr="006D2AE4" w:rsidRDefault="00AF07A3" w:rsidP="0040669A">
            <w:pPr>
              <w:spacing w:before="40" w:after="40"/>
              <w:rPr>
                <w:sz w:val="18"/>
              </w:rPr>
            </w:pPr>
            <w:r w:rsidRPr="006D2AE4">
              <w:rPr>
                <w:sz w:val="18"/>
              </w:rPr>
              <w:t xml:space="preserve">Zcizení předmětů </w:t>
            </w:r>
            <w:r>
              <w:rPr>
                <w:sz w:val="18"/>
              </w:rPr>
              <w:t xml:space="preserve">na </w:t>
            </w:r>
            <w:r w:rsidR="00815BB2">
              <w:rPr>
                <w:sz w:val="18"/>
              </w:rPr>
              <w:t>P</w:t>
            </w:r>
            <w:r>
              <w:rPr>
                <w:sz w:val="18"/>
              </w:rPr>
              <w:t>racovišti</w:t>
            </w:r>
            <w:r w:rsidRPr="006D2AE4">
              <w:rPr>
                <w:sz w:val="18"/>
              </w:rPr>
              <w:t xml:space="preserve"> v hodnotě:</w:t>
            </w:r>
          </w:p>
          <w:p w14:paraId="6031DE8F" w14:textId="3CEE093B" w:rsidR="00AF07A3" w:rsidRPr="006D2AE4" w:rsidRDefault="00AF07A3" w:rsidP="0040669A">
            <w:pPr>
              <w:spacing w:before="120" w:after="40"/>
              <w:rPr>
                <w:sz w:val="18"/>
              </w:rPr>
            </w:pPr>
            <w:r w:rsidRPr="006D2AE4">
              <w:rPr>
                <w:sz w:val="18"/>
              </w:rPr>
              <w:t>- do 5 000,- Kč</w:t>
            </w:r>
          </w:p>
          <w:p w14:paraId="251F3DAD" w14:textId="77777777" w:rsidR="00CE269B" w:rsidRPr="00446C45" w:rsidRDefault="00CE269B" w:rsidP="0040669A">
            <w:pPr>
              <w:spacing w:before="120"/>
              <w:ind w:left="425" w:hanging="425"/>
              <w:jc w:val="both"/>
              <w:rPr>
                <w:sz w:val="16"/>
                <w:szCs w:val="16"/>
              </w:rPr>
            </w:pPr>
          </w:p>
          <w:p w14:paraId="7CB437B6" w14:textId="77777777" w:rsidR="00E476FC" w:rsidRPr="00446C45" w:rsidRDefault="00E476FC" w:rsidP="0040669A">
            <w:pPr>
              <w:spacing w:before="120"/>
              <w:ind w:left="425" w:hanging="425"/>
              <w:jc w:val="both"/>
              <w:rPr>
                <w:sz w:val="16"/>
                <w:szCs w:val="16"/>
              </w:rPr>
            </w:pPr>
          </w:p>
          <w:p w14:paraId="74340A8F" w14:textId="7F33AE57" w:rsidR="00AF07A3" w:rsidRDefault="00AF07A3" w:rsidP="00446C45">
            <w:pPr>
              <w:ind w:left="425" w:hanging="425"/>
              <w:jc w:val="both"/>
              <w:rPr>
                <w:b/>
                <w:caps/>
                <w:sz w:val="18"/>
                <w:u w:val="single"/>
              </w:rPr>
            </w:pPr>
            <w:r w:rsidRPr="006D2AE4">
              <w:rPr>
                <w:sz w:val="18"/>
              </w:rPr>
              <w:t>- nad 5 000,- Kč</w:t>
            </w:r>
          </w:p>
          <w:p w14:paraId="6779FD62" w14:textId="603F5390" w:rsidR="00AD4A18" w:rsidRPr="006D2AE4" w:rsidRDefault="00AD4A18" w:rsidP="00666FFC">
            <w:pPr>
              <w:spacing w:before="40" w:after="40"/>
              <w:rPr>
                <w:sz w:val="18"/>
              </w:rPr>
            </w:pPr>
          </w:p>
        </w:tc>
        <w:tc>
          <w:tcPr>
            <w:tcW w:w="1985" w:type="dxa"/>
            <w:tcBorders>
              <w:top w:val="single" w:sz="6" w:space="0" w:color="auto"/>
              <w:left w:val="single" w:sz="6" w:space="0" w:color="auto"/>
              <w:bottom w:val="single" w:sz="6" w:space="0" w:color="auto"/>
              <w:right w:val="single" w:sz="6" w:space="0" w:color="auto"/>
            </w:tcBorders>
            <w:vAlign w:val="center"/>
          </w:tcPr>
          <w:p w14:paraId="517D6FA0" w14:textId="5AF478D1" w:rsidR="00AF07A3" w:rsidRDefault="00AF07A3" w:rsidP="00AF07A3">
            <w:pPr>
              <w:spacing w:before="40"/>
              <w:rPr>
                <w:sz w:val="18"/>
              </w:rPr>
            </w:pPr>
          </w:p>
          <w:p w14:paraId="6FCBC483" w14:textId="77777777" w:rsidR="005B39D5" w:rsidRDefault="005B39D5" w:rsidP="00AF07A3">
            <w:pPr>
              <w:spacing w:before="40"/>
              <w:rPr>
                <w:sz w:val="18"/>
              </w:rPr>
            </w:pPr>
          </w:p>
          <w:p w14:paraId="4DFA8E03" w14:textId="243BE241" w:rsidR="00AD4A18" w:rsidRPr="006D2AE4" w:rsidRDefault="00AD4A18" w:rsidP="005B39D5">
            <w:pPr>
              <w:numPr>
                <w:ilvl w:val="0"/>
                <w:numId w:val="21"/>
              </w:numPr>
              <w:rPr>
                <w:sz w:val="18"/>
              </w:rPr>
            </w:pPr>
            <w:r w:rsidRPr="006D2AE4">
              <w:rPr>
                <w:sz w:val="18"/>
              </w:rPr>
              <w:t xml:space="preserve">vypovězení osoby </w:t>
            </w:r>
          </w:p>
          <w:p w14:paraId="2026FB22" w14:textId="646CFFCE" w:rsidR="00AD4A18" w:rsidRPr="006D2AE4" w:rsidRDefault="00AD4A18" w:rsidP="00666FFC">
            <w:pPr>
              <w:rPr>
                <w:sz w:val="18"/>
              </w:rPr>
            </w:pPr>
            <w:r w:rsidRPr="006D2AE4">
              <w:rPr>
                <w:sz w:val="18"/>
              </w:rPr>
              <w:t xml:space="preserve">  z </w:t>
            </w:r>
            <w:r w:rsidR="00815BB2">
              <w:rPr>
                <w:sz w:val="18"/>
              </w:rPr>
              <w:t>P</w:t>
            </w:r>
            <w:r>
              <w:rPr>
                <w:sz w:val="18"/>
              </w:rPr>
              <w:t>racoviště</w:t>
            </w:r>
          </w:p>
          <w:p w14:paraId="5276E022" w14:textId="7B6A0020" w:rsidR="00CE269B" w:rsidRDefault="00CE269B" w:rsidP="00CE269B">
            <w:pPr>
              <w:ind w:left="113"/>
              <w:rPr>
                <w:sz w:val="18"/>
              </w:rPr>
            </w:pPr>
          </w:p>
          <w:p w14:paraId="2C93C875" w14:textId="77777777" w:rsidR="00E476FC" w:rsidRPr="00446C45" w:rsidRDefault="00E476FC" w:rsidP="00CE269B">
            <w:pPr>
              <w:ind w:left="113"/>
              <w:rPr>
                <w:sz w:val="16"/>
                <w:szCs w:val="16"/>
              </w:rPr>
            </w:pPr>
          </w:p>
          <w:p w14:paraId="127D0C5D" w14:textId="4CB4E30A" w:rsidR="00AD4A18" w:rsidRPr="006D2AE4" w:rsidRDefault="00AD4A18" w:rsidP="00037EF0">
            <w:pPr>
              <w:numPr>
                <w:ilvl w:val="0"/>
                <w:numId w:val="21"/>
              </w:numPr>
              <w:spacing w:before="120"/>
              <w:rPr>
                <w:sz w:val="18"/>
              </w:rPr>
            </w:pPr>
            <w:r w:rsidRPr="006D2AE4">
              <w:rPr>
                <w:sz w:val="18"/>
              </w:rPr>
              <w:t xml:space="preserve">10 000,- Kč a </w:t>
            </w:r>
          </w:p>
          <w:p w14:paraId="62500A6C" w14:textId="77777777" w:rsidR="00AD4A18" w:rsidRPr="006D2AE4" w:rsidRDefault="00AD4A18" w:rsidP="00666FFC">
            <w:pPr>
              <w:rPr>
                <w:sz w:val="18"/>
              </w:rPr>
            </w:pPr>
            <w:r w:rsidRPr="006D2AE4">
              <w:rPr>
                <w:sz w:val="18"/>
              </w:rPr>
              <w:t xml:space="preserve">  vypovězení osoby </w:t>
            </w:r>
          </w:p>
          <w:p w14:paraId="33ACCBBE" w14:textId="0AFEC436" w:rsidR="00AD4A18" w:rsidRPr="006D2AE4" w:rsidRDefault="00AD4A18" w:rsidP="00666FFC">
            <w:pPr>
              <w:spacing w:after="40"/>
              <w:rPr>
                <w:sz w:val="18"/>
              </w:rPr>
            </w:pPr>
            <w:r w:rsidRPr="006D2AE4">
              <w:rPr>
                <w:sz w:val="18"/>
              </w:rPr>
              <w:t xml:space="preserve"> z </w:t>
            </w:r>
            <w:r w:rsidR="00815BB2">
              <w:rPr>
                <w:sz w:val="18"/>
              </w:rPr>
              <w:t>P</w:t>
            </w:r>
            <w:r>
              <w:rPr>
                <w:sz w:val="18"/>
              </w:rPr>
              <w:t>racoviště</w:t>
            </w:r>
          </w:p>
        </w:tc>
        <w:tc>
          <w:tcPr>
            <w:tcW w:w="1417" w:type="dxa"/>
            <w:tcBorders>
              <w:top w:val="single" w:sz="6" w:space="0" w:color="auto"/>
              <w:left w:val="single" w:sz="6" w:space="0" w:color="auto"/>
              <w:bottom w:val="single" w:sz="6" w:space="0" w:color="auto"/>
              <w:right w:val="single" w:sz="6" w:space="0" w:color="auto"/>
            </w:tcBorders>
            <w:vAlign w:val="center"/>
          </w:tcPr>
          <w:p w14:paraId="07111131" w14:textId="77777777" w:rsidR="00AD4A18" w:rsidRPr="00DA1B60" w:rsidRDefault="00AD4A18" w:rsidP="00666FFC">
            <w:pPr>
              <w:spacing w:before="40" w:after="40"/>
              <w:rPr>
                <w:sz w:val="18"/>
              </w:rPr>
            </w:pPr>
            <w:r w:rsidRPr="00DA1B60">
              <w:rPr>
                <w:sz w:val="18"/>
              </w:rPr>
              <w:t>Kap. 2 písm. b)</w:t>
            </w:r>
          </w:p>
          <w:p w14:paraId="34CD3E1F" w14:textId="77777777" w:rsidR="00AD4A18" w:rsidRPr="009831CF" w:rsidRDefault="00AD4A18" w:rsidP="00666FFC">
            <w:pPr>
              <w:spacing w:before="40" w:after="40"/>
              <w:rPr>
                <w:sz w:val="18"/>
                <w:highlight w:val="cyan"/>
              </w:rPr>
            </w:pPr>
          </w:p>
        </w:tc>
      </w:tr>
      <w:tr w:rsidR="00AD4A18" w:rsidRPr="006D2AE4" w14:paraId="646A643B"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46EF6B17" w14:textId="77777777" w:rsidR="00AD4A18" w:rsidRPr="006D2AE4" w:rsidRDefault="00AD4A18" w:rsidP="00666FFC">
            <w:pPr>
              <w:numPr>
                <w:ilvl w:val="0"/>
                <w:numId w:val="25"/>
              </w:numPr>
              <w:tabs>
                <w:tab w:val="num" w:pos="426"/>
              </w:tabs>
              <w:spacing w:before="40" w:after="40"/>
              <w:ind w:left="113" w:right="214"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69EC3CCD" w14:textId="77777777" w:rsidR="00AD4A18" w:rsidRPr="006D2AE4" w:rsidRDefault="00AD4A18" w:rsidP="00666FFC">
            <w:pPr>
              <w:spacing w:before="40" w:after="40"/>
              <w:rPr>
                <w:sz w:val="18"/>
              </w:rPr>
            </w:pPr>
            <w:r w:rsidRPr="006D2AE4">
              <w:rPr>
                <w:sz w:val="18"/>
              </w:rPr>
              <w:t>Poškození vstupního zařízení (bran, závor, turniketů, čteček) a dopravního značení.</w:t>
            </w:r>
          </w:p>
        </w:tc>
        <w:tc>
          <w:tcPr>
            <w:tcW w:w="1985" w:type="dxa"/>
            <w:tcBorders>
              <w:top w:val="single" w:sz="6" w:space="0" w:color="auto"/>
              <w:left w:val="single" w:sz="6" w:space="0" w:color="auto"/>
              <w:bottom w:val="single" w:sz="6" w:space="0" w:color="auto"/>
              <w:right w:val="single" w:sz="6" w:space="0" w:color="auto"/>
            </w:tcBorders>
            <w:vAlign w:val="center"/>
          </w:tcPr>
          <w:p w14:paraId="26E57072" w14:textId="77777777" w:rsidR="00AD4A18" w:rsidRPr="006D2AE4" w:rsidRDefault="00AD4A18" w:rsidP="00666FFC">
            <w:pPr>
              <w:spacing w:before="40" w:after="40"/>
              <w:rPr>
                <w:sz w:val="18"/>
              </w:rPr>
            </w:pPr>
            <w:r w:rsidRPr="006D2AE4">
              <w:rPr>
                <w:sz w:val="18"/>
              </w:rPr>
              <w:t>10 000,- Kč za případ a náhrada škody</w:t>
            </w:r>
          </w:p>
        </w:tc>
        <w:tc>
          <w:tcPr>
            <w:tcW w:w="1417" w:type="dxa"/>
            <w:tcBorders>
              <w:top w:val="single" w:sz="6" w:space="0" w:color="auto"/>
              <w:left w:val="single" w:sz="6" w:space="0" w:color="auto"/>
              <w:bottom w:val="single" w:sz="6" w:space="0" w:color="auto"/>
              <w:right w:val="single" w:sz="6" w:space="0" w:color="auto"/>
            </w:tcBorders>
            <w:vAlign w:val="center"/>
          </w:tcPr>
          <w:p w14:paraId="4B179570" w14:textId="77777777" w:rsidR="00AD4A18" w:rsidRPr="00EC41D0" w:rsidRDefault="00AD4A18" w:rsidP="00666FFC">
            <w:pPr>
              <w:spacing w:before="40" w:after="40"/>
              <w:rPr>
                <w:sz w:val="18"/>
              </w:rPr>
            </w:pPr>
            <w:r w:rsidRPr="00EC41D0">
              <w:rPr>
                <w:sz w:val="18"/>
              </w:rPr>
              <w:t>Kap. 2 písm. g)</w:t>
            </w:r>
          </w:p>
          <w:p w14:paraId="62CCC33A" w14:textId="77777777" w:rsidR="00AD4A18" w:rsidRPr="009831CF" w:rsidRDefault="00AD4A18" w:rsidP="00666FFC">
            <w:pPr>
              <w:spacing w:before="40" w:after="40"/>
              <w:rPr>
                <w:sz w:val="18"/>
                <w:highlight w:val="cyan"/>
              </w:rPr>
            </w:pPr>
          </w:p>
        </w:tc>
      </w:tr>
      <w:tr w:rsidR="00AD4A18" w:rsidRPr="006D2AE4" w14:paraId="5B59EC87"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6094154E" w14:textId="77777777" w:rsidR="00AD4A18" w:rsidRPr="006D2AE4" w:rsidRDefault="00AD4A18" w:rsidP="00666FFC">
            <w:pPr>
              <w:numPr>
                <w:ilvl w:val="0"/>
                <w:numId w:val="25"/>
              </w:numPr>
              <w:tabs>
                <w:tab w:val="num" w:pos="426"/>
              </w:tabs>
              <w:spacing w:before="40" w:after="40"/>
              <w:ind w:left="113" w:right="214"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2C02446D" w14:textId="7DF1BC93" w:rsidR="00AD4A18" w:rsidRPr="006D2AE4" w:rsidRDefault="00AD4A18" w:rsidP="00666FFC">
            <w:pPr>
              <w:spacing w:before="40" w:after="40"/>
              <w:rPr>
                <w:sz w:val="18"/>
              </w:rPr>
            </w:pPr>
            <w:r w:rsidRPr="006D2AE4">
              <w:rPr>
                <w:sz w:val="18"/>
              </w:rPr>
              <w:t>Nezabezpečení</w:t>
            </w:r>
            <w:r>
              <w:rPr>
                <w:sz w:val="18"/>
              </w:rPr>
              <w:t xml:space="preserve"> </w:t>
            </w:r>
            <w:r w:rsidR="00815BB2">
              <w:rPr>
                <w:sz w:val="18"/>
              </w:rPr>
              <w:t>P</w:t>
            </w:r>
            <w:r>
              <w:rPr>
                <w:sz w:val="18"/>
              </w:rPr>
              <w:t xml:space="preserve">racoviště, resp. </w:t>
            </w:r>
            <w:r w:rsidRPr="006D2AE4">
              <w:rPr>
                <w:sz w:val="18"/>
              </w:rPr>
              <w:t>pronajatých prostor</w:t>
            </w:r>
            <w:r>
              <w:rPr>
                <w:sz w:val="18"/>
              </w:rPr>
              <w:t xml:space="preserve"> pro vykonávání </w:t>
            </w:r>
            <w:r w:rsidR="00B25AE9">
              <w:rPr>
                <w:sz w:val="18"/>
              </w:rPr>
              <w:t>Č</w:t>
            </w:r>
            <w:r>
              <w:rPr>
                <w:sz w:val="18"/>
              </w:rPr>
              <w:t>innost</w:t>
            </w:r>
            <w:r w:rsidR="00B25AE9">
              <w:rPr>
                <w:sz w:val="18"/>
              </w:rPr>
              <w:t>i</w:t>
            </w:r>
            <w:r w:rsidRPr="006D2AE4">
              <w:rPr>
                <w:sz w:val="18"/>
              </w:rPr>
              <w:t xml:space="preserve">. </w:t>
            </w:r>
          </w:p>
        </w:tc>
        <w:tc>
          <w:tcPr>
            <w:tcW w:w="1985" w:type="dxa"/>
            <w:tcBorders>
              <w:top w:val="single" w:sz="6" w:space="0" w:color="auto"/>
              <w:left w:val="single" w:sz="6" w:space="0" w:color="auto"/>
              <w:bottom w:val="single" w:sz="6" w:space="0" w:color="auto"/>
              <w:right w:val="single" w:sz="6" w:space="0" w:color="auto"/>
            </w:tcBorders>
            <w:vAlign w:val="center"/>
          </w:tcPr>
          <w:p w14:paraId="6E07E36F" w14:textId="77777777" w:rsidR="00AD4A18" w:rsidRPr="006D2AE4" w:rsidRDefault="00AD4A18" w:rsidP="00666FFC">
            <w:pPr>
              <w:spacing w:before="40" w:after="40"/>
              <w:rPr>
                <w:sz w:val="18"/>
              </w:rPr>
            </w:pPr>
            <w:r w:rsidRPr="006D2AE4">
              <w:rPr>
                <w:sz w:val="18"/>
              </w:rPr>
              <w:t>10 000,-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3FAD115C" w14:textId="77777777" w:rsidR="00AD4A18" w:rsidRPr="00660E86" w:rsidRDefault="00AD4A18" w:rsidP="00666FFC">
            <w:pPr>
              <w:spacing w:before="40" w:after="40"/>
              <w:rPr>
                <w:sz w:val="18"/>
              </w:rPr>
            </w:pPr>
            <w:r w:rsidRPr="00660E86">
              <w:rPr>
                <w:sz w:val="18"/>
              </w:rPr>
              <w:t>Kap. 4.3.1</w:t>
            </w:r>
          </w:p>
          <w:p w14:paraId="6D7FCFF5" w14:textId="7D68E6A4" w:rsidR="00AD4A18" w:rsidRPr="009831CF" w:rsidRDefault="00AD4A18" w:rsidP="00666FFC">
            <w:pPr>
              <w:spacing w:before="40" w:after="40"/>
              <w:rPr>
                <w:sz w:val="18"/>
                <w:highlight w:val="cyan"/>
              </w:rPr>
            </w:pPr>
            <w:r w:rsidRPr="00660E86">
              <w:rPr>
                <w:sz w:val="18"/>
              </w:rPr>
              <w:t xml:space="preserve">písm. </w:t>
            </w:r>
            <w:r w:rsidR="00F82570">
              <w:rPr>
                <w:sz w:val="18"/>
              </w:rPr>
              <w:t>n</w:t>
            </w:r>
            <w:r w:rsidRPr="00660E86">
              <w:rPr>
                <w:sz w:val="18"/>
              </w:rPr>
              <w:t>)</w:t>
            </w:r>
          </w:p>
        </w:tc>
      </w:tr>
      <w:tr w:rsidR="00AD4A18" w:rsidRPr="006D2AE4" w14:paraId="6E427CE8"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23D3E112" w14:textId="77777777" w:rsidR="00AD4A18" w:rsidRPr="006D2AE4" w:rsidRDefault="00AD4A18" w:rsidP="00666FFC">
            <w:pPr>
              <w:numPr>
                <w:ilvl w:val="0"/>
                <w:numId w:val="25"/>
              </w:numPr>
              <w:tabs>
                <w:tab w:val="num" w:pos="426"/>
              </w:tabs>
              <w:spacing w:before="40" w:after="40"/>
              <w:ind w:left="113" w:right="214"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126E23D8" w14:textId="54C29BAA" w:rsidR="00AD4A18" w:rsidRPr="006D2AE4" w:rsidRDefault="00AD4A18" w:rsidP="00666FFC">
            <w:pPr>
              <w:spacing w:before="40" w:after="40"/>
              <w:rPr>
                <w:sz w:val="18"/>
              </w:rPr>
            </w:pPr>
            <w:r w:rsidRPr="006D2AE4">
              <w:rPr>
                <w:sz w:val="18"/>
              </w:rPr>
              <w:t xml:space="preserve">Nerespektování pokynů </w:t>
            </w:r>
            <w:r w:rsidR="00B07719" w:rsidRPr="00AE106B">
              <w:rPr>
                <w:sz w:val="18"/>
              </w:rPr>
              <w:t>P</w:t>
            </w:r>
            <w:r w:rsidRPr="00AE106B">
              <w:rPr>
                <w:sz w:val="18"/>
              </w:rPr>
              <w:t xml:space="preserve">říslušných </w:t>
            </w:r>
            <w:r w:rsidR="00661704" w:rsidRPr="00AE106B">
              <w:rPr>
                <w:sz w:val="18"/>
              </w:rPr>
              <w:t>zaměstnan</w:t>
            </w:r>
            <w:r w:rsidRPr="00AE106B">
              <w:rPr>
                <w:sz w:val="18"/>
              </w:rPr>
              <w:t xml:space="preserve">ců </w:t>
            </w:r>
            <w:r w:rsidR="00B07719" w:rsidRPr="00AE106B">
              <w:rPr>
                <w:sz w:val="18"/>
              </w:rPr>
              <w:t xml:space="preserve">ze společnosti </w:t>
            </w:r>
            <w:r w:rsidR="003341CF" w:rsidRPr="00AE106B">
              <w:rPr>
                <w:sz w:val="18"/>
              </w:rPr>
              <w:t xml:space="preserve">Skupiny </w:t>
            </w:r>
            <w:r w:rsidRPr="00AE106B">
              <w:rPr>
                <w:sz w:val="18"/>
              </w:rPr>
              <w:t xml:space="preserve">ČEZ, </w:t>
            </w:r>
            <w:r w:rsidRPr="00AE106B">
              <w:rPr>
                <w:sz w:val="18"/>
                <w:szCs w:val="18"/>
              </w:rPr>
              <w:t>arogantní nebo</w:t>
            </w:r>
            <w:r w:rsidRPr="00AE106B">
              <w:rPr>
                <w:sz w:val="18"/>
              </w:rPr>
              <w:t xml:space="preserve"> agresivní chování vůči </w:t>
            </w:r>
            <w:r w:rsidR="00B07719" w:rsidRPr="00AE106B">
              <w:rPr>
                <w:sz w:val="18"/>
              </w:rPr>
              <w:t>P</w:t>
            </w:r>
            <w:r w:rsidRPr="00AE106B">
              <w:rPr>
                <w:sz w:val="18"/>
              </w:rPr>
              <w:t xml:space="preserve">říslušným </w:t>
            </w:r>
            <w:r w:rsidR="00661704" w:rsidRPr="00AE106B">
              <w:rPr>
                <w:sz w:val="18"/>
              </w:rPr>
              <w:t>zaměstnan</w:t>
            </w:r>
            <w:r w:rsidRPr="00AE106B">
              <w:rPr>
                <w:sz w:val="18"/>
              </w:rPr>
              <w:t>cům</w:t>
            </w:r>
            <w:r w:rsidRPr="006D2AE4">
              <w:rPr>
                <w:sz w:val="18"/>
              </w:rPr>
              <w:t xml:space="preserve"> </w:t>
            </w:r>
            <w:r w:rsidR="00B07719">
              <w:rPr>
                <w:sz w:val="18"/>
              </w:rPr>
              <w:t xml:space="preserve">ze společnosti </w:t>
            </w:r>
            <w:r w:rsidR="00F73E15" w:rsidRPr="0046034D">
              <w:rPr>
                <w:sz w:val="18"/>
                <w:szCs w:val="18"/>
              </w:rPr>
              <w:t>Skupiny</w:t>
            </w:r>
            <w:r w:rsidR="00F73E15" w:rsidRPr="006D2AE4">
              <w:rPr>
                <w:sz w:val="18"/>
              </w:rPr>
              <w:t xml:space="preserve"> </w:t>
            </w:r>
            <w:r w:rsidRPr="006D2AE4">
              <w:rPr>
                <w:sz w:val="18"/>
              </w:rPr>
              <w:t>ČEZ.</w:t>
            </w:r>
          </w:p>
        </w:tc>
        <w:tc>
          <w:tcPr>
            <w:tcW w:w="1985" w:type="dxa"/>
            <w:tcBorders>
              <w:top w:val="single" w:sz="6" w:space="0" w:color="auto"/>
              <w:left w:val="single" w:sz="6" w:space="0" w:color="auto"/>
              <w:bottom w:val="single" w:sz="6" w:space="0" w:color="auto"/>
              <w:right w:val="single" w:sz="6" w:space="0" w:color="auto"/>
            </w:tcBorders>
            <w:vAlign w:val="center"/>
          </w:tcPr>
          <w:p w14:paraId="2661C0B4" w14:textId="48A2B181" w:rsidR="00AD4A18" w:rsidRPr="006D2AE4" w:rsidRDefault="00AD4A18" w:rsidP="00666FFC">
            <w:pPr>
              <w:spacing w:before="40" w:after="40"/>
              <w:rPr>
                <w:sz w:val="18"/>
              </w:rPr>
            </w:pPr>
            <w:r w:rsidRPr="006D2AE4">
              <w:rPr>
                <w:sz w:val="18"/>
              </w:rPr>
              <w:t>2 000,- Kč za případ a vypovězení takové osoby z </w:t>
            </w:r>
            <w:r w:rsidR="00815BB2">
              <w:rPr>
                <w:sz w:val="18"/>
              </w:rPr>
              <w:t>P</w:t>
            </w:r>
            <w:r>
              <w:rPr>
                <w:sz w:val="18"/>
              </w:rPr>
              <w:t>racoviště</w:t>
            </w:r>
            <w:r w:rsidRPr="006D2AE4">
              <w:rPr>
                <w:sz w:val="18"/>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0F2A8BD1" w14:textId="77777777" w:rsidR="00AD4A18" w:rsidRPr="009831CF" w:rsidRDefault="00AD4A18" w:rsidP="00666FFC">
            <w:pPr>
              <w:spacing w:before="40" w:after="40"/>
              <w:rPr>
                <w:sz w:val="18"/>
                <w:highlight w:val="cyan"/>
              </w:rPr>
            </w:pPr>
            <w:r w:rsidRPr="00BD6231">
              <w:rPr>
                <w:sz w:val="18"/>
              </w:rPr>
              <w:t>Kap. 2. písm. b); g)</w:t>
            </w:r>
          </w:p>
        </w:tc>
      </w:tr>
      <w:tr w:rsidR="00AD4A18" w:rsidRPr="006D2AE4" w14:paraId="2DD4AA1F"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07BEC207" w14:textId="77777777" w:rsidR="00AD4A18" w:rsidRPr="006D2AE4" w:rsidRDefault="00AD4A18" w:rsidP="00666FFC">
            <w:pPr>
              <w:numPr>
                <w:ilvl w:val="0"/>
                <w:numId w:val="25"/>
              </w:numPr>
              <w:tabs>
                <w:tab w:val="num" w:pos="426"/>
              </w:tabs>
              <w:spacing w:before="40" w:after="40"/>
              <w:ind w:left="113" w:right="214"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3C262FD4" w14:textId="6F6721F3" w:rsidR="00AD4A18" w:rsidRPr="006D2AE4" w:rsidRDefault="00AD4A18" w:rsidP="00666FFC">
            <w:pPr>
              <w:spacing w:before="40" w:after="40"/>
              <w:rPr>
                <w:sz w:val="18"/>
              </w:rPr>
            </w:pPr>
            <w:r w:rsidRPr="006D2AE4">
              <w:rPr>
                <w:sz w:val="18"/>
              </w:rPr>
              <w:t xml:space="preserve">Nepovolené vnášení střelných zbraní a výbušnin </w:t>
            </w:r>
            <w:r>
              <w:rPr>
                <w:sz w:val="18"/>
              </w:rPr>
              <w:t xml:space="preserve">na </w:t>
            </w:r>
            <w:r w:rsidR="00815BB2">
              <w:rPr>
                <w:sz w:val="18"/>
              </w:rPr>
              <w:t>P</w:t>
            </w:r>
            <w:r>
              <w:rPr>
                <w:sz w:val="18"/>
              </w:rPr>
              <w:t>racoviště</w:t>
            </w:r>
            <w:r w:rsidRPr="006D2AE4">
              <w:rPr>
                <w:sz w:val="18"/>
              </w:rPr>
              <w:t>.</w:t>
            </w:r>
          </w:p>
        </w:tc>
        <w:tc>
          <w:tcPr>
            <w:tcW w:w="1985" w:type="dxa"/>
            <w:tcBorders>
              <w:top w:val="single" w:sz="6" w:space="0" w:color="auto"/>
              <w:left w:val="single" w:sz="6" w:space="0" w:color="auto"/>
              <w:bottom w:val="single" w:sz="6" w:space="0" w:color="auto"/>
              <w:right w:val="single" w:sz="6" w:space="0" w:color="auto"/>
            </w:tcBorders>
            <w:vAlign w:val="center"/>
          </w:tcPr>
          <w:p w14:paraId="2005B514" w14:textId="77777777" w:rsidR="00AD4A18" w:rsidRPr="006D2AE4" w:rsidRDefault="00AD4A18" w:rsidP="00666FFC">
            <w:pPr>
              <w:spacing w:before="40" w:after="40"/>
              <w:rPr>
                <w:sz w:val="18"/>
              </w:rPr>
            </w:pPr>
            <w:r w:rsidRPr="006D2AE4">
              <w:rPr>
                <w:sz w:val="18"/>
              </w:rPr>
              <w:t>20 000,-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16008AAC" w14:textId="77777777" w:rsidR="00AD4A18" w:rsidRPr="009831CF" w:rsidRDefault="00AD4A18" w:rsidP="00666FFC">
            <w:pPr>
              <w:spacing w:before="40" w:after="40"/>
              <w:rPr>
                <w:sz w:val="18"/>
                <w:highlight w:val="cyan"/>
              </w:rPr>
            </w:pPr>
            <w:r w:rsidRPr="00114A77">
              <w:rPr>
                <w:sz w:val="18"/>
              </w:rPr>
              <w:t>Kap. 4.3.11</w:t>
            </w:r>
          </w:p>
        </w:tc>
      </w:tr>
      <w:tr w:rsidR="00AD4A18" w:rsidRPr="006D2AE4" w14:paraId="516E0076"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528F4598" w14:textId="77777777" w:rsidR="00AD4A18" w:rsidRPr="006D2AE4" w:rsidRDefault="00AD4A18" w:rsidP="00666FFC">
            <w:pPr>
              <w:numPr>
                <w:ilvl w:val="0"/>
                <w:numId w:val="25"/>
              </w:numPr>
              <w:tabs>
                <w:tab w:val="num" w:pos="426"/>
              </w:tabs>
              <w:spacing w:before="40" w:after="40"/>
              <w:ind w:left="113"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5D6DCC5B" w14:textId="09235C29" w:rsidR="00AD4A18" w:rsidRPr="006D2AE4" w:rsidRDefault="00AD4A18" w:rsidP="00666FFC">
            <w:pPr>
              <w:spacing w:before="40" w:after="40"/>
              <w:rPr>
                <w:sz w:val="18"/>
              </w:rPr>
            </w:pPr>
            <w:r w:rsidRPr="006D2AE4">
              <w:rPr>
                <w:sz w:val="18"/>
              </w:rPr>
              <w:t xml:space="preserve">Odmítnutí prokázání se </w:t>
            </w:r>
            <w:r w:rsidR="00DE6A17">
              <w:rPr>
                <w:sz w:val="18"/>
              </w:rPr>
              <w:t>P</w:t>
            </w:r>
            <w:r w:rsidRPr="006D2AE4">
              <w:rPr>
                <w:sz w:val="18"/>
              </w:rPr>
              <w:t xml:space="preserve">říslušnému </w:t>
            </w:r>
            <w:r w:rsidR="00661704" w:rsidRPr="00AE106B">
              <w:rPr>
                <w:sz w:val="18"/>
              </w:rPr>
              <w:t>zaměstnan</w:t>
            </w:r>
            <w:r w:rsidRPr="00AE106B">
              <w:rPr>
                <w:sz w:val="18"/>
              </w:rPr>
              <w:t xml:space="preserve">ci </w:t>
            </w:r>
            <w:r w:rsidR="00DE6A17">
              <w:rPr>
                <w:sz w:val="18"/>
              </w:rPr>
              <w:t xml:space="preserve">ze společnosti </w:t>
            </w:r>
            <w:r w:rsidR="00F73E15" w:rsidRPr="0046034D">
              <w:rPr>
                <w:sz w:val="18"/>
                <w:szCs w:val="18"/>
              </w:rPr>
              <w:t>Skupiny</w:t>
            </w:r>
            <w:r w:rsidR="00F73E15" w:rsidRPr="006D2AE4">
              <w:rPr>
                <w:sz w:val="18"/>
              </w:rPr>
              <w:t xml:space="preserve"> </w:t>
            </w:r>
            <w:r w:rsidRPr="006D2AE4">
              <w:rPr>
                <w:sz w:val="18"/>
              </w:rPr>
              <w:t>ČEZ nebo odmítnutí předložení zavazadla ke kontrole, neumožnění kontroly vozidla.</w:t>
            </w:r>
          </w:p>
        </w:tc>
        <w:tc>
          <w:tcPr>
            <w:tcW w:w="1985" w:type="dxa"/>
            <w:tcBorders>
              <w:top w:val="single" w:sz="6" w:space="0" w:color="auto"/>
              <w:left w:val="single" w:sz="6" w:space="0" w:color="auto"/>
              <w:bottom w:val="single" w:sz="6" w:space="0" w:color="auto"/>
              <w:right w:val="single" w:sz="6" w:space="0" w:color="auto"/>
            </w:tcBorders>
            <w:vAlign w:val="center"/>
          </w:tcPr>
          <w:p w14:paraId="5845ADBA" w14:textId="77777777" w:rsidR="00AD4A18" w:rsidRPr="006D2AE4" w:rsidRDefault="00AD4A18" w:rsidP="00666FFC">
            <w:pPr>
              <w:spacing w:before="40" w:after="40"/>
              <w:rPr>
                <w:sz w:val="18"/>
              </w:rPr>
            </w:pPr>
            <w:r w:rsidRPr="006D2AE4">
              <w:rPr>
                <w:sz w:val="18"/>
              </w:rPr>
              <w:t>5 000,- Kč za osobu</w:t>
            </w:r>
          </w:p>
        </w:tc>
        <w:tc>
          <w:tcPr>
            <w:tcW w:w="1417" w:type="dxa"/>
            <w:tcBorders>
              <w:top w:val="single" w:sz="6" w:space="0" w:color="auto"/>
              <w:left w:val="single" w:sz="6" w:space="0" w:color="auto"/>
              <w:bottom w:val="single" w:sz="6" w:space="0" w:color="auto"/>
              <w:right w:val="single" w:sz="6" w:space="0" w:color="auto"/>
            </w:tcBorders>
            <w:vAlign w:val="center"/>
          </w:tcPr>
          <w:p w14:paraId="04269D47" w14:textId="77777777" w:rsidR="00AD4A18" w:rsidRPr="002D3D1E" w:rsidRDefault="00AD4A18" w:rsidP="00666FFC">
            <w:pPr>
              <w:spacing w:before="40" w:after="40"/>
              <w:rPr>
                <w:sz w:val="18"/>
              </w:rPr>
            </w:pPr>
            <w:r w:rsidRPr="002D3D1E">
              <w:rPr>
                <w:sz w:val="18"/>
              </w:rPr>
              <w:t>Kap. 4.3.1</w:t>
            </w:r>
          </w:p>
          <w:p w14:paraId="586C6510" w14:textId="3C651BA3" w:rsidR="00AD4A18" w:rsidRPr="009831CF" w:rsidRDefault="00AD4A18" w:rsidP="00666FFC">
            <w:pPr>
              <w:spacing w:before="40" w:after="40"/>
              <w:rPr>
                <w:sz w:val="18"/>
                <w:highlight w:val="cyan"/>
              </w:rPr>
            </w:pPr>
            <w:r w:rsidRPr="002D3D1E">
              <w:rPr>
                <w:sz w:val="18"/>
              </w:rPr>
              <w:t>písm.</w:t>
            </w:r>
            <w:r w:rsidR="004119A9">
              <w:rPr>
                <w:sz w:val="18"/>
              </w:rPr>
              <w:t xml:space="preserve"> o</w:t>
            </w:r>
            <w:r w:rsidRPr="002D3D1E">
              <w:rPr>
                <w:sz w:val="18"/>
              </w:rPr>
              <w:t>)</w:t>
            </w:r>
          </w:p>
        </w:tc>
      </w:tr>
      <w:tr w:rsidR="00AD4A18" w:rsidRPr="006D2AE4" w14:paraId="7FF49924"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04148D0E" w14:textId="77777777" w:rsidR="00AD4A18" w:rsidRPr="006D2AE4" w:rsidRDefault="00AD4A18" w:rsidP="00666FFC">
            <w:pPr>
              <w:numPr>
                <w:ilvl w:val="0"/>
                <w:numId w:val="25"/>
              </w:numPr>
              <w:tabs>
                <w:tab w:val="num" w:pos="426"/>
              </w:tabs>
              <w:spacing w:before="40" w:after="40"/>
              <w:ind w:left="113" w:firstLine="0"/>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237411ED" w14:textId="098129C0" w:rsidR="00AD4A18" w:rsidRPr="006D2AE4" w:rsidRDefault="00AD4A18" w:rsidP="00666FFC">
            <w:pPr>
              <w:spacing w:before="40" w:after="40"/>
              <w:rPr>
                <w:sz w:val="18"/>
              </w:rPr>
            </w:pPr>
            <w:r w:rsidRPr="006D2AE4">
              <w:rPr>
                <w:sz w:val="18"/>
              </w:rPr>
              <w:t>Nepovolené vynášení a vyvážení věcí z </w:t>
            </w:r>
            <w:r w:rsidR="00815BB2">
              <w:rPr>
                <w:sz w:val="18"/>
              </w:rPr>
              <w:t>P</w:t>
            </w:r>
            <w:r>
              <w:rPr>
                <w:sz w:val="18"/>
              </w:rPr>
              <w:t>racoviště</w:t>
            </w:r>
            <w:r w:rsidRPr="006D2AE4">
              <w:rPr>
                <w:sz w:val="18"/>
              </w:rPr>
              <w:t>.</w:t>
            </w:r>
          </w:p>
        </w:tc>
        <w:tc>
          <w:tcPr>
            <w:tcW w:w="1985" w:type="dxa"/>
            <w:tcBorders>
              <w:top w:val="single" w:sz="6" w:space="0" w:color="auto"/>
              <w:left w:val="single" w:sz="6" w:space="0" w:color="auto"/>
              <w:bottom w:val="single" w:sz="6" w:space="0" w:color="auto"/>
              <w:right w:val="single" w:sz="6" w:space="0" w:color="auto"/>
            </w:tcBorders>
            <w:vAlign w:val="center"/>
          </w:tcPr>
          <w:p w14:paraId="36E081A5" w14:textId="0B20B95B" w:rsidR="00AD4A18" w:rsidRPr="006D2AE4" w:rsidRDefault="00AD4A18" w:rsidP="00666FFC">
            <w:pPr>
              <w:spacing w:before="40" w:after="40"/>
              <w:rPr>
                <w:sz w:val="18"/>
              </w:rPr>
            </w:pPr>
            <w:r w:rsidRPr="006D2AE4">
              <w:rPr>
                <w:sz w:val="18"/>
              </w:rPr>
              <w:t>10 000,- Kč za případ a vypovězení takové osoby z </w:t>
            </w:r>
            <w:r w:rsidR="00815BB2">
              <w:rPr>
                <w:sz w:val="18"/>
              </w:rPr>
              <w:t>P</w:t>
            </w:r>
            <w:r>
              <w:rPr>
                <w:sz w:val="18"/>
              </w:rPr>
              <w:t>racoviště</w:t>
            </w:r>
          </w:p>
        </w:tc>
        <w:tc>
          <w:tcPr>
            <w:tcW w:w="1417" w:type="dxa"/>
            <w:tcBorders>
              <w:top w:val="single" w:sz="6" w:space="0" w:color="auto"/>
              <w:left w:val="single" w:sz="6" w:space="0" w:color="auto"/>
              <w:bottom w:val="single" w:sz="6" w:space="0" w:color="auto"/>
              <w:right w:val="single" w:sz="6" w:space="0" w:color="auto"/>
            </w:tcBorders>
            <w:vAlign w:val="center"/>
          </w:tcPr>
          <w:p w14:paraId="5DDA7AE5" w14:textId="77777777" w:rsidR="00AD4A18" w:rsidRPr="002D3D1E" w:rsidRDefault="00AD4A18" w:rsidP="00666FFC">
            <w:pPr>
              <w:spacing w:before="40" w:after="40"/>
              <w:rPr>
                <w:sz w:val="18"/>
              </w:rPr>
            </w:pPr>
            <w:r w:rsidRPr="002D3D1E">
              <w:rPr>
                <w:sz w:val="18"/>
              </w:rPr>
              <w:t>Kap. 4.3.1</w:t>
            </w:r>
          </w:p>
          <w:p w14:paraId="21A988DF" w14:textId="0DE21203" w:rsidR="00AD4A18" w:rsidRPr="009831CF" w:rsidRDefault="00AD4A18" w:rsidP="00666FFC">
            <w:pPr>
              <w:spacing w:before="40" w:after="40"/>
              <w:rPr>
                <w:sz w:val="18"/>
                <w:highlight w:val="cyan"/>
              </w:rPr>
            </w:pPr>
            <w:r w:rsidRPr="002D3D1E">
              <w:rPr>
                <w:sz w:val="18"/>
              </w:rPr>
              <w:t>písm.</w:t>
            </w:r>
            <w:r w:rsidR="004119A9">
              <w:rPr>
                <w:sz w:val="18"/>
              </w:rPr>
              <w:t xml:space="preserve"> o</w:t>
            </w:r>
            <w:r w:rsidRPr="002D3D1E">
              <w:rPr>
                <w:sz w:val="18"/>
              </w:rPr>
              <w:t>)</w:t>
            </w:r>
          </w:p>
        </w:tc>
      </w:tr>
    </w:tbl>
    <w:p w14:paraId="65A3FAE1" w14:textId="0F6BE791" w:rsidR="00AD4A18" w:rsidRDefault="00AD4A18" w:rsidP="00AD4A18">
      <w:pPr>
        <w:ind w:left="426" w:hanging="426"/>
        <w:jc w:val="both"/>
        <w:rPr>
          <w:b/>
          <w:caps/>
          <w:sz w:val="18"/>
          <w:u w:val="single"/>
        </w:rPr>
      </w:pPr>
    </w:p>
    <w:p w14:paraId="399F599A" w14:textId="313D3E11" w:rsidR="00AD4A18" w:rsidRDefault="00AD4A18" w:rsidP="00AD4A18">
      <w:pPr>
        <w:ind w:left="426" w:hanging="426"/>
        <w:jc w:val="both"/>
        <w:rPr>
          <w:b/>
          <w:caps/>
          <w:sz w:val="18"/>
          <w:u w:val="single"/>
        </w:rPr>
      </w:pPr>
    </w:p>
    <w:p w14:paraId="1582D2D8" w14:textId="56DF5294" w:rsidR="00AD4A18" w:rsidRDefault="00AD4A18" w:rsidP="00AD4A18">
      <w:pPr>
        <w:ind w:left="426" w:hanging="426"/>
        <w:jc w:val="both"/>
        <w:rPr>
          <w:b/>
          <w:caps/>
          <w:sz w:val="18"/>
          <w:u w:val="single"/>
        </w:rPr>
      </w:pPr>
    </w:p>
    <w:p w14:paraId="506FD4C0" w14:textId="6D41B38C" w:rsidR="00AD4A18" w:rsidRDefault="00AD4A18" w:rsidP="00AD4A18">
      <w:pPr>
        <w:ind w:left="426" w:hanging="426"/>
        <w:jc w:val="both"/>
        <w:rPr>
          <w:b/>
          <w:caps/>
          <w:sz w:val="18"/>
          <w:u w:val="single"/>
        </w:rPr>
      </w:pPr>
    </w:p>
    <w:p w14:paraId="7F474712" w14:textId="6C7E6A42" w:rsidR="00AD4A18" w:rsidRDefault="00AD4A18" w:rsidP="00AD4A18">
      <w:pPr>
        <w:ind w:left="426" w:hanging="426"/>
        <w:jc w:val="both"/>
        <w:rPr>
          <w:b/>
          <w:caps/>
          <w:sz w:val="18"/>
          <w:u w:val="single"/>
        </w:rPr>
      </w:pPr>
    </w:p>
    <w:p w14:paraId="5EDC6CDE" w14:textId="77777777" w:rsidR="00AD4A18" w:rsidRPr="001927FF" w:rsidRDefault="00AD4A18" w:rsidP="00AD4A18">
      <w:pPr>
        <w:spacing w:before="120" w:after="120"/>
        <w:ind w:left="425" w:hanging="425"/>
        <w:jc w:val="both"/>
        <w:rPr>
          <w:b/>
          <w:caps/>
          <w:sz w:val="20"/>
          <w:szCs w:val="20"/>
          <w:u w:val="single"/>
        </w:rPr>
      </w:pPr>
      <w:r w:rsidRPr="001927FF">
        <w:rPr>
          <w:b/>
          <w:caps/>
          <w:sz w:val="20"/>
          <w:szCs w:val="20"/>
          <w:u w:val="single"/>
        </w:rPr>
        <w:t>D.</w:t>
      </w:r>
      <w:r w:rsidRPr="001927FF">
        <w:rPr>
          <w:b/>
          <w:caps/>
          <w:sz w:val="20"/>
          <w:szCs w:val="20"/>
          <w:u w:val="single"/>
        </w:rPr>
        <w:tab/>
        <w:t>ochrana životního prostředí</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5245"/>
        <w:gridCol w:w="1985"/>
        <w:gridCol w:w="1417"/>
      </w:tblGrid>
      <w:tr w:rsidR="00AD4A18" w:rsidRPr="001927FF" w14:paraId="5CA53D7E" w14:textId="77777777" w:rsidTr="00666FFC">
        <w:trPr>
          <w:cantSplit/>
        </w:trPr>
        <w:tc>
          <w:tcPr>
            <w:tcW w:w="637" w:type="dxa"/>
            <w:tcBorders>
              <w:top w:val="single" w:sz="6" w:space="0" w:color="auto"/>
              <w:left w:val="single" w:sz="6" w:space="0" w:color="auto"/>
              <w:bottom w:val="single" w:sz="6" w:space="0" w:color="auto"/>
              <w:right w:val="single" w:sz="6" w:space="0" w:color="auto"/>
            </w:tcBorders>
            <w:shd w:val="clear" w:color="auto" w:fill="BFBFBF"/>
            <w:vAlign w:val="center"/>
          </w:tcPr>
          <w:p w14:paraId="49496667" w14:textId="77777777" w:rsidR="00AD4A18" w:rsidRPr="001927FF" w:rsidRDefault="00AD4A18" w:rsidP="00666FFC">
            <w:pPr>
              <w:spacing w:before="40" w:after="40"/>
              <w:rPr>
                <w:b/>
                <w:sz w:val="16"/>
                <w:szCs w:val="16"/>
              </w:rPr>
            </w:pPr>
            <w:r w:rsidRPr="001927FF">
              <w:rPr>
                <w:b/>
                <w:sz w:val="16"/>
                <w:szCs w:val="16"/>
              </w:rPr>
              <w:t>Číslo:</w:t>
            </w:r>
          </w:p>
        </w:tc>
        <w:tc>
          <w:tcPr>
            <w:tcW w:w="5245" w:type="dxa"/>
            <w:tcBorders>
              <w:top w:val="single" w:sz="6" w:space="0" w:color="auto"/>
              <w:left w:val="single" w:sz="6" w:space="0" w:color="auto"/>
              <w:bottom w:val="single" w:sz="6" w:space="0" w:color="auto"/>
              <w:right w:val="single" w:sz="6" w:space="0" w:color="auto"/>
            </w:tcBorders>
            <w:shd w:val="clear" w:color="auto" w:fill="BFBFBF"/>
            <w:vAlign w:val="center"/>
          </w:tcPr>
          <w:p w14:paraId="1FEA4A85" w14:textId="77777777" w:rsidR="00AD4A18" w:rsidRPr="001927FF" w:rsidRDefault="00AD4A18" w:rsidP="00666FFC">
            <w:pPr>
              <w:spacing w:before="40" w:after="40"/>
              <w:rPr>
                <w:b/>
                <w:sz w:val="16"/>
                <w:szCs w:val="16"/>
              </w:rPr>
            </w:pPr>
            <w:r w:rsidRPr="001927FF">
              <w:rPr>
                <w:b/>
                <w:sz w:val="16"/>
                <w:szCs w:val="16"/>
              </w:rPr>
              <w:t>Specifikace porušení:</w:t>
            </w:r>
          </w:p>
        </w:tc>
        <w:tc>
          <w:tcPr>
            <w:tcW w:w="1985" w:type="dxa"/>
            <w:tcBorders>
              <w:top w:val="single" w:sz="6" w:space="0" w:color="auto"/>
              <w:left w:val="single" w:sz="6" w:space="0" w:color="auto"/>
              <w:bottom w:val="single" w:sz="6" w:space="0" w:color="auto"/>
              <w:right w:val="single" w:sz="6" w:space="0" w:color="auto"/>
            </w:tcBorders>
            <w:shd w:val="clear" w:color="auto" w:fill="BFBFBF"/>
            <w:vAlign w:val="center"/>
          </w:tcPr>
          <w:p w14:paraId="7A39A6A1" w14:textId="77777777" w:rsidR="00AD4A18" w:rsidRPr="001927FF" w:rsidRDefault="00AD4A18" w:rsidP="00666FFC">
            <w:pPr>
              <w:spacing w:before="40" w:after="40"/>
              <w:rPr>
                <w:b/>
                <w:sz w:val="16"/>
                <w:szCs w:val="16"/>
              </w:rPr>
            </w:pPr>
            <w:r w:rsidRPr="001927FF">
              <w:rPr>
                <w:b/>
                <w:sz w:val="16"/>
                <w:szCs w:val="16"/>
              </w:rPr>
              <w:t>Sankce:</w:t>
            </w:r>
          </w:p>
        </w:tc>
        <w:tc>
          <w:tcPr>
            <w:tcW w:w="1417" w:type="dxa"/>
            <w:tcBorders>
              <w:top w:val="single" w:sz="6" w:space="0" w:color="auto"/>
              <w:left w:val="single" w:sz="6" w:space="0" w:color="auto"/>
              <w:bottom w:val="single" w:sz="6" w:space="0" w:color="auto"/>
              <w:right w:val="single" w:sz="6" w:space="0" w:color="auto"/>
            </w:tcBorders>
            <w:shd w:val="clear" w:color="auto" w:fill="BFBFBF"/>
            <w:vAlign w:val="center"/>
          </w:tcPr>
          <w:p w14:paraId="10BA7849" w14:textId="77777777" w:rsidR="00AD4A18" w:rsidRPr="001927FF" w:rsidRDefault="00AD4A18" w:rsidP="00666FFC">
            <w:pPr>
              <w:spacing w:before="40" w:after="40"/>
              <w:rPr>
                <w:b/>
                <w:sz w:val="16"/>
                <w:szCs w:val="16"/>
              </w:rPr>
            </w:pPr>
            <w:r w:rsidRPr="001927FF">
              <w:rPr>
                <w:b/>
                <w:sz w:val="16"/>
                <w:szCs w:val="16"/>
              </w:rPr>
              <w:t>Odkaz na kap. Pravidel:</w:t>
            </w:r>
          </w:p>
        </w:tc>
      </w:tr>
      <w:tr w:rsidR="00AD4A18" w:rsidRPr="001927FF" w14:paraId="407D9BC1"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4A34F4B9" w14:textId="77777777" w:rsidR="00AD4A18" w:rsidRPr="001927FF" w:rsidRDefault="00AD4A18" w:rsidP="00666FFC">
            <w:pPr>
              <w:numPr>
                <w:ilvl w:val="0"/>
                <w:numId w:val="26"/>
              </w:numPr>
              <w:tabs>
                <w:tab w:val="clear" w:pos="785"/>
                <w:tab w:val="num" w:pos="426"/>
              </w:tabs>
              <w:spacing w:before="40" w:after="40"/>
              <w:ind w:left="426"/>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6C9D30E6" w14:textId="49CD6DCB" w:rsidR="00AD4A18" w:rsidRDefault="00AD4A18" w:rsidP="00666FFC">
            <w:pPr>
              <w:spacing w:before="40" w:after="40"/>
              <w:rPr>
                <w:sz w:val="18"/>
              </w:rPr>
            </w:pPr>
            <w:r w:rsidRPr="001927FF">
              <w:rPr>
                <w:sz w:val="18"/>
              </w:rPr>
              <w:t xml:space="preserve">Nedodržení platných právních předpisů pro </w:t>
            </w:r>
            <w:r w:rsidR="00815817">
              <w:rPr>
                <w:sz w:val="18"/>
              </w:rPr>
              <w:t>O</w:t>
            </w:r>
            <w:r w:rsidRPr="001927FF">
              <w:rPr>
                <w:sz w:val="18"/>
              </w:rPr>
              <w:t>ŽP při nakládání s odpady kategorie:</w:t>
            </w:r>
          </w:p>
          <w:p w14:paraId="6569E3A2" w14:textId="77777777" w:rsidR="00AD4A18" w:rsidRPr="001927FF" w:rsidRDefault="00AD4A18" w:rsidP="00666FFC">
            <w:pPr>
              <w:numPr>
                <w:ilvl w:val="0"/>
                <w:numId w:val="27"/>
              </w:numPr>
              <w:spacing w:before="40" w:after="40"/>
              <w:rPr>
                <w:sz w:val="18"/>
              </w:rPr>
            </w:pPr>
            <w:r w:rsidRPr="001927FF">
              <w:rPr>
                <w:sz w:val="18"/>
              </w:rPr>
              <w:t>ostatní (O),</w:t>
            </w:r>
          </w:p>
          <w:p w14:paraId="2A4EB643" w14:textId="77777777" w:rsidR="00AD4A18" w:rsidRPr="001927FF" w:rsidRDefault="00AD4A18" w:rsidP="00666FFC">
            <w:pPr>
              <w:numPr>
                <w:ilvl w:val="0"/>
                <w:numId w:val="27"/>
              </w:numPr>
              <w:spacing w:before="40" w:after="40"/>
              <w:rPr>
                <w:sz w:val="18"/>
              </w:rPr>
            </w:pPr>
            <w:r w:rsidRPr="001927FF">
              <w:rPr>
                <w:sz w:val="18"/>
              </w:rPr>
              <w:t>nebezpečný (N).</w:t>
            </w:r>
          </w:p>
        </w:tc>
        <w:tc>
          <w:tcPr>
            <w:tcW w:w="1985" w:type="dxa"/>
            <w:tcBorders>
              <w:top w:val="single" w:sz="6" w:space="0" w:color="auto"/>
              <w:left w:val="single" w:sz="6" w:space="0" w:color="auto"/>
              <w:bottom w:val="single" w:sz="6" w:space="0" w:color="auto"/>
              <w:right w:val="single" w:sz="6" w:space="0" w:color="auto"/>
            </w:tcBorders>
            <w:vAlign w:val="center"/>
          </w:tcPr>
          <w:p w14:paraId="28B2FE36" w14:textId="55D1472C" w:rsidR="00AD4A18" w:rsidRPr="001927FF" w:rsidRDefault="00AD4A18" w:rsidP="00666FFC">
            <w:pPr>
              <w:spacing w:before="40" w:after="40"/>
              <w:rPr>
                <w:sz w:val="18"/>
              </w:rPr>
            </w:pPr>
            <w:r w:rsidRPr="001927FF">
              <w:rPr>
                <w:sz w:val="18"/>
              </w:rPr>
              <w:t>20 000,- Kč za případ u (O)</w:t>
            </w:r>
          </w:p>
          <w:p w14:paraId="75CF173C" w14:textId="77777777" w:rsidR="00AD4A18" w:rsidRPr="001927FF" w:rsidRDefault="00AD4A18" w:rsidP="00666FFC">
            <w:pPr>
              <w:spacing w:before="40" w:after="40"/>
              <w:rPr>
                <w:sz w:val="18"/>
              </w:rPr>
            </w:pPr>
            <w:r w:rsidRPr="001927FF">
              <w:rPr>
                <w:sz w:val="18"/>
              </w:rPr>
              <w:t>50 000,- Kč za případ u (N)</w:t>
            </w:r>
          </w:p>
        </w:tc>
        <w:tc>
          <w:tcPr>
            <w:tcW w:w="1417" w:type="dxa"/>
            <w:tcBorders>
              <w:top w:val="single" w:sz="6" w:space="0" w:color="auto"/>
              <w:left w:val="single" w:sz="6" w:space="0" w:color="auto"/>
              <w:bottom w:val="single" w:sz="6" w:space="0" w:color="auto"/>
              <w:right w:val="single" w:sz="6" w:space="0" w:color="auto"/>
            </w:tcBorders>
            <w:vAlign w:val="center"/>
          </w:tcPr>
          <w:p w14:paraId="24BB4CCA" w14:textId="77777777" w:rsidR="00AD4A18" w:rsidRPr="001927FF" w:rsidRDefault="00AD4A18" w:rsidP="00666FFC">
            <w:pPr>
              <w:spacing w:before="40" w:after="40"/>
              <w:rPr>
                <w:sz w:val="18"/>
              </w:rPr>
            </w:pPr>
            <w:r w:rsidRPr="001927FF">
              <w:rPr>
                <w:sz w:val="18"/>
              </w:rPr>
              <w:t>Kap. 2</w:t>
            </w:r>
          </w:p>
        </w:tc>
      </w:tr>
      <w:tr w:rsidR="00AD4A18" w:rsidRPr="001927FF" w14:paraId="59386011"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2DCD01B2" w14:textId="77777777" w:rsidR="00AD4A18" w:rsidRPr="001927FF" w:rsidRDefault="00AD4A18" w:rsidP="00666FFC">
            <w:pPr>
              <w:numPr>
                <w:ilvl w:val="0"/>
                <w:numId w:val="26"/>
              </w:numPr>
              <w:tabs>
                <w:tab w:val="clear" w:pos="785"/>
                <w:tab w:val="num" w:pos="426"/>
              </w:tabs>
              <w:spacing w:before="40" w:after="40"/>
              <w:ind w:left="426"/>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2CC6E78D" w14:textId="141BA8F6" w:rsidR="00AD4A18" w:rsidRPr="001927FF" w:rsidRDefault="00AD4A18" w:rsidP="00666FFC">
            <w:pPr>
              <w:spacing w:before="40" w:after="40"/>
              <w:rPr>
                <w:sz w:val="18"/>
              </w:rPr>
            </w:pPr>
            <w:r w:rsidRPr="001927FF">
              <w:rPr>
                <w:sz w:val="18"/>
              </w:rPr>
              <w:t xml:space="preserve">Porušení platných právních předpisů pro </w:t>
            </w:r>
            <w:r w:rsidR="00024943">
              <w:rPr>
                <w:sz w:val="18"/>
              </w:rPr>
              <w:t>O</w:t>
            </w:r>
            <w:r w:rsidRPr="001927FF">
              <w:rPr>
                <w:sz w:val="18"/>
              </w:rPr>
              <w:t>ŽP při nakládání s chemickými látkami a chemickými směsmi.</w:t>
            </w:r>
          </w:p>
        </w:tc>
        <w:tc>
          <w:tcPr>
            <w:tcW w:w="1985" w:type="dxa"/>
            <w:tcBorders>
              <w:top w:val="single" w:sz="6" w:space="0" w:color="auto"/>
              <w:left w:val="single" w:sz="6" w:space="0" w:color="auto"/>
              <w:bottom w:val="single" w:sz="6" w:space="0" w:color="auto"/>
              <w:right w:val="single" w:sz="6" w:space="0" w:color="auto"/>
            </w:tcBorders>
            <w:vAlign w:val="center"/>
          </w:tcPr>
          <w:p w14:paraId="65ADD68D" w14:textId="77777777" w:rsidR="00AD4A18" w:rsidRPr="001927FF" w:rsidRDefault="00AD4A18" w:rsidP="00666FFC">
            <w:pPr>
              <w:spacing w:before="40" w:after="40"/>
              <w:rPr>
                <w:sz w:val="18"/>
              </w:rPr>
            </w:pPr>
            <w:r w:rsidRPr="001927FF">
              <w:rPr>
                <w:sz w:val="18"/>
              </w:rPr>
              <w:t>10 000,-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590CC041" w14:textId="77777777" w:rsidR="00AD4A18" w:rsidRPr="001927FF" w:rsidRDefault="00AD4A18" w:rsidP="00666FFC">
            <w:pPr>
              <w:spacing w:before="40" w:after="40"/>
              <w:rPr>
                <w:sz w:val="18"/>
              </w:rPr>
            </w:pPr>
            <w:r w:rsidRPr="001927FF">
              <w:rPr>
                <w:sz w:val="18"/>
              </w:rPr>
              <w:t>Kap. 2</w:t>
            </w:r>
          </w:p>
        </w:tc>
      </w:tr>
      <w:tr w:rsidR="00AD4A18" w:rsidRPr="001927FF" w14:paraId="418629A3"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62CA5FF0" w14:textId="77777777" w:rsidR="00AD4A18" w:rsidRPr="001927FF" w:rsidRDefault="00AD4A18" w:rsidP="00666FFC">
            <w:pPr>
              <w:numPr>
                <w:ilvl w:val="0"/>
                <w:numId w:val="26"/>
              </w:numPr>
              <w:tabs>
                <w:tab w:val="clear" w:pos="785"/>
                <w:tab w:val="num" w:pos="426"/>
              </w:tabs>
              <w:spacing w:before="40" w:after="40"/>
              <w:ind w:left="426"/>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08CF6C62" w14:textId="77777777" w:rsidR="00AD4A18" w:rsidRPr="001927FF" w:rsidRDefault="00AD4A18" w:rsidP="00666FFC">
            <w:pPr>
              <w:spacing w:before="40" w:after="40"/>
              <w:rPr>
                <w:sz w:val="18"/>
              </w:rPr>
            </w:pPr>
            <w:r w:rsidRPr="001927FF">
              <w:rPr>
                <w:sz w:val="18"/>
              </w:rPr>
              <w:t xml:space="preserve">Porušení platných právních předpisů pro ochranu ovzduší a pro nakládání s vodami. </w:t>
            </w:r>
          </w:p>
        </w:tc>
        <w:tc>
          <w:tcPr>
            <w:tcW w:w="1985" w:type="dxa"/>
            <w:tcBorders>
              <w:top w:val="single" w:sz="6" w:space="0" w:color="auto"/>
              <w:left w:val="single" w:sz="6" w:space="0" w:color="auto"/>
              <w:bottom w:val="single" w:sz="6" w:space="0" w:color="auto"/>
              <w:right w:val="single" w:sz="6" w:space="0" w:color="auto"/>
            </w:tcBorders>
            <w:vAlign w:val="center"/>
          </w:tcPr>
          <w:p w14:paraId="187D9830" w14:textId="77777777" w:rsidR="00AD4A18" w:rsidRPr="001927FF" w:rsidRDefault="00AD4A18" w:rsidP="00666FFC">
            <w:pPr>
              <w:spacing w:before="40" w:after="40"/>
              <w:rPr>
                <w:sz w:val="18"/>
              </w:rPr>
            </w:pPr>
            <w:r w:rsidRPr="001927FF">
              <w:rPr>
                <w:sz w:val="18"/>
              </w:rPr>
              <w:t>20 000,-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25441FD6" w14:textId="77777777" w:rsidR="00AD4A18" w:rsidRPr="001927FF" w:rsidRDefault="00AD4A18" w:rsidP="00666FFC">
            <w:pPr>
              <w:spacing w:before="40" w:after="40"/>
              <w:rPr>
                <w:sz w:val="18"/>
              </w:rPr>
            </w:pPr>
            <w:r w:rsidRPr="001927FF">
              <w:rPr>
                <w:sz w:val="18"/>
              </w:rPr>
              <w:t>Kap. 2</w:t>
            </w:r>
          </w:p>
        </w:tc>
      </w:tr>
      <w:tr w:rsidR="00AD4A18" w:rsidRPr="001927FF" w14:paraId="64B34132"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52F82456" w14:textId="77777777" w:rsidR="00AD4A18" w:rsidRPr="001927FF" w:rsidRDefault="00AD4A18" w:rsidP="00666FFC">
            <w:pPr>
              <w:numPr>
                <w:ilvl w:val="0"/>
                <w:numId w:val="26"/>
              </w:numPr>
              <w:tabs>
                <w:tab w:val="clear" w:pos="785"/>
                <w:tab w:val="num" w:pos="426"/>
              </w:tabs>
              <w:spacing w:before="40" w:after="40"/>
              <w:ind w:left="426"/>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1496D415" w14:textId="14FA8632" w:rsidR="00AD4A18" w:rsidRPr="001927FF" w:rsidRDefault="00AD4A18" w:rsidP="00666FFC">
            <w:pPr>
              <w:spacing w:before="40" w:after="40"/>
              <w:rPr>
                <w:sz w:val="18"/>
              </w:rPr>
            </w:pPr>
            <w:r w:rsidRPr="001927FF">
              <w:rPr>
                <w:sz w:val="18"/>
              </w:rPr>
              <w:t xml:space="preserve">Nedodržení interních předpisů </w:t>
            </w:r>
            <w:r w:rsidR="006E7D5F">
              <w:rPr>
                <w:sz w:val="18"/>
              </w:rPr>
              <w:t xml:space="preserve">Skupiny </w:t>
            </w:r>
            <w:r w:rsidRPr="001927FF">
              <w:rPr>
                <w:sz w:val="18"/>
              </w:rPr>
              <w:t>ČEZ pro třídění, skladování, předávání a odstraňování odpadů.</w:t>
            </w:r>
          </w:p>
        </w:tc>
        <w:tc>
          <w:tcPr>
            <w:tcW w:w="1985" w:type="dxa"/>
            <w:tcBorders>
              <w:top w:val="single" w:sz="6" w:space="0" w:color="auto"/>
              <w:left w:val="single" w:sz="6" w:space="0" w:color="auto"/>
              <w:bottom w:val="single" w:sz="6" w:space="0" w:color="auto"/>
              <w:right w:val="single" w:sz="6" w:space="0" w:color="auto"/>
            </w:tcBorders>
            <w:vAlign w:val="center"/>
          </w:tcPr>
          <w:p w14:paraId="7952DF20" w14:textId="77777777" w:rsidR="00AD4A18" w:rsidRPr="001927FF" w:rsidRDefault="00AD4A18" w:rsidP="00666FFC">
            <w:pPr>
              <w:spacing w:before="40" w:after="40"/>
              <w:rPr>
                <w:sz w:val="18"/>
              </w:rPr>
            </w:pPr>
            <w:r w:rsidRPr="001927FF">
              <w:rPr>
                <w:sz w:val="18"/>
              </w:rPr>
              <w:t>10 000,-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7B46C2FC" w14:textId="77777777" w:rsidR="00AD4A18" w:rsidRPr="001927FF" w:rsidRDefault="00AD4A18" w:rsidP="00666FFC">
            <w:pPr>
              <w:spacing w:before="40" w:after="40"/>
              <w:rPr>
                <w:sz w:val="18"/>
              </w:rPr>
            </w:pPr>
            <w:r w:rsidRPr="001927FF">
              <w:rPr>
                <w:sz w:val="18"/>
              </w:rPr>
              <w:t>Kap. 2</w:t>
            </w:r>
          </w:p>
        </w:tc>
      </w:tr>
      <w:tr w:rsidR="00AD4A18" w:rsidRPr="001927FF" w14:paraId="7A25FCD1"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4BD8FA8C" w14:textId="77777777" w:rsidR="00AD4A18" w:rsidRPr="001927FF" w:rsidRDefault="00AD4A18" w:rsidP="00666FFC">
            <w:pPr>
              <w:numPr>
                <w:ilvl w:val="0"/>
                <w:numId w:val="26"/>
              </w:numPr>
              <w:tabs>
                <w:tab w:val="clear" w:pos="785"/>
                <w:tab w:val="num" w:pos="426"/>
              </w:tabs>
              <w:spacing w:before="40" w:after="40"/>
              <w:ind w:left="426"/>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5E10AF77" w14:textId="77777777" w:rsidR="00AD4A18" w:rsidRPr="001927FF" w:rsidRDefault="00AD4A18" w:rsidP="00666FFC">
            <w:pPr>
              <w:spacing w:before="40" w:after="40"/>
              <w:rPr>
                <w:sz w:val="18"/>
              </w:rPr>
            </w:pPr>
            <w:r w:rsidRPr="001927FF">
              <w:rPr>
                <w:sz w:val="18"/>
              </w:rPr>
              <w:t>Únik ropných a jiných škodlivých látek (např. chemikálií).</w:t>
            </w:r>
          </w:p>
        </w:tc>
        <w:tc>
          <w:tcPr>
            <w:tcW w:w="1985" w:type="dxa"/>
            <w:tcBorders>
              <w:top w:val="single" w:sz="6" w:space="0" w:color="auto"/>
              <w:left w:val="single" w:sz="6" w:space="0" w:color="auto"/>
              <w:bottom w:val="single" w:sz="6" w:space="0" w:color="auto"/>
              <w:right w:val="single" w:sz="6" w:space="0" w:color="auto"/>
            </w:tcBorders>
            <w:vAlign w:val="center"/>
          </w:tcPr>
          <w:p w14:paraId="41284391" w14:textId="77777777" w:rsidR="00AD4A18" w:rsidRPr="001927FF" w:rsidRDefault="00AD4A18" w:rsidP="00666FFC">
            <w:pPr>
              <w:spacing w:before="40" w:after="40"/>
              <w:rPr>
                <w:sz w:val="18"/>
              </w:rPr>
            </w:pPr>
            <w:r w:rsidRPr="001927FF">
              <w:rPr>
                <w:sz w:val="18"/>
              </w:rPr>
              <w:t>50 000,-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40B4FBA0" w14:textId="77777777" w:rsidR="00AD4A18" w:rsidRPr="001927FF" w:rsidRDefault="00AD4A18" w:rsidP="00666FFC">
            <w:pPr>
              <w:spacing w:before="40" w:after="40"/>
              <w:rPr>
                <w:sz w:val="18"/>
              </w:rPr>
            </w:pPr>
            <w:r w:rsidRPr="001927FF">
              <w:rPr>
                <w:sz w:val="18"/>
              </w:rPr>
              <w:t>Kap. 2</w:t>
            </w:r>
          </w:p>
        </w:tc>
      </w:tr>
      <w:tr w:rsidR="00AD4A18" w:rsidRPr="001927FF" w14:paraId="66DAA958"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1E60DA02" w14:textId="77777777" w:rsidR="00AD4A18" w:rsidRPr="001927FF" w:rsidRDefault="00AD4A18" w:rsidP="00666FFC">
            <w:pPr>
              <w:numPr>
                <w:ilvl w:val="0"/>
                <w:numId w:val="26"/>
              </w:numPr>
              <w:tabs>
                <w:tab w:val="clear" w:pos="785"/>
                <w:tab w:val="num" w:pos="426"/>
              </w:tabs>
              <w:spacing w:before="40" w:after="40"/>
              <w:ind w:left="426"/>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049850C7" w14:textId="77777777" w:rsidR="00AD4A18" w:rsidRPr="001927FF" w:rsidRDefault="00AD4A18" w:rsidP="00666FFC">
            <w:pPr>
              <w:spacing w:before="40" w:after="40"/>
              <w:rPr>
                <w:sz w:val="18"/>
              </w:rPr>
            </w:pPr>
            <w:r w:rsidRPr="001927FF">
              <w:rPr>
                <w:sz w:val="18"/>
              </w:rPr>
              <w:t>Nenahlášení úniku ropných a jiných škodlivých látek (např. chemikálií).</w:t>
            </w:r>
          </w:p>
        </w:tc>
        <w:tc>
          <w:tcPr>
            <w:tcW w:w="1985" w:type="dxa"/>
            <w:tcBorders>
              <w:top w:val="single" w:sz="6" w:space="0" w:color="auto"/>
              <w:left w:val="single" w:sz="6" w:space="0" w:color="auto"/>
              <w:bottom w:val="single" w:sz="6" w:space="0" w:color="auto"/>
              <w:right w:val="single" w:sz="6" w:space="0" w:color="auto"/>
            </w:tcBorders>
            <w:vAlign w:val="center"/>
          </w:tcPr>
          <w:p w14:paraId="625F91CC" w14:textId="77777777" w:rsidR="00AD4A18" w:rsidRPr="001927FF" w:rsidRDefault="00AD4A18" w:rsidP="00666FFC">
            <w:pPr>
              <w:spacing w:before="40" w:after="40"/>
              <w:rPr>
                <w:sz w:val="18"/>
              </w:rPr>
            </w:pPr>
            <w:r w:rsidRPr="001927FF">
              <w:rPr>
                <w:sz w:val="18"/>
              </w:rPr>
              <w:t>20 000,-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07691F19" w14:textId="77777777" w:rsidR="00AD4A18" w:rsidRPr="001927FF" w:rsidRDefault="00AD4A18" w:rsidP="00666FFC">
            <w:pPr>
              <w:spacing w:before="40" w:after="40"/>
              <w:rPr>
                <w:sz w:val="18"/>
              </w:rPr>
            </w:pPr>
            <w:r w:rsidRPr="001927FF">
              <w:rPr>
                <w:sz w:val="18"/>
              </w:rPr>
              <w:t>Kap. 2</w:t>
            </w:r>
          </w:p>
        </w:tc>
      </w:tr>
      <w:tr w:rsidR="00AD4A18" w:rsidRPr="001927FF" w14:paraId="2CCD4893"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6D9F75B3" w14:textId="77777777" w:rsidR="00AD4A18" w:rsidRPr="001927FF" w:rsidRDefault="00AD4A18" w:rsidP="00666FFC">
            <w:pPr>
              <w:numPr>
                <w:ilvl w:val="0"/>
                <w:numId w:val="26"/>
              </w:numPr>
              <w:tabs>
                <w:tab w:val="clear" w:pos="785"/>
                <w:tab w:val="num" w:pos="426"/>
              </w:tabs>
              <w:spacing w:before="40" w:after="40"/>
              <w:ind w:left="426"/>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197340FA" w14:textId="15EC562D" w:rsidR="00AD4A18" w:rsidRPr="001927FF" w:rsidRDefault="00AD4A18" w:rsidP="00666FFC">
            <w:pPr>
              <w:spacing w:before="40" w:after="40"/>
              <w:rPr>
                <w:sz w:val="18"/>
              </w:rPr>
            </w:pPr>
            <w:r w:rsidRPr="001927FF">
              <w:rPr>
                <w:sz w:val="18"/>
              </w:rPr>
              <w:t xml:space="preserve">Neinformování </w:t>
            </w:r>
            <w:r w:rsidR="00DE6A17" w:rsidRPr="00AE106B">
              <w:rPr>
                <w:sz w:val="18"/>
              </w:rPr>
              <w:t>P</w:t>
            </w:r>
            <w:r w:rsidRPr="00AE106B">
              <w:rPr>
                <w:sz w:val="18"/>
              </w:rPr>
              <w:t xml:space="preserve">říslušného </w:t>
            </w:r>
            <w:r w:rsidR="00661704" w:rsidRPr="00AE106B">
              <w:rPr>
                <w:sz w:val="18"/>
              </w:rPr>
              <w:t>zaměstnan</w:t>
            </w:r>
            <w:r w:rsidRPr="00AE106B">
              <w:rPr>
                <w:sz w:val="18"/>
              </w:rPr>
              <w:t>ce</w:t>
            </w:r>
            <w:r w:rsidRPr="001927FF">
              <w:rPr>
                <w:sz w:val="18"/>
              </w:rPr>
              <w:t xml:space="preserve"> </w:t>
            </w:r>
            <w:r w:rsidR="00DE6A17" w:rsidRPr="00DE6A17">
              <w:rPr>
                <w:sz w:val="18"/>
                <w:szCs w:val="18"/>
              </w:rPr>
              <w:t>ze společnosti</w:t>
            </w:r>
            <w:r w:rsidR="00DE6A17">
              <w:t xml:space="preserve"> </w:t>
            </w:r>
            <w:r w:rsidR="00DE2282" w:rsidRPr="0046034D">
              <w:rPr>
                <w:sz w:val="18"/>
                <w:szCs w:val="18"/>
              </w:rPr>
              <w:t>Skupiny</w:t>
            </w:r>
            <w:r w:rsidR="00DE2282" w:rsidRPr="001927FF">
              <w:rPr>
                <w:sz w:val="18"/>
              </w:rPr>
              <w:t xml:space="preserve"> </w:t>
            </w:r>
            <w:r w:rsidRPr="001927FF">
              <w:rPr>
                <w:sz w:val="18"/>
              </w:rPr>
              <w:t xml:space="preserve">ČEZ o riziku nepříznivého dopadu </w:t>
            </w:r>
            <w:r w:rsidR="00B25AE9">
              <w:rPr>
                <w:sz w:val="18"/>
              </w:rPr>
              <w:t>Č</w:t>
            </w:r>
            <w:r w:rsidRPr="001927FF">
              <w:rPr>
                <w:sz w:val="18"/>
              </w:rPr>
              <w:t>innost</w:t>
            </w:r>
            <w:r w:rsidR="00B25AE9">
              <w:rPr>
                <w:sz w:val="18"/>
              </w:rPr>
              <w:t>i</w:t>
            </w:r>
            <w:r w:rsidRPr="001927FF">
              <w:rPr>
                <w:sz w:val="18"/>
              </w:rPr>
              <w:t xml:space="preserve"> na ŽP.</w:t>
            </w:r>
          </w:p>
        </w:tc>
        <w:tc>
          <w:tcPr>
            <w:tcW w:w="1985" w:type="dxa"/>
            <w:tcBorders>
              <w:top w:val="single" w:sz="6" w:space="0" w:color="auto"/>
              <w:left w:val="single" w:sz="6" w:space="0" w:color="auto"/>
              <w:bottom w:val="single" w:sz="6" w:space="0" w:color="auto"/>
              <w:right w:val="single" w:sz="6" w:space="0" w:color="auto"/>
            </w:tcBorders>
            <w:vAlign w:val="center"/>
          </w:tcPr>
          <w:p w14:paraId="75906E7D" w14:textId="77777777" w:rsidR="00AD4A18" w:rsidRPr="001927FF" w:rsidRDefault="00AD4A18" w:rsidP="00666FFC">
            <w:pPr>
              <w:spacing w:before="40" w:after="40"/>
              <w:rPr>
                <w:sz w:val="18"/>
              </w:rPr>
            </w:pPr>
            <w:r w:rsidRPr="001927FF">
              <w:rPr>
                <w:sz w:val="18"/>
              </w:rPr>
              <w:t>10 000,-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40EBB00A" w14:textId="77777777" w:rsidR="00AD4A18" w:rsidRPr="001927FF" w:rsidRDefault="00AD4A18" w:rsidP="00666FFC">
            <w:pPr>
              <w:spacing w:before="40" w:after="40"/>
              <w:rPr>
                <w:sz w:val="18"/>
              </w:rPr>
            </w:pPr>
            <w:r w:rsidRPr="001927FF">
              <w:rPr>
                <w:sz w:val="18"/>
              </w:rPr>
              <w:t>Kap. 4.2</w:t>
            </w:r>
          </w:p>
        </w:tc>
      </w:tr>
      <w:tr w:rsidR="00AD4A18" w:rsidRPr="001927FF" w14:paraId="5DD0B325"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5A65FA2E" w14:textId="77777777" w:rsidR="00AD4A18" w:rsidRPr="001927FF" w:rsidRDefault="00AD4A18" w:rsidP="00666FFC">
            <w:pPr>
              <w:numPr>
                <w:ilvl w:val="0"/>
                <w:numId w:val="26"/>
              </w:numPr>
              <w:tabs>
                <w:tab w:val="clear" w:pos="785"/>
                <w:tab w:val="num" w:pos="426"/>
              </w:tabs>
              <w:spacing w:before="40" w:after="40"/>
              <w:ind w:left="426"/>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153B9B31" w14:textId="77777777" w:rsidR="00AD4A18" w:rsidRPr="001927FF" w:rsidRDefault="00AD4A18" w:rsidP="00666FFC">
            <w:pPr>
              <w:spacing w:before="40" w:after="40"/>
              <w:rPr>
                <w:sz w:val="18"/>
              </w:rPr>
            </w:pPr>
            <w:r w:rsidRPr="001927FF">
              <w:rPr>
                <w:sz w:val="18"/>
              </w:rPr>
              <w:t>Neohlášení předpokládané produkce odpadů.</w:t>
            </w:r>
          </w:p>
        </w:tc>
        <w:tc>
          <w:tcPr>
            <w:tcW w:w="1985" w:type="dxa"/>
            <w:tcBorders>
              <w:top w:val="single" w:sz="6" w:space="0" w:color="auto"/>
              <w:left w:val="single" w:sz="6" w:space="0" w:color="auto"/>
              <w:bottom w:val="single" w:sz="6" w:space="0" w:color="auto"/>
              <w:right w:val="single" w:sz="6" w:space="0" w:color="auto"/>
            </w:tcBorders>
            <w:vAlign w:val="center"/>
          </w:tcPr>
          <w:p w14:paraId="2ABD7088" w14:textId="77777777" w:rsidR="00AD4A18" w:rsidRPr="001927FF" w:rsidRDefault="00AD4A18" w:rsidP="00666FFC">
            <w:pPr>
              <w:spacing w:before="40" w:after="40"/>
              <w:rPr>
                <w:sz w:val="18"/>
              </w:rPr>
            </w:pPr>
            <w:r w:rsidRPr="001927FF">
              <w:rPr>
                <w:sz w:val="18"/>
              </w:rPr>
              <w:t>10 000,-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4092E10E" w14:textId="77777777" w:rsidR="00AD4A18" w:rsidRPr="001927FF" w:rsidRDefault="00AD4A18" w:rsidP="00666FFC">
            <w:pPr>
              <w:spacing w:before="40" w:after="40"/>
              <w:rPr>
                <w:sz w:val="18"/>
              </w:rPr>
            </w:pPr>
            <w:r w:rsidRPr="001927FF">
              <w:rPr>
                <w:sz w:val="18"/>
              </w:rPr>
              <w:t>Kap. 4.2</w:t>
            </w:r>
          </w:p>
        </w:tc>
      </w:tr>
      <w:tr w:rsidR="00AD4A18" w:rsidRPr="001927FF" w14:paraId="6206FC43"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2A758336" w14:textId="77777777" w:rsidR="00AD4A18" w:rsidRPr="001927FF" w:rsidRDefault="00AD4A18" w:rsidP="00666FFC">
            <w:pPr>
              <w:numPr>
                <w:ilvl w:val="0"/>
                <w:numId w:val="26"/>
              </w:numPr>
              <w:tabs>
                <w:tab w:val="clear" w:pos="785"/>
                <w:tab w:val="num" w:pos="426"/>
              </w:tabs>
              <w:spacing w:before="40" w:after="40"/>
              <w:ind w:left="426"/>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79377040" w14:textId="77777777" w:rsidR="00AD4A18" w:rsidRPr="001927FF" w:rsidRDefault="00AD4A18" w:rsidP="00666FFC">
            <w:pPr>
              <w:spacing w:before="40" w:after="40"/>
              <w:rPr>
                <w:sz w:val="18"/>
              </w:rPr>
            </w:pPr>
            <w:r w:rsidRPr="001927FF">
              <w:rPr>
                <w:sz w:val="18"/>
              </w:rPr>
              <w:t>Nepovolené odložení odpadů do kontejnerů na tříděné odpady nebo na tuhé komunální odpady vyhrazených pro ČEZ.</w:t>
            </w:r>
          </w:p>
        </w:tc>
        <w:tc>
          <w:tcPr>
            <w:tcW w:w="1985" w:type="dxa"/>
            <w:tcBorders>
              <w:top w:val="single" w:sz="6" w:space="0" w:color="auto"/>
              <w:left w:val="single" w:sz="6" w:space="0" w:color="auto"/>
              <w:bottom w:val="single" w:sz="6" w:space="0" w:color="auto"/>
              <w:right w:val="single" w:sz="6" w:space="0" w:color="auto"/>
            </w:tcBorders>
            <w:vAlign w:val="center"/>
          </w:tcPr>
          <w:p w14:paraId="5EDA4BF2" w14:textId="77777777" w:rsidR="00AD4A18" w:rsidRPr="001927FF" w:rsidRDefault="00AD4A18" w:rsidP="00666FFC">
            <w:pPr>
              <w:spacing w:before="40" w:after="40"/>
              <w:rPr>
                <w:sz w:val="18"/>
              </w:rPr>
            </w:pPr>
            <w:r w:rsidRPr="001927FF">
              <w:rPr>
                <w:sz w:val="18"/>
              </w:rPr>
              <w:t>10 000,-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77A07720" w14:textId="77777777" w:rsidR="00AD4A18" w:rsidRPr="001927FF" w:rsidRDefault="00AD4A18" w:rsidP="00666FFC">
            <w:pPr>
              <w:spacing w:before="40" w:after="40"/>
              <w:rPr>
                <w:sz w:val="18"/>
              </w:rPr>
            </w:pPr>
            <w:r w:rsidRPr="001927FF">
              <w:rPr>
                <w:sz w:val="18"/>
              </w:rPr>
              <w:t>Kap. 4.3.10</w:t>
            </w:r>
          </w:p>
        </w:tc>
      </w:tr>
      <w:tr w:rsidR="00AD4A18" w:rsidRPr="001927FF" w14:paraId="6BEAAC12"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41087713" w14:textId="77777777" w:rsidR="00AD4A18" w:rsidRPr="001927FF" w:rsidRDefault="00AD4A18" w:rsidP="00666FFC">
            <w:pPr>
              <w:numPr>
                <w:ilvl w:val="0"/>
                <w:numId w:val="26"/>
              </w:numPr>
              <w:tabs>
                <w:tab w:val="clear" w:pos="785"/>
                <w:tab w:val="num" w:pos="426"/>
              </w:tabs>
              <w:spacing w:before="40" w:after="40"/>
              <w:ind w:left="426"/>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7CCCDA7B" w14:textId="77777777" w:rsidR="00AD4A18" w:rsidRPr="001927FF" w:rsidRDefault="00AD4A18" w:rsidP="00666FFC">
            <w:pPr>
              <w:spacing w:before="40" w:after="40"/>
              <w:rPr>
                <w:sz w:val="18"/>
              </w:rPr>
            </w:pPr>
            <w:r w:rsidRPr="001927FF">
              <w:rPr>
                <w:sz w:val="18"/>
              </w:rPr>
              <w:t>Nepovolené ukládání odpadů a materiálů mimo míst, k tomu vyhrazených.</w:t>
            </w:r>
          </w:p>
        </w:tc>
        <w:tc>
          <w:tcPr>
            <w:tcW w:w="1985" w:type="dxa"/>
            <w:tcBorders>
              <w:top w:val="single" w:sz="6" w:space="0" w:color="auto"/>
              <w:left w:val="single" w:sz="6" w:space="0" w:color="auto"/>
              <w:bottom w:val="single" w:sz="6" w:space="0" w:color="auto"/>
              <w:right w:val="single" w:sz="6" w:space="0" w:color="auto"/>
            </w:tcBorders>
            <w:vAlign w:val="center"/>
          </w:tcPr>
          <w:p w14:paraId="59E6A4EE" w14:textId="77777777" w:rsidR="00AD4A18" w:rsidRPr="001927FF" w:rsidRDefault="00AD4A18" w:rsidP="00666FFC">
            <w:pPr>
              <w:spacing w:before="40" w:after="40"/>
              <w:rPr>
                <w:sz w:val="18"/>
              </w:rPr>
            </w:pPr>
            <w:r w:rsidRPr="001927FF">
              <w:rPr>
                <w:sz w:val="18"/>
              </w:rPr>
              <w:t>20 000,-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00522F3B" w14:textId="77777777" w:rsidR="00AD4A18" w:rsidRPr="001927FF" w:rsidRDefault="00AD4A18" w:rsidP="00666FFC">
            <w:pPr>
              <w:spacing w:before="40" w:after="40"/>
              <w:rPr>
                <w:sz w:val="18"/>
              </w:rPr>
            </w:pPr>
            <w:r w:rsidRPr="001927FF">
              <w:rPr>
                <w:sz w:val="18"/>
              </w:rPr>
              <w:t>Kap. 4.3.10</w:t>
            </w:r>
          </w:p>
        </w:tc>
      </w:tr>
      <w:tr w:rsidR="00AD4A18" w:rsidRPr="006D2AE4" w14:paraId="7EED1E29"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24D80CE1" w14:textId="77777777" w:rsidR="00AD4A18" w:rsidRPr="001927FF" w:rsidRDefault="00AD4A18" w:rsidP="00666FFC">
            <w:pPr>
              <w:numPr>
                <w:ilvl w:val="0"/>
                <w:numId w:val="26"/>
              </w:numPr>
              <w:tabs>
                <w:tab w:val="clear" w:pos="785"/>
                <w:tab w:val="num" w:pos="426"/>
              </w:tabs>
              <w:spacing w:before="40" w:after="40"/>
              <w:ind w:left="426"/>
              <w:jc w:val="center"/>
              <w:rPr>
                <w:sz w:val="18"/>
              </w:rPr>
            </w:pPr>
          </w:p>
        </w:tc>
        <w:tc>
          <w:tcPr>
            <w:tcW w:w="5245" w:type="dxa"/>
            <w:tcBorders>
              <w:top w:val="single" w:sz="6" w:space="0" w:color="auto"/>
              <w:left w:val="single" w:sz="6" w:space="0" w:color="auto"/>
              <w:bottom w:val="single" w:sz="6" w:space="0" w:color="auto"/>
              <w:right w:val="single" w:sz="6" w:space="0" w:color="auto"/>
            </w:tcBorders>
            <w:vAlign w:val="center"/>
          </w:tcPr>
          <w:p w14:paraId="0F72C99D" w14:textId="49EAAADD" w:rsidR="00AD4A18" w:rsidRPr="001927FF" w:rsidRDefault="00AD4A18" w:rsidP="00666FFC">
            <w:pPr>
              <w:spacing w:before="40" w:after="40"/>
              <w:rPr>
                <w:sz w:val="18"/>
              </w:rPr>
            </w:pPr>
            <w:r w:rsidRPr="001927FF">
              <w:rPr>
                <w:sz w:val="18"/>
              </w:rPr>
              <w:t xml:space="preserve">Vnášení odpadů nebo použitých chemických látek a směsí </w:t>
            </w:r>
            <w:r>
              <w:rPr>
                <w:sz w:val="18"/>
              </w:rPr>
              <w:t xml:space="preserve">na </w:t>
            </w:r>
            <w:r w:rsidR="00815BB2">
              <w:rPr>
                <w:sz w:val="18"/>
              </w:rPr>
              <w:t>P</w:t>
            </w:r>
            <w:r>
              <w:rPr>
                <w:sz w:val="18"/>
              </w:rPr>
              <w:t xml:space="preserve">racoviště </w:t>
            </w:r>
            <w:r w:rsidRPr="001927FF">
              <w:rPr>
                <w:sz w:val="18"/>
              </w:rPr>
              <w:t>za účelem jejich odložení.</w:t>
            </w:r>
          </w:p>
        </w:tc>
        <w:tc>
          <w:tcPr>
            <w:tcW w:w="1985" w:type="dxa"/>
            <w:tcBorders>
              <w:top w:val="single" w:sz="6" w:space="0" w:color="auto"/>
              <w:left w:val="single" w:sz="6" w:space="0" w:color="auto"/>
              <w:bottom w:val="single" w:sz="6" w:space="0" w:color="auto"/>
              <w:right w:val="single" w:sz="6" w:space="0" w:color="auto"/>
            </w:tcBorders>
            <w:vAlign w:val="center"/>
          </w:tcPr>
          <w:p w14:paraId="41AD5684" w14:textId="77777777" w:rsidR="00AD4A18" w:rsidRPr="001927FF" w:rsidRDefault="00AD4A18" w:rsidP="00666FFC">
            <w:pPr>
              <w:spacing w:before="40" w:after="40"/>
              <w:rPr>
                <w:sz w:val="18"/>
              </w:rPr>
            </w:pPr>
            <w:r w:rsidRPr="001927FF">
              <w:rPr>
                <w:sz w:val="18"/>
              </w:rPr>
              <w:t>50 000,-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31DCCE8F" w14:textId="77777777" w:rsidR="00AD4A18" w:rsidRPr="006D2AE4" w:rsidRDefault="00AD4A18" w:rsidP="00666FFC">
            <w:pPr>
              <w:spacing w:before="40" w:after="40"/>
              <w:rPr>
                <w:sz w:val="18"/>
              </w:rPr>
            </w:pPr>
            <w:r w:rsidRPr="001927FF">
              <w:rPr>
                <w:sz w:val="18"/>
              </w:rPr>
              <w:t>Kap. 4.3.10</w:t>
            </w:r>
          </w:p>
        </w:tc>
      </w:tr>
    </w:tbl>
    <w:p w14:paraId="69AAFF68" w14:textId="77777777" w:rsidR="00AD4A18" w:rsidRPr="006D2AE4" w:rsidRDefault="00AD4A18" w:rsidP="00AD4A18">
      <w:pPr>
        <w:ind w:left="426" w:hanging="426"/>
        <w:jc w:val="both"/>
        <w:rPr>
          <w:b/>
          <w:caps/>
          <w:sz w:val="18"/>
          <w:u w:val="single"/>
        </w:rPr>
      </w:pPr>
    </w:p>
    <w:p w14:paraId="60152401" w14:textId="77777777" w:rsidR="00AD4A18" w:rsidRPr="006D2AE4" w:rsidRDefault="00AD4A18" w:rsidP="00AD4A18">
      <w:pPr>
        <w:spacing w:before="120" w:after="120"/>
        <w:ind w:left="425" w:hanging="425"/>
        <w:jc w:val="both"/>
        <w:rPr>
          <w:b/>
          <w:caps/>
          <w:sz w:val="20"/>
          <w:szCs w:val="20"/>
          <w:u w:val="single"/>
        </w:rPr>
      </w:pPr>
      <w:r>
        <w:rPr>
          <w:b/>
          <w:caps/>
          <w:sz w:val="20"/>
          <w:szCs w:val="20"/>
          <w:u w:val="single"/>
        </w:rPr>
        <w:t>E</w:t>
      </w:r>
      <w:r w:rsidRPr="006D2AE4">
        <w:rPr>
          <w:b/>
          <w:caps/>
          <w:sz w:val="20"/>
          <w:szCs w:val="20"/>
          <w:u w:val="single"/>
        </w:rPr>
        <w:t>.</w:t>
      </w:r>
      <w:r w:rsidRPr="006D2AE4">
        <w:rPr>
          <w:b/>
          <w:caps/>
          <w:sz w:val="20"/>
          <w:szCs w:val="20"/>
          <w:u w:val="single"/>
        </w:rPr>
        <w:tab/>
        <w:t>ostatní</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5103"/>
        <w:gridCol w:w="2127"/>
        <w:gridCol w:w="1417"/>
      </w:tblGrid>
      <w:tr w:rsidR="00AD4A18" w:rsidRPr="006D2AE4" w14:paraId="6E499892" w14:textId="77777777" w:rsidTr="00666FFC">
        <w:trPr>
          <w:cantSplit/>
          <w:tblHeader/>
        </w:trPr>
        <w:tc>
          <w:tcPr>
            <w:tcW w:w="637" w:type="dxa"/>
            <w:tcBorders>
              <w:top w:val="single" w:sz="6" w:space="0" w:color="auto"/>
              <w:left w:val="single" w:sz="6" w:space="0" w:color="auto"/>
              <w:bottom w:val="single" w:sz="6" w:space="0" w:color="auto"/>
              <w:right w:val="single" w:sz="6" w:space="0" w:color="auto"/>
            </w:tcBorders>
            <w:shd w:val="clear" w:color="auto" w:fill="BFBFBF"/>
            <w:vAlign w:val="center"/>
          </w:tcPr>
          <w:p w14:paraId="2613116F" w14:textId="77777777" w:rsidR="00AD4A18" w:rsidRPr="006D2AE4" w:rsidRDefault="00AD4A18" w:rsidP="00666FFC">
            <w:pPr>
              <w:spacing w:before="40" w:after="40"/>
              <w:jc w:val="center"/>
              <w:rPr>
                <w:b/>
                <w:sz w:val="16"/>
                <w:szCs w:val="16"/>
              </w:rPr>
            </w:pPr>
            <w:r w:rsidRPr="006D2AE4">
              <w:rPr>
                <w:b/>
                <w:sz w:val="16"/>
                <w:szCs w:val="16"/>
              </w:rPr>
              <w:t>Číslo:</w:t>
            </w:r>
          </w:p>
        </w:tc>
        <w:tc>
          <w:tcPr>
            <w:tcW w:w="5103" w:type="dxa"/>
            <w:tcBorders>
              <w:top w:val="single" w:sz="6" w:space="0" w:color="auto"/>
              <w:left w:val="single" w:sz="6" w:space="0" w:color="auto"/>
              <w:bottom w:val="single" w:sz="6" w:space="0" w:color="auto"/>
              <w:right w:val="single" w:sz="6" w:space="0" w:color="auto"/>
            </w:tcBorders>
            <w:shd w:val="clear" w:color="auto" w:fill="BFBFBF"/>
            <w:vAlign w:val="center"/>
          </w:tcPr>
          <w:p w14:paraId="44908559" w14:textId="77777777" w:rsidR="00AD4A18" w:rsidRPr="006D2AE4" w:rsidRDefault="00AD4A18" w:rsidP="00666FFC">
            <w:pPr>
              <w:spacing w:before="40" w:after="40"/>
              <w:rPr>
                <w:b/>
                <w:sz w:val="16"/>
                <w:szCs w:val="16"/>
              </w:rPr>
            </w:pPr>
            <w:r w:rsidRPr="006D2AE4">
              <w:rPr>
                <w:b/>
                <w:sz w:val="16"/>
                <w:szCs w:val="16"/>
              </w:rPr>
              <w:t>Specifikace porušení:</w:t>
            </w:r>
          </w:p>
        </w:tc>
        <w:tc>
          <w:tcPr>
            <w:tcW w:w="2127" w:type="dxa"/>
            <w:tcBorders>
              <w:top w:val="single" w:sz="6" w:space="0" w:color="auto"/>
              <w:left w:val="single" w:sz="6" w:space="0" w:color="auto"/>
              <w:bottom w:val="single" w:sz="6" w:space="0" w:color="auto"/>
              <w:right w:val="single" w:sz="6" w:space="0" w:color="auto"/>
            </w:tcBorders>
            <w:shd w:val="clear" w:color="auto" w:fill="BFBFBF"/>
            <w:vAlign w:val="center"/>
          </w:tcPr>
          <w:p w14:paraId="77587FBF" w14:textId="77777777" w:rsidR="00AD4A18" w:rsidRPr="006D2AE4" w:rsidRDefault="00AD4A18" w:rsidP="00666FFC">
            <w:pPr>
              <w:spacing w:before="40" w:after="40"/>
              <w:rPr>
                <w:b/>
                <w:sz w:val="16"/>
                <w:szCs w:val="16"/>
              </w:rPr>
            </w:pPr>
            <w:r w:rsidRPr="006D2AE4">
              <w:rPr>
                <w:b/>
                <w:sz w:val="16"/>
                <w:szCs w:val="16"/>
              </w:rPr>
              <w:t>Sankce:</w:t>
            </w:r>
          </w:p>
        </w:tc>
        <w:tc>
          <w:tcPr>
            <w:tcW w:w="1417" w:type="dxa"/>
            <w:tcBorders>
              <w:top w:val="single" w:sz="6" w:space="0" w:color="auto"/>
              <w:left w:val="single" w:sz="6" w:space="0" w:color="auto"/>
              <w:bottom w:val="single" w:sz="6" w:space="0" w:color="auto"/>
              <w:right w:val="single" w:sz="6" w:space="0" w:color="auto"/>
            </w:tcBorders>
            <w:shd w:val="clear" w:color="auto" w:fill="BFBFBF"/>
            <w:vAlign w:val="center"/>
          </w:tcPr>
          <w:p w14:paraId="1929A91E" w14:textId="77777777" w:rsidR="00AD4A18" w:rsidRPr="006D2AE4" w:rsidRDefault="00AD4A18" w:rsidP="00666FFC">
            <w:pPr>
              <w:spacing w:before="40" w:after="40"/>
              <w:rPr>
                <w:b/>
                <w:sz w:val="16"/>
                <w:szCs w:val="16"/>
              </w:rPr>
            </w:pPr>
            <w:r w:rsidRPr="006D2AE4">
              <w:rPr>
                <w:b/>
                <w:sz w:val="16"/>
                <w:szCs w:val="16"/>
              </w:rPr>
              <w:t>Odkaz na kap. Pravidel:</w:t>
            </w:r>
          </w:p>
        </w:tc>
      </w:tr>
      <w:tr w:rsidR="00AD4A18" w:rsidRPr="006D2AE4" w14:paraId="52EA279B"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186F0D7B" w14:textId="77777777" w:rsidR="00AD4A18" w:rsidRPr="006D2AE4" w:rsidRDefault="00AD4A18" w:rsidP="00666FFC">
            <w:pPr>
              <w:numPr>
                <w:ilvl w:val="0"/>
                <w:numId w:val="22"/>
              </w:numPr>
              <w:spacing w:before="40" w:after="40"/>
              <w:ind w:left="113" w:firstLine="0"/>
              <w:jc w:val="center"/>
              <w:rPr>
                <w:sz w:val="18"/>
              </w:rPr>
            </w:pPr>
          </w:p>
        </w:tc>
        <w:tc>
          <w:tcPr>
            <w:tcW w:w="5103" w:type="dxa"/>
            <w:tcBorders>
              <w:top w:val="single" w:sz="6" w:space="0" w:color="auto"/>
              <w:left w:val="single" w:sz="6" w:space="0" w:color="auto"/>
              <w:bottom w:val="single" w:sz="6" w:space="0" w:color="auto"/>
              <w:right w:val="single" w:sz="6" w:space="0" w:color="auto"/>
            </w:tcBorders>
            <w:vAlign w:val="center"/>
          </w:tcPr>
          <w:p w14:paraId="7764E5A5" w14:textId="5138A10C" w:rsidR="00AD4A18" w:rsidRPr="006D2AE4" w:rsidRDefault="00AD4A18" w:rsidP="00666FFC">
            <w:pPr>
              <w:spacing w:before="40" w:after="40"/>
              <w:rPr>
                <w:sz w:val="18"/>
              </w:rPr>
            </w:pPr>
            <w:r w:rsidRPr="006D2AE4">
              <w:rPr>
                <w:sz w:val="18"/>
              </w:rPr>
              <w:t xml:space="preserve">Připuštění práce </w:t>
            </w:r>
            <w:r w:rsidR="00CF4CEC">
              <w:rPr>
                <w:sz w:val="18"/>
              </w:rPr>
              <w:t>Pracovníků S</w:t>
            </w:r>
            <w:r>
              <w:rPr>
                <w:sz w:val="18"/>
              </w:rPr>
              <w:t xml:space="preserve">mluvního partnera </w:t>
            </w:r>
            <w:r w:rsidRPr="006D2AE4">
              <w:rPr>
                <w:sz w:val="18"/>
              </w:rPr>
              <w:t>bez splnění kvalifikačních předpokladů nebo bez odborné nebo zdravotní způsobilosti.</w:t>
            </w:r>
          </w:p>
        </w:tc>
        <w:tc>
          <w:tcPr>
            <w:tcW w:w="2127" w:type="dxa"/>
            <w:tcBorders>
              <w:top w:val="single" w:sz="6" w:space="0" w:color="auto"/>
              <w:left w:val="single" w:sz="6" w:space="0" w:color="auto"/>
              <w:bottom w:val="single" w:sz="6" w:space="0" w:color="auto"/>
              <w:right w:val="single" w:sz="6" w:space="0" w:color="auto"/>
            </w:tcBorders>
            <w:vAlign w:val="center"/>
          </w:tcPr>
          <w:p w14:paraId="74CAF375" w14:textId="77777777" w:rsidR="00AD4A18" w:rsidRPr="006D2AE4" w:rsidRDefault="00AD4A18" w:rsidP="00666FFC">
            <w:pPr>
              <w:spacing w:before="40" w:after="40"/>
              <w:ind w:left="176" w:hanging="176"/>
              <w:rPr>
                <w:sz w:val="18"/>
              </w:rPr>
            </w:pPr>
            <w:r w:rsidRPr="006D2AE4">
              <w:rPr>
                <w:sz w:val="18"/>
              </w:rPr>
              <w:t>5 000,-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28EACDE9" w14:textId="77777777" w:rsidR="00AD4A18" w:rsidRPr="006F565D" w:rsidRDefault="00AD4A18" w:rsidP="00666FFC">
            <w:pPr>
              <w:spacing w:before="40" w:after="40"/>
              <w:ind w:left="176" w:hanging="176"/>
              <w:rPr>
                <w:sz w:val="18"/>
              </w:rPr>
            </w:pPr>
            <w:r w:rsidRPr="006F565D">
              <w:rPr>
                <w:sz w:val="18"/>
              </w:rPr>
              <w:t>Kap. 2 písm. e)</w:t>
            </w:r>
          </w:p>
        </w:tc>
      </w:tr>
      <w:tr w:rsidR="00AD4A18" w:rsidRPr="006D2AE4" w14:paraId="77B4EC74"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7BFE357B" w14:textId="77777777" w:rsidR="00AD4A18" w:rsidRPr="006D2AE4" w:rsidRDefault="00AD4A18" w:rsidP="00666FFC">
            <w:pPr>
              <w:numPr>
                <w:ilvl w:val="0"/>
                <w:numId w:val="22"/>
              </w:numPr>
              <w:spacing w:before="40" w:after="40"/>
              <w:ind w:left="113" w:firstLine="0"/>
              <w:jc w:val="center"/>
              <w:rPr>
                <w:sz w:val="18"/>
              </w:rPr>
            </w:pPr>
          </w:p>
        </w:tc>
        <w:tc>
          <w:tcPr>
            <w:tcW w:w="5103" w:type="dxa"/>
            <w:tcBorders>
              <w:top w:val="single" w:sz="6" w:space="0" w:color="auto"/>
              <w:left w:val="single" w:sz="6" w:space="0" w:color="auto"/>
              <w:bottom w:val="single" w:sz="6" w:space="0" w:color="auto"/>
              <w:right w:val="single" w:sz="6" w:space="0" w:color="auto"/>
            </w:tcBorders>
            <w:vAlign w:val="center"/>
          </w:tcPr>
          <w:p w14:paraId="62569728" w14:textId="0BA51F7A" w:rsidR="00AD4A18" w:rsidRPr="006D2AE4" w:rsidRDefault="00AD4A18" w:rsidP="00666FFC">
            <w:pPr>
              <w:spacing w:before="40" w:after="40"/>
              <w:rPr>
                <w:sz w:val="18"/>
              </w:rPr>
            </w:pPr>
            <w:r w:rsidRPr="006D2AE4">
              <w:rPr>
                <w:sz w:val="18"/>
              </w:rPr>
              <w:t xml:space="preserve">Nezajištění </w:t>
            </w:r>
            <w:r w:rsidR="00340FA7">
              <w:rPr>
                <w:sz w:val="18"/>
              </w:rPr>
              <w:t>Š</w:t>
            </w:r>
            <w:r w:rsidRPr="006D2AE4">
              <w:rPr>
                <w:sz w:val="18"/>
              </w:rPr>
              <w:t xml:space="preserve">kolení </w:t>
            </w:r>
            <w:r w:rsidR="004F7F42">
              <w:rPr>
                <w:sz w:val="18"/>
              </w:rPr>
              <w:t>O</w:t>
            </w:r>
            <w:r w:rsidRPr="006D2AE4">
              <w:rPr>
                <w:sz w:val="18"/>
              </w:rPr>
              <w:t>dpovědné</w:t>
            </w:r>
            <w:r>
              <w:rPr>
                <w:sz w:val="18"/>
              </w:rPr>
              <w:t xml:space="preserve"> osoby </w:t>
            </w:r>
            <w:r w:rsidR="00CF4CEC">
              <w:rPr>
                <w:sz w:val="18"/>
              </w:rPr>
              <w:t>S</w:t>
            </w:r>
            <w:r>
              <w:rPr>
                <w:sz w:val="18"/>
              </w:rPr>
              <w:t xml:space="preserve">mluvního partnera </w:t>
            </w:r>
            <w:r w:rsidR="004F7F42">
              <w:rPr>
                <w:sz w:val="18"/>
              </w:rPr>
              <w:t xml:space="preserve">za BOZP, PO, OŽP </w:t>
            </w:r>
            <w:r w:rsidRPr="006D2AE4">
              <w:rPr>
                <w:sz w:val="18"/>
              </w:rPr>
              <w:t xml:space="preserve">nebo neprovedení školení </w:t>
            </w:r>
            <w:r>
              <w:rPr>
                <w:sz w:val="18"/>
              </w:rPr>
              <w:t xml:space="preserve">ostatních </w:t>
            </w:r>
            <w:r w:rsidR="00CF4CEC">
              <w:rPr>
                <w:sz w:val="18"/>
              </w:rPr>
              <w:t>Pracovníků S</w:t>
            </w:r>
            <w:r>
              <w:rPr>
                <w:sz w:val="18"/>
              </w:rPr>
              <w:t xml:space="preserve">mluvního partnera </w:t>
            </w:r>
            <w:r w:rsidRPr="006D2AE4">
              <w:rPr>
                <w:sz w:val="18"/>
              </w:rPr>
              <w:t>z </w:t>
            </w:r>
            <w:r w:rsidR="000F4410">
              <w:rPr>
                <w:sz w:val="18"/>
              </w:rPr>
              <w:t>p</w:t>
            </w:r>
            <w:r w:rsidRPr="006D2AE4">
              <w:rPr>
                <w:sz w:val="18"/>
              </w:rPr>
              <w:t>ravidel.</w:t>
            </w:r>
          </w:p>
        </w:tc>
        <w:tc>
          <w:tcPr>
            <w:tcW w:w="2127" w:type="dxa"/>
            <w:tcBorders>
              <w:top w:val="single" w:sz="6" w:space="0" w:color="auto"/>
              <w:left w:val="single" w:sz="6" w:space="0" w:color="auto"/>
              <w:bottom w:val="single" w:sz="6" w:space="0" w:color="auto"/>
              <w:right w:val="single" w:sz="6" w:space="0" w:color="auto"/>
            </w:tcBorders>
            <w:vAlign w:val="center"/>
          </w:tcPr>
          <w:p w14:paraId="2EF1D3E4" w14:textId="77777777" w:rsidR="00AD4A18" w:rsidRPr="006D2AE4" w:rsidRDefault="00AD4A18" w:rsidP="00666FFC">
            <w:pPr>
              <w:spacing w:before="40" w:after="40"/>
              <w:ind w:left="176" w:hanging="176"/>
              <w:rPr>
                <w:sz w:val="18"/>
              </w:rPr>
            </w:pPr>
            <w:r w:rsidRPr="006D2AE4">
              <w:rPr>
                <w:sz w:val="18"/>
              </w:rPr>
              <w:t>5 000,-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0E5A9D0F" w14:textId="77777777" w:rsidR="00AD4A18" w:rsidRPr="006F565D" w:rsidRDefault="00AD4A18" w:rsidP="00666FFC">
            <w:pPr>
              <w:spacing w:before="40" w:after="40"/>
              <w:ind w:left="176" w:hanging="176"/>
              <w:rPr>
                <w:sz w:val="18"/>
              </w:rPr>
            </w:pPr>
            <w:r w:rsidRPr="006F565D">
              <w:rPr>
                <w:sz w:val="18"/>
              </w:rPr>
              <w:t xml:space="preserve">Kap. 4.1.1 </w:t>
            </w:r>
          </w:p>
          <w:p w14:paraId="45480A03" w14:textId="77777777" w:rsidR="00AD4A18" w:rsidRPr="006F565D" w:rsidRDefault="00AD4A18" w:rsidP="00666FFC">
            <w:pPr>
              <w:spacing w:before="40" w:after="40"/>
              <w:ind w:left="176" w:hanging="176"/>
              <w:rPr>
                <w:sz w:val="18"/>
              </w:rPr>
            </w:pPr>
            <w:r w:rsidRPr="006F565D">
              <w:rPr>
                <w:sz w:val="18"/>
              </w:rPr>
              <w:t>Kap. 4.1.2</w:t>
            </w:r>
          </w:p>
        </w:tc>
      </w:tr>
      <w:tr w:rsidR="00AD4A18" w:rsidRPr="006D2AE4" w14:paraId="7F7C0985"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72E01666" w14:textId="77777777" w:rsidR="00AD4A18" w:rsidRPr="006D2AE4" w:rsidRDefault="00AD4A18" w:rsidP="00666FFC">
            <w:pPr>
              <w:numPr>
                <w:ilvl w:val="0"/>
                <w:numId w:val="22"/>
              </w:numPr>
              <w:spacing w:before="40" w:after="40"/>
              <w:ind w:left="113" w:firstLine="0"/>
              <w:jc w:val="center"/>
              <w:rPr>
                <w:sz w:val="18"/>
              </w:rPr>
            </w:pPr>
          </w:p>
        </w:tc>
        <w:tc>
          <w:tcPr>
            <w:tcW w:w="5103" w:type="dxa"/>
            <w:tcBorders>
              <w:top w:val="single" w:sz="6" w:space="0" w:color="auto"/>
              <w:left w:val="single" w:sz="6" w:space="0" w:color="auto"/>
              <w:bottom w:val="single" w:sz="6" w:space="0" w:color="auto"/>
              <w:right w:val="single" w:sz="6" w:space="0" w:color="auto"/>
            </w:tcBorders>
            <w:vAlign w:val="center"/>
          </w:tcPr>
          <w:p w14:paraId="19C8356D" w14:textId="77777777" w:rsidR="00AD4A18" w:rsidRPr="006D2AE4" w:rsidRDefault="00AD4A18" w:rsidP="00666FFC">
            <w:pPr>
              <w:spacing w:before="40" w:after="40"/>
              <w:rPr>
                <w:sz w:val="18"/>
              </w:rPr>
            </w:pPr>
            <w:r w:rsidRPr="006D2AE4">
              <w:rPr>
                <w:sz w:val="18"/>
              </w:rPr>
              <w:t>Použití přístrojů, nářadí strojů nebo zařízení v nevyhovujícím technickém stavu nebo bez doložitelných revizí a kontrol.</w:t>
            </w:r>
          </w:p>
        </w:tc>
        <w:tc>
          <w:tcPr>
            <w:tcW w:w="2127" w:type="dxa"/>
            <w:tcBorders>
              <w:top w:val="single" w:sz="6" w:space="0" w:color="auto"/>
              <w:left w:val="single" w:sz="6" w:space="0" w:color="auto"/>
              <w:bottom w:val="single" w:sz="6" w:space="0" w:color="auto"/>
              <w:right w:val="single" w:sz="6" w:space="0" w:color="auto"/>
            </w:tcBorders>
            <w:vAlign w:val="center"/>
          </w:tcPr>
          <w:p w14:paraId="30B65F81" w14:textId="77777777" w:rsidR="00AD4A18" w:rsidRPr="006D2AE4" w:rsidRDefault="00AD4A18" w:rsidP="00666FFC">
            <w:pPr>
              <w:spacing w:before="40" w:after="40"/>
              <w:ind w:left="176" w:hanging="176"/>
              <w:rPr>
                <w:sz w:val="18"/>
              </w:rPr>
            </w:pPr>
            <w:r w:rsidRPr="006D2AE4">
              <w:rPr>
                <w:sz w:val="18"/>
              </w:rPr>
              <w:t>10 000,-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5F7AA796" w14:textId="77777777" w:rsidR="00AD4A18" w:rsidRPr="008F1F15" w:rsidRDefault="00AD4A18" w:rsidP="00666FFC">
            <w:pPr>
              <w:spacing w:before="40" w:after="40"/>
              <w:ind w:left="176" w:hanging="176"/>
              <w:rPr>
                <w:sz w:val="18"/>
                <w:highlight w:val="cyan"/>
              </w:rPr>
            </w:pPr>
            <w:r w:rsidRPr="000A2438">
              <w:rPr>
                <w:sz w:val="18"/>
              </w:rPr>
              <w:t>Kap. 2 písm. f)</w:t>
            </w:r>
          </w:p>
        </w:tc>
      </w:tr>
      <w:tr w:rsidR="00AD4A18" w:rsidRPr="006D2AE4" w14:paraId="105BEE61"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54861FF6" w14:textId="77777777" w:rsidR="00AD4A18" w:rsidRPr="006D2AE4" w:rsidRDefault="00AD4A18" w:rsidP="00666FFC">
            <w:pPr>
              <w:numPr>
                <w:ilvl w:val="0"/>
                <w:numId w:val="22"/>
              </w:numPr>
              <w:spacing w:before="40" w:after="40"/>
              <w:ind w:left="113" w:firstLine="0"/>
              <w:jc w:val="center"/>
              <w:rPr>
                <w:sz w:val="18"/>
              </w:rPr>
            </w:pPr>
          </w:p>
        </w:tc>
        <w:tc>
          <w:tcPr>
            <w:tcW w:w="5103" w:type="dxa"/>
            <w:tcBorders>
              <w:top w:val="single" w:sz="6" w:space="0" w:color="auto"/>
              <w:left w:val="single" w:sz="6" w:space="0" w:color="auto"/>
              <w:bottom w:val="single" w:sz="6" w:space="0" w:color="auto"/>
              <w:right w:val="single" w:sz="6" w:space="0" w:color="auto"/>
            </w:tcBorders>
            <w:vAlign w:val="center"/>
          </w:tcPr>
          <w:p w14:paraId="388508E5" w14:textId="33DA27AE" w:rsidR="00AD4A18" w:rsidRPr="006D2AE4" w:rsidRDefault="00AD4A18" w:rsidP="00666FFC">
            <w:pPr>
              <w:spacing w:before="40" w:after="40"/>
              <w:rPr>
                <w:sz w:val="18"/>
              </w:rPr>
            </w:pPr>
            <w:r w:rsidRPr="006D2AE4">
              <w:rPr>
                <w:sz w:val="18"/>
              </w:rPr>
              <w:t xml:space="preserve">Neodstranění závady zjištěné </w:t>
            </w:r>
            <w:r w:rsidR="00DE6A17">
              <w:rPr>
                <w:sz w:val="18"/>
              </w:rPr>
              <w:t>P</w:t>
            </w:r>
            <w:r w:rsidRPr="006D2AE4">
              <w:rPr>
                <w:sz w:val="18"/>
              </w:rPr>
              <w:t xml:space="preserve">říslušným </w:t>
            </w:r>
            <w:r w:rsidR="00661704" w:rsidRPr="00AE106B">
              <w:rPr>
                <w:sz w:val="18"/>
              </w:rPr>
              <w:t>zaměstnan</w:t>
            </w:r>
            <w:r w:rsidRPr="00AE106B">
              <w:rPr>
                <w:sz w:val="18"/>
              </w:rPr>
              <w:t xml:space="preserve">cem </w:t>
            </w:r>
            <w:r w:rsidR="00DE6A17">
              <w:rPr>
                <w:sz w:val="18"/>
              </w:rPr>
              <w:t xml:space="preserve">ze společnosti </w:t>
            </w:r>
            <w:r w:rsidR="00DE2282" w:rsidRPr="0046034D">
              <w:rPr>
                <w:sz w:val="18"/>
                <w:szCs w:val="18"/>
              </w:rPr>
              <w:t>Skupiny</w:t>
            </w:r>
            <w:r w:rsidR="00DE2282" w:rsidRPr="006D2AE4">
              <w:rPr>
                <w:sz w:val="18"/>
              </w:rPr>
              <w:t xml:space="preserve"> </w:t>
            </w:r>
            <w:r w:rsidRPr="006D2AE4">
              <w:rPr>
                <w:sz w:val="18"/>
              </w:rPr>
              <w:t>ČEZ ve stanoveném termínu.</w:t>
            </w:r>
          </w:p>
        </w:tc>
        <w:tc>
          <w:tcPr>
            <w:tcW w:w="2127" w:type="dxa"/>
            <w:tcBorders>
              <w:top w:val="single" w:sz="6" w:space="0" w:color="auto"/>
              <w:left w:val="single" w:sz="6" w:space="0" w:color="auto"/>
              <w:bottom w:val="single" w:sz="6" w:space="0" w:color="auto"/>
              <w:right w:val="single" w:sz="6" w:space="0" w:color="auto"/>
            </w:tcBorders>
            <w:vAlign w:val="center"/>
          </w:tcPr>
          <w:p w14:paraId="62B2FB93" w14:textId="77777777" w:rsidR="00AD4A18" w:rsidRPr="006D2AE4" w:rsidRDefault="00AD4A18" w:rsidP="00666FFC">
            <w:pPr>
              <w:spacing w:before="40" w:after="40"/>
              <w:ind w:left="176" w:hanging="176"/>
              <w:rPr>
                <w:sz w:val="18"/>
              </w:rPr>
            </w:pPr>
            <w:r w:rsidRPr="006D2AE4">
              <w:rPr>
                <w:sz w:val="18"/>
              </w:rPr>
              <w:t>20 000,-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076A3410" w14:textId="77777777" w:rsidR="00AD4A18" w:rsidRPr="008F1F15" w:rsidRDefault="00AD4A18" w:rsidP="00666FFC">
            <w:pPr>
              <w:spacing w:before="40" w:after="40"/>
              <w:ind w:left="176" w:hanging="176"/>
              <w:rPr>
                <w:sz w:val="18"/>
                <w:highlight w:val="cyan"/>
              </w:rPr>
            </w:pPr>
            <w:r w:rsidRPr="00594186">
              <w:rPr>
                <w:sz w:val="18"/>
              </w:rPr>
              <w:t>Kap. 4.3.12</w:t>
            </w:r>
          </w:p>
        </w:tc>
      </w:tr>
      <w:tr w:rsidR="00AD4A18" w:rsidRPr="006D2AE4" w14:paraId="64EB85BC"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31D4CB4B" w14:textId="77777777" w:rsidR="00AD4A18" w:rsidRPr="006D2AE4" w:rsidRDefault="00AD4A18" w:rsidP="00666FFC">
            <w:pPr>
              <w:numPr>
                <w:ilvl w:val="0"/>
                <w:numId w:val="22"/>
              </w:numPr>
              <w:spacing w:before="40" w:after="40"/>
              <w:ind w:left="113" w:firstLine="0"/>
              <w:jc w:val="center"/>
              <w:rPr>
                <w:sz w:val="18"/>
              </w:rPr>
            </w:pPr>
          </w:p>
        </w:tc>
        <w:tc>
          <w:tcPr>
            <w:tcW w:w="5103" w:type="dxa"/>
            <w:tcBorders>
              <w:top w:val="single" w:sz="6" w:space="0" w:color="auto"/>
              <w:left w:val="single" w:sz="6" w:space="0" w:color="auto"/>
              <w:bottom w:val="single" w:sz="6" w:space="0" w:color="auto"/>
              <w:right w:val="single" w:sz="6" w:space="0" w:color="auto"/>
            </w:tcBorders>
            <w:vAlign w:val="center"/>
          </w:tcPr>
          <w:p w14:paraId="4B87BDBC" w14:textId="4D801319" w:rsidR="00AD4A18" w:rsidRPr="006D2AE4" w:rsidRDefault="00A904FA" w:rsidP="00666FFC">
            <w:pPr>
              <w:spacing w:before="40" w:after="40"/>
              <w:rPr>
                <w:sz w:val="18"/>
              </w:rPr>
            </w:pPr>
            <w:r>
              <w:rPr>
                <w:sz w:val="18"/>
              </w:rPr>
              <w:t xml:space="preserve">Neoznačení </w:t>
            </w:r>
            <w:r w:rsidR="00012517">
              <w:rPr>
                <w:sz w:val="18"/>
              </w:rPr>
              <w:t xml:space="preserve">nebezpečných míst na předaných objektech, pozemcích a </w:t>
            </w:r>
            <w:r w:rsidR="000400A7">
              <w:rPr>
                <w:sz w:val="18"/>
              </w:rPr>
              <w:t>P</w:t>
            </w:r>
            <w:r w:rsidR="00012517">
              <w:rPr>
                <w:sz w:val="18"/>
              </w:rPr>
              <w:t xml:space="preserve">racovištích </w:t>
            </w:r>
            <w:r w:rsidR="009F7144">
              <w:rPr>
                <w:sz w:val="18"/>
              </w:rPr>
              <w:t xml:space="preserve">pomocí </w:t>
            </w:r>
            <w:r w:rsidR="00AD4A18" w:rsidRPr="006D2AE4">
              <w:rPr>
                <w:sz w:val="18"/>
              </w:rPr>
              <w:t>bezpečnostních značek (výstrahy, zákazy, příkazy, informace), nezavedení signálů.</w:t>
            </w:r>
          </w:p>
        </w:tc>
        <w:tc>
          <w:tcPr>
            <w:tcW w:w="2127" w:type="dxa"/>
            <w:tcBorders>
              <w:top w:val="single" w:sz="6" w:space="0" w:color="auto"/>
              <w:left w:val="single" w:sz="6" w:space="0" w:color="auto"/>
              <w:bottom w:val="single" w:sz="6" w:space="0" w:color="auto"/>
              <w:right w:val="single" w:sz="6" w:space="0" w:color="auto"/>
            </w:tcBorders>
            <w:vAlign w:val="center"/>
          </w:tcPr>
          <w:p w14:paraId="3186A5B2" w14:textId="77777777" w:rsidR="00AD4A18" w:rsidRPr="006D2AE4" w:rsidRDefault="00AD4A18" w:rsidP="00666FFC">
            <w:pPr>
              <w:spacing w:before="40" w:after="40"/>
              <w:rPr>
                <w:sz w:val="18"/>
              </w:rPr>
            </w:pPr>
            <w:r w:rsidRPr="006D2AE4">
              <w:rPr>
                <w:sz w:val="18"/>
              </w:rPr>
              <w:t>10 000,-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158F73AF" w14:textId="67AB20A0" w:rsidR="00AD4A18" w:rsidRPr="00670BF9" w:rsidRDefault="00AD4A18" w:rsidP="00666FFC">
            <w:pPr>
              <w:spacing w:before="40" w:after="40"/>
              <w:rPr>
                <w:sz w:val="18"/>
              </w:rPr>
            </w:pPr>
            <w:r w:rsidRPr="00670BF9">
              <w:rPr>
                <w:sz w:val="18"/>
              </w:rPr>
              <w:t>Kap. 2 písm. h); 4.3.2 c)</w:t>
            </w:r>
          </w:p>
          <w:p w14:paraId="3B55C822" w14:textId="77777777" w:rsidR="00AD4A18" w:rsidRPr="008F1F15" w:rsidRDefault="00AD4A18" w:rsidP="00666FFC">
            <w:pPr>
              <w:spacing w:before="40" w:after="40"/>
              <w:rPr>
                <w:sz w:val="18"/>
                <w:highlight w:val="cyan"/>
              </w:rPr>
            </w:pPr>
          </w:p>
        </w:tc>
      </w:tr>
      <w:tr w:rsidR="00AD4A18" w:rsidRPr="006D2AE4" w14:paraId="671AA192"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5A70FCDD" w14:textId="77777777" w:rsidR="00AD4A18" w:rsidRPr="006D2AE4" w:rsidRDefault="00AD4A18" w:rsidP="00666FFC">
            <w:pPr>
              <w:numPr>
                <w:ilvl w:val="0"/>
                <w:numId w:val="22"/>
              </w:numPr>
              <w:spacing w:before="40" w:after="40"/>
              <w:ind w:left="113" w:firstLine="0"/>
              <w:jc w:val="center"/>
              <w:rPr>
                <w:sz w:val="18"/>
              </w:rPr>
            </w:pPr>
          </w:p>
        </w:tc>
        <w:tc>
          <w:tcPr>
            <w:tcW w:w="5103" w:type="dxa"/>
            <w:tcBorders>
              <w:top w:val="single" w:sz="6" w:space="0" w:color="auto"/>
              <w:left w:val="single" w:sz="6" w:space="0" w:color="auto"/>
              <w:bottom w:val="single" w:sz="6" w:space="0" w:color="auto"/>
              <w:right w:val="single" w:sz="6" w:space="0" w:color="auto"/>
            </w:tcBorders>
            <w:vAlign w:val="center"/>
          </w:tcPr>
          <w:p w14:paraId="3BA18A6B" w14:textId="77777777" w:rsidR="00AD4A18" w:rsidRPr="006D2AE4" w:rsidRDefault="00AD4A18" w:rsidP="00666FFC">
            <w:pPr>
              <w:spacing w:before="40" w:after="40"/>
              <w:rPr>
                <w:sz w:val="18"/>
              </w:rPr>
            </w:pPr>
            <w:r w:rsidRPr="006D2AE4">
              <w:rPr>
                <w:sz w:val="18"/>
              </w:rPr>
              <w:t>Porušení zákazu kouření a manipulace s otevřeným ohněm.</w:t>
            </w:r>
          </w:p>
        </w:tc>
        <w:tc>
          <w:tcPr>
            <w:tcW w:w="2127" w:type="dxa"/>
            <w:tcBorders>
              <w:top w:val="single" w:sz="6" w:space="0" w:color="auto"/>
              <w:left w:val="single" w:sz="6" w:space="0" w:color="auto"/>
              <w:bottom w:val="single" w:sz="6" w:space="0" w:color="auto"/>
              <w:right w:val="single" w:sz="6" w:space="0" w:color="auto"/>
            </w:tcBorders>
            <w:vAlign w:val="center"/>
          </w:tcPr>
          <w:p w14:paraId="3F48066F" w14:textId="77777777" w:rsidR="00AD4A18" w:rsidRPr="006D2AE4" w:rsidRDefault="00AD4A18" w:rsidP="00666FFC">
            <w:pPr>
              <w:spacing w:before="40"/>
              <w:rPr>
                <w:sz w:val="18"/>
              </w:rPr>
            </w:pPr>
            <w:r w:rsidRPr="006D2AE4">
              <w:rPr>
                <w:sz w:val="18"/>
              </w:rPr>
              <w:t xml:space="preserve">- v prostorách se ZPN </w:t>
            </w:r>
          </w:p>
          <w:p w14:paraId="492BA8D0" w14:textId="77777777" w:rsidR="00AD4A18" w:rsidRPr="006D2AE4" w:rsidRDefault="00AD4A18" w:rsidP="00666FFC">
            <w:pPr>
              <w:rPr>
                <w:sz w:val="18"/>
              </w:rPr>
            </w:pPr>
            <w:r w:rsidRPr="006D2AE4">
              <w:rPr>
                <w:sz w:val="18"/>
              </w:rPr>
              <w:t xml:space="preserve"> nebo VPN nebo </w:t>
            </w:r>
          </w:p>
          <w:p w14:paraId="2AF82142" w14:textId="77777777" w:rsidR="00AD4A18" w:rsidRPr="006D2AE4" w:rsidRDefault="00AD4A18" w:rsidP="00666FFC">
            <w:pPr>
              <w:rPr>
                <w:sz w:val="18"/>
              </w:rPr>
            </w:pPr>
            <w:r w:rsidRPr="006D2AE4">
              <w:rPr>
                <w:sz w:val="18"/>
              </w:rPr>
              <w:t xml:space="preserve"> s nebezpečím </w:t>
            </w:r>
          </w:p>
          <w:p w14:paraId="0C20B7D2" w14:textId="77777777" w:rsidR="00AD4A18" w:rsidRPr="006D2AE4" w:rsidRDefault="00AD4A18" w:rsidP="00666FFC">
            <w:pPr>
              <w:rPr>
                <w:sz w:val="18"/>
              </w:rPr>
            </w:pPr>
            <w:r w:rsidRPr="006D2AE4">
              <w:rPr>
                <w:sz w:val="18"/>
              </w:rPr>
              <w:t xml:space="preserve"> výbuchu 5 000,- Kč </w:t>
            </w:r>
          </w:p>
          <w:p w14:paraId="5E38BAC5" w14:textId="77777777" w:rsidR="00AD4A18" w:rsidRPr="006D2AE4" w:rsidRDefault="00AD4A18" w:rsidP="00666FFC">
            <w:pPr>
              <w:spacing w:before="40" w:after="40"/>
              <w:rPr>
                <w:sz w:val="18"/>
              </w:rPr>
            </w:pPr>
            <w:r w:rsidRPr="006D2AE4">
              <w:rPr>
                <w:sz w:val="18"/>
              </w:rPr>
              <w:t>- v ostatních 1 000,- Kč</w:t>
            </w:r>
          </w:p>
        </w:tc>
        <w:tc>
          <w:tcPr>
            <w:tcW w:w="1417" w:type="dxa"/>
            <w:tcBorders>
              <w:top w:val="single" w:sz="6" w:space="0" w:color="auto"/>
              <w:left w:val="single" w:sz="6" w:space="0" w:color="auto"/>
              <w:bottom w:val="single" w:sz="6" w:space="0" w:color="auto"/>
              <w:right w:val="single" w:sz="6" w:space="0" w:color="auto"/>
            </w:tcBorders>
            <w:vAlign w:val="center"/>
          </w:tcPr>
          <w:p w14:paraId="4161FC58" w14:textId="77777777" w:rsidR="00AD4A18" w:rsidRPr="008F1F15" w:rsidRDefault="00AD4A18" w:rsidP="00666FFC">
            <w:pPr>
              <w:spacing w:before="40" w:after="40"/>
              <w:ind w:left="176" w:hanging="176"/>
              <w:rPr>
                <w:sz w:val="18"/>
                <w:highlight w:val="cyan"/>
              </w:rPr>
            </w:pPr>
            <w:r w:rsidRPr="002F5AD3">
              <w:rPr>
                <w:sz w:val="18"/>
              </w:rPr>
              <w:t>Kap. 4.3.11</w:t>
            </w:r>
          </w:p>
        </w:tc>
      </w:tr>
      <w:tr w:rsidR="00AD4A18" w:rsidRPr="006D2AE4" w14:paraId="1F65B1F4"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03B54392" w14:textId="77777777" w:rsidR="00AD4A18" w:rsidRPr="006D2AE4" w:rsidRDefault="00AD4A18" w:rsidP="00666FFC">
            <w:pPr>
              <w:keepNext/>
              <w:keepLines/>
              <w:numPr>
                <w:ilvl w:val="0"/>
                <w:numId w:val="22"/>
              </w:numPr>
              <w:spacing w:before="40" w:after="40"/>
              <w:ind w:left="113" w:firstLine="0"/>
              <w:jc w:val="center"/>
              <w:rPr>
                <w:sz w:val="18"/>
              </w:rPr>
            </w:pPr>
          </w:p>
        </w:tc>
        <w:tc>
          <w:tcPr>
            <w:tcW w:w="5103" w:type="dxa"/>
            <w:tcBorders>
              <w:top w:val="single" w:sz="6" w:space="0" w:color="auto"/>
              <w:left w:val="single" w:sz="6" w:space="0" w:color="auto"/>
              <w:bottom w:val="single" w:sz="6" w:space="0" w:color="auto"/>
              <w:right w:val="single" w:sz="6" w:space="0" w:color="auto"/>
            </w:tcBorders>
            <w:vAlign w:val="center"/>
          </w:tcPr>
          <w:p w14:paraId="5BEDF03C" w14:textId="77777777" w:rsidR="00AD4A18" w:rsidRPr="006D2AE4" w:rsidRDefault="00AD4A18" w:rsidP="00666FFC">
            <w:pPr>
              <w:keepNext/>
              <w:keepLines/>
              <w:spacing w:before="40" w:after="40"/>
              <w:rPr>
                <w:sz w:val="18"/>
              </w:rPr>
            </w:pPr>
            <w:r w:rsidRPr="006D2AE4">
              <w:rPr>
                <w:sz w:val="18"/>
              </w:rPr>
              <w:t>Porušení zákazů stanovených v </w:t>
            </w:r>
            <w:r w:rsidRPr="00347BC8">
              <w:rPr>
                <w:sz w:val="18"/>
              </w:rPr>
              <w:t>kap. 4.</w:t>
            </w:r>
            <w:r>
              <w:rPr>
                <w:sz w:val="18"/>
              </w:rPr>
              <w:t>3.11</w:t>
            </w:r>
            <w:r w:rsidRPr="006D2AE4">
              <w:rPr>
                <w:sz w:val="18"/>
              </w:rPr>
              <w:t xml:space="preserve"> Pravidel není-li stanoveno jinak.</w:t>
            </w:r>
          </w:p>
        </w:tc>
        <w:tc>
          <w:tcPr>
            <w:tcW w:w="2127" w:type="dxa"/>
            <w:tcBorders>
              <w:top w:val="single" w:sz="6" w:space="0" w:color="auto"/>
              <w:left w:val="single" w:sz="6" w:space="0" w:color="auto"/>
              <w:bottom w:val="single" w:sz="6" w:space="0" w:color="auto"/>
              <w:right w:val="single" w:sz="6" w:space="0" w:color="auto"/>
            </w:tcBorders>
            <w:vAlign w:val="center"/>
          </w:tcPr>
          <w:p w14:paraId="5226107A" w14:textId="77777777" w:rsidR="00AD4A18" w:rsidRPr="006D2AE4" w:rsidRDefault="00AD4A18" w:rsidP="00666FFC">
            <w:pPr>
              <w:keepNext/>
              <w:keepLines/>
              <w:spacing w:before="40" w:after="40"/>
              <w:rPr>
                <w:sz w:val="18"/>
              </w:rPr>
            </w:pPr>
            <w:r w:rsidRPr="006D2AE4">
              <w:rPr>
                <w:sz w:val="18"/>
              </w:rPr>
              <w:t>5 000,-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1952FAA1" w14:textId="77777777" w:rsidR="00AD4A18" w:rsidRPr="008F1F15" w:rsidRDefault="00AD4A18" w:rsidP="00666FFC">
            <w:pPr>
              <w:keepNext/>
              <w:keepLines/>
              <w:spacing w:before="40" w:after="40"/>
              <w:ind w:left="176" w:hanging="176"/>
              <w:rPr>
                <w:sz w:val="18"/>
                <w:highlight w:val="cyan"/>
              </w:rPr>
            </w:pPr>
            <w:r w:rsidRPr="00347BC8">
              <w:rPr>
                <w:sz w:val="18"/>
              </w:rPr>
              <w:t>Kap. 4.3.11</w:t>
            </w:r>
          </w:p>
        </w:tc>
      </w:tr>
      <w:tr w:rsidR="00AD4A18" w:rsidRPr="006D2AE4" w14:paraId="5923CFB4"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1B68B1B6" w14:textId="77777777" w:rsidR="00AD4A18" w:rsidRPr="006D2AE4" w:rsidRDefault="00AD4A18" w:rsidP="00666FFC">
            <w:pPr>
              <w:keepNext/>
              <w:keepLines/>
              <w:numPr>
                <w:ilvl w:val="0"/>
                <w:numId w:val="22"/>
              </w:numPr>
              <w:spacing w:before="40" w:after="40"/>
              <w:ind w:left="113" w:firstLine="0"/>
              <w:jc w:val="center"/>
              <w:rPr>
                <w:sz w:val="18"/>
              </w:rPr>
            </w:pPr>
          </w:p>
        </w:tc>
        <w:tc>
          <w:tcPr>
            <w:tcW w:w="5103" w:type="dxa"/>
            <w:tcBorders>
              <w:top w:val="single" w:sz="6" w:space="0" w:color="auto"/>
              <w:left w:val="single" w:sz="6" w:space="0" w:color="auto"/>
              <w:bottom w:val="single" w:sz="6" w:space="0" w:color="auto"/>
              <w:right w:val="single" w:sz="6" w:space="0" w:color="auto"/>
            </w:tcBorders>
            <w:vAlign w:val="center"/>
          </w:tcPr>
          <w:p w14:paraId="1A766551" w14:textId="7943CA96" w:rsidR="00AD4A18" w:rsidRPr="006D2AE4" w:rsidRDefault="00AD4A18" w:rsidP="00666FFC">
            <w:pPr>
              <w:keepNext/>
              <w:keepLines/>
              <w:spacing w:before="40" w:after="40"/>
              <w:rPr>
                <w:sz w:val="18"/>
              </w:rPr>
            </w:pPr>
            <w:r w:rsidRPr="006D2AE4">
              <w:rPr>
                <w:sz w:val="18"/>
              </w:rPr>
              <w:t xml:space="preserve">Nerespektování bezpečnostních tabulek a značek </w:t>
            </w:r>
            <w:r>
              <w:rPr>
                <w:sz w:val="18"/>
              </w:rPr>
              <w:t xml:space="preserve">na </w:t>
            </w:r>
            <w:r w:rsidR="000400A7">
              <w:rPr>
                <w:sz w:val="18"/>
              </w:rPr>
              <w:t>P</w:t>
            </w:r>
            <w:r>
              <w:rPr>
                <w:sz w:val="18"/>
              </w:rPr>
              <w:t>racovišti</w:t>
            </w:r>
            <w:r w:rsidRPr="006D2AE4">
              <w:rPr>
                <w:sz w:val="18"/>
              </w:rPr>
              <w:t>.</w:t>
            </w:r>
          </w:p>
        </w:tc>
        <w:tc>
          <w:tcPr>
            <w:tcW w:w="2127" w:type="dxa"/>
            <w:tcBorders>
              <w:top w:val="single" w:sz="6" w:space="0" w:color="auto"/>
              <w:left w:val="single" w:sz="6" w:space="0" w:color="auto"/>
              <w:bottom w:val="single" w:sz="6" w:space="0" w:color="auto"/>
              <w:right w:val="single" w:sz="6" w:space="0" w:color="auto"/>
            </w:tcBorders>
            <w:vAlign w:val="center"/>
          </w:tcPr>
          <w:p w14:paraId="4B1991DE" w14:textId="77777777" w:rsidR="00AD4A18" w:rsidRPr="006D2AE4" w:rsidRDefault="00AD4A18" w:rsidP="00666FFC">
            <w:pPr>
              <w:keepNext/>
              <w:keepLines/>
              <w:spacing w:before="40" w:after="40"/>
              <w:rPr>
                <w:sz w:val="18"/>
              </w:rPr>
            </w:pPr>
            <w:r w:rsidRPr="006D2AE4">
              <w:rPr>
                <w:sz w:val="18"/>
              </w:rPr>
              <w:t xml:space="preserve">5 000,- Kč za případ </w:t>
            </w:r>
          </w:p>
        </w:tc>
        <w:tc>
          <w:tcPr>
            <w:tcW w:w="1417" w:type="dxa"/>
            <w:tcBorders>
              <w:top w:val="single" w:sz="6" w:space="0" w:color="auto"/>
              <w:left w:val="single" w:sz="6" w:space="0" w:color="auto"/>
              <w:bottom w:val="single" w:sz="6" w:space="0" w:color="auto"/>
              <w:right w:val="single" w:sz="6" w:space="0" w:color="auto"/>
            </w:tcBorders>
            <w:vAlign w:val="center"/>
          </w:tcPr>
          <w:p w14:paraId="2EFDC964" w14:textId="77777777" w:rsidR="00AD4A18" w:rsidRPr="008F1F15" w:rsidRDefault="00AD4A18" w:rsidP="00666FFC">
            <w:pPr>
              <w:keepNext/>
              <w:keepLines/>
              <w:spacing w:before="40" w:after="40"/>
              <w:ind w:left="176" w:hanging="176"/>
              <w:rPr>
                <w:sz w:val="18"/>
                <w:highlight w:val="cyan"/>
              </w:rPr>
            </w:pPr>
            <w:r w:rsidRPr="004D52B1">
              <w:rPr>
                <w:sz w:val="18"/>
              </w:rPr>
              <w:t>Kap. 2</w:t>
            </w:r>
          </w:p>
        </w:tc>
      </w:tr>
      <w:tr w:rsidR="00AD4A18" w:rsidRPr="006D2AE4" w14:paraId="145687D1"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4DE40614" w14:textId="77777777" w:rsidR="00AD4A18" w:rsidRPr="006D2AE4" w:rsidRDefault="00AD4A18" w:rsidP="00666FFC">
            <w:pPr>
              <w:keepNext/>
              <w:keepLines/>
              <w:numPr>
                <w:ilvl w:val="0"/>
                <w:numId w:val="22"/>
              </w:numPr>
              <w:spacing w:before="40" w:after="40"/>
              <w:ind w:left="113" w:firstLine="0"/>
              <w:jc w:val="center"/>
              <w:rPr>
                <w:sz w:val="18"/>
              </w:rPr>
            </w:pPr>
          </w:p>
        </w:tc>
        <w:tc>
          <w:tcPr>
            <w:tcW w:w="5103" w:type="dxa"/>
            <w:tcBorders>
              <w:top w:val="single" w:sz="6" w:space="0" w:color="auto"/>
              <w:left w:val="single" w:sz="6" w:space="0" w:color="auto"/>
              <w:bottom w:val="single" w:sz="6" w:space="0" w:color="auto"/>
              <w:right w:val="single" w:sz="6" w:space="0" w:color="auto"/>
            </w:tcBorders>
            <w:vAlign w:val="center"/>
          </w:tcPr>
          <w:p w14:paraId="3FCA175D" w14:textId="0944A1DE" w:rsidR="00AD4A18" w:rsidRPr="006D2AE4" w:rsidRDefault="00AD4A18" w:rsidP="00666FFC">
            <w:pPr>
              <w:keepNext/>
              <w:keepLines/>
              <w:spacing w:before="40" w:after="40"/>
              <w:rPr>
                <w:sz w:val="18"/>
              </w:rPr>
            </w:pPr>
            <w:r w:rsidRPr="006D2AE4">
              <w:rPr>
                <w:sz w:val="18"/>
              </w:rPr>
              <w:t xml:space="preserve">Nerespektování obecně závazných právních předpisů a předaných vnitřních předpisů </w:t>
            </w:r>
            <w:r w:rsidR="006E7D5F">
              <w:rPr>
                <w:sz w:val="18"/>
              </w:rPr>
              <w:t xml:space="preserve">Skupiny </w:t>
            </w:r>
            <w:r w:rsidRPr="006D2AE4">
              <w:rPr>
                <w:sz w:val="18"/>
              </w:rPr>
              <w:t>ČEZ.</w:t>
            </w:r>
          </w:p>
          <w:p w14:paraId="46EF2C6B" w14:textId="77777777" w:rsidR="00AD4A18" w:rsidRPr="006D2AE4" w:rsidRDefault="00AD4A18" w:rsidP="00666FFC">
            <w:pPr>
              <w:keepNext/>
              <w:keepLines/>
              <w:spacing w:before="40" w:after="40"/>
              <w:rPr>
                <w:sz w:val="18"/>
              </w:rPr>
            </w:pPr>
            <w:r w:rsidRPr="006D2AE4">
              <w:rPr>
                <w:sz w:val="18"/>
              </w:rPr>
              <w:t>Nezajištění autorizovaného překladu předaných řídicích dokumentů ČEZ.</w:t>
            </w:r>
          </w:p>
        </w:tc>
        <w:tc>
          <w:tcPr>
            <w:tcW w:w="2127" w:type="dxa"/>
            <w:tcBorders>
              <w:top w:val="single" w:sz="6" w:space="0" w:color="auto"/>
              <w:left w:val="single" w:sz="6" w:space="0" w:color="auto"/>
              <w:bottom w:val="single" w:sz="6" w:space="0" w:color="auto"/>
              <w:right w:val="single" w:sz="6" w:space="0" w:color="auto"/>
            </w:tcBorders>
            <w:vAlign w:val="center"/>
          </w:tcPr>
          <w:p w14:paraId="6087D258" w14:textId="77777777" w:rsidR="00AD4A18" w:rsidRPr="006D2AE4" w:rsidRDefault="00AD4A18" w:rsidP="00666FFC">
            <w:pPr>
              <w:keepNext/>
              <w:keepLines/>
              <w:spacing w:before="40" w:after="40"/>
              <w:rPr>
                <w:sz w:val="18"/>
              </w:rPr>
            </w:pPr>
            <w:r w:rsidRPr="006D2AE4">
              <w:rPr>
                <w:sz w:val="18"/>
              </w:rPr>
              <w:t>10 000,-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559D7320" w14:textId="77777777" w:rsidR="00AD4A18" w:rsidRPr="008F1F15" w:rsidRDefault="00AD4A18" w:rsidP="00666FFC">
            <w:pPr>
              <w:keepNext/>
              <w:keepLines/>
              <w:spacing w:before="40" w:after="40"/>
              <w:rPr>
                <w:sz w:val="18"/>
                <w:highlight w:val="cyan"/>
              </w:rPr>
            </w:pPr>
            <w:r w:rsidRPr="004D52B1">
              <w:rPr>
                <w:sz w:val="18"/>
              </w:rPr>
              <w:t>Kap. 2 písm. b); d)</w:t>
            </w:r>
          </w:p>
        </w:tc>
      </w:tr>
      <w:tr w:rsidR="00AD4A18" w:rsidRPr="006D2AE4" w14:paraId="52B52806"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56A513B3" w14:textId="77777777" w:rsidR="00AD4A18" w:rsidRPr="006D2AE4" w:rsidRDefault="00AD4A18" w:rsidP="00666FFC">
            <w:pPr>
              <w:numPr>
                <w:ilvl w:val="0"/>
                <w:numId w:val="22"/>
              </w:numPr>
              <w:spacing w:before="40" w:after="40"/>
              <w:ind w:left="113" w:firstLine="0"/>
              <w:jc w:val="center"/>
              <w:rPr>
                <w:sz w:val="18"/>
                <w:szCs w:val="18"/>
              </w:rPr>
            </w:pPr>
          </w:p>
        </w:tc>
        <w:tc>
          <w:tcPr>
            <w:tcW w:w="5103" w:type="dxa"/>
            <w:tcBorders>
              <w:top w:val="single" w:sz="6" w:space="0" w:color="auto"/>
              <w:left w:val="single" w:sz="6" w:space="0" w:color="auto"/>
              <w:bottom w:val="single" w:sz="6" w:space="0" w:color="auto"/>
              <w:right w:val="single" w:sz="6" w:space="0" w:color="auto"/>
            </w:tcBorders>
            <w:vAlign w:val="center"/>
          </w:tcPr>
          <w:p w14:paraId="15F18B67" w14:textId="33F28571" w:rsidR="00AD4A18" w:rsidRPr="006D2AE4" w:rsidRDefault="00AD4A18" w:rsidP="00666FFC">
            <w:pPr>
              <w:spacing w:before="40" w:after="40"/>
              <w:rPr>
                <w:sz w:val="18"/>
                <w:szCs w:val="18"/>
              </w:rPr>
            </w:pPr>
            <w:r w:rsidRPr="006D2AE4">
              <w:rPr>
                <w:sz w:val="18"/>
                <w:szCs w:val="18"/>
              </w:rPr>
              <w:t xml:space="preserve">Znečišťování prostor a objektů </w:t>
            </w:r>
            <w:r>
              <w:rPr>
                <w:sz w:val="18"/>
                <w:szCs w:val="18"/>
              </w:rPr>
              <w:t xml:space="preserve">na </w:t>
            </w:r>
            <w:r w:rsidR="000400A7">
              <w:rPr>
                <w:sz w:val="18"/>
                <w:szCs w:val="18"/>
              </w:rPr>
              <w:t>P</w:t>
            </w:r>
            <w:r>
              <w:rPr>
                <w:sz w:val="18"/>
                <w:szCs w:val="18"/>
              </w:rPr>
              <w:t>racovišti</w:t>
            </w:r>
            <w:r w:rsidRPr="006D2AE4">
              <w:rPr>
                <w:sz w:val="18"/>
                <w:szCs w:val="18"/>
              </w:rPr>
              <w:t>.</w:t>
            </w:r>
          </w:p>
        </w:tc>
        <w:tc>
          <w:tcPr>
            <w:tcW w:w="2127" w:type="dxa"/>
            <w:tcBorders>
              <w:top w:val="single" w:sz="6" w:space="0" w:color="auto"/>
              <w:left w:val="single" w:sz="6" w:space="0" w:color="auto"/>
              <w:bottom w:val="single" w:sz="6" w:space="0" w:color="auto"/>
              <w:right w:val="single" w:sz="6" w:space="0" w:color="auto"/>
            </w:tcBorders>
            <w:vAlign w:val="center"/>
          </w:tcPr>
          <w:p w14:paraId="6E7DABEE" w14:textId="77777777" w:rsidR="00AD4A18" w:rsidRPr="006D2AE4" w:rsidRDefault="00AD4A18" w:rsidP="00666FFC">
            <w:pPr>
              <w:spacing w:before="40" w:after="40"/>
              <w:rPr>
                <w:sz w:val="18"/>
                <w:szCs w:val="18"/>
              </w:rPr>
            </w:pPr>
            <w:r w:rsidRPr="006D2AE4">
              <w:rPr>
                <w:sz w:val="18"/>
                <w:szCs w:val="18"/>
              </w:rPr>
              <w:t>5 000,-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6639CE88" w14:textId="77777777" w:rsidR="00AD4A18" w:rsidRPr="008F1F15" w:rsidRDefault="00AD4A18" w:rsidP="00666FFC">
            <w:pPr>
              <w:spacing w:before="40" w:after="40"/>
              <w:ind w:left="176" w:hanging="176"/>
              <w:rPr>
                <w:sz w:val="18"/>
                <w:szCs w:val="18"/>
                <w:highlight w:val="cyan"/>
              </w:rPr>
            </w:pPr>
            <w:r w:rsidRPr="006D493F">
              <w:rPr>
                <w:sz w:val="18"/>
              </w:rPr>
              <w:t>Kap.</w:t>
            </w:r>
            <w:r w:rsidRPr="006D493F">
              <w:rPr>
                <w:sz w:val="18"/>
                <w:szCs w:val="18"/>
              </w:rPr>
              <w:t xml:space="preserve"> 4.3.3</w:t>
            </w:r>
          </w:p>
        </w:tc>
      </w:tr>
      <w:tr w:rsidR="00AD4A18" w:rsidRPr="006D2AE4" w14:paraId="18E8B25A"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0ACD483F" w14:textId="77777777" w:rsidR="00AD4A18" w:rsidRPr="006D2AE4" w:rsidRDefault="00AD4A18" w:rsidP="00666FFC">
            <w:pPr>
              <w:numPr>
                <w:ilvl w:val="0"/>
                <w:numId w:val="22"/>
              </w:numPr>
              <w:spacing w:before="40" w:after="40"/>
              <w:ind w:left="113" w:firstLine="0"/>
              <w:jc w:val="center"/>
              <w:rPr>
                <w:sz w:val="18"/>
                <w:szCs w:val="18"/>
              </w:rPr>
            </w:pPr>
          </w:p>
        </w:tc>
        <w:tc>
          <w:tcPr>
            <w:tcW w:w="5103" w:type="dxa"/>
            <w:tcBorders>
              <w:top w:val="single" w:sz="6" w:space="0" w:color="auto"/>
              <w:left w:val="single" w:sz="6" w:space="0" w:color="auto"/>
              <w:bottom w:val="single" w:sz="6" w:space="0" w:color="auto"/>
              <w:right w:val="single" w:sz="6" w:space="0" w:color="auto"/>
            </w:tcBorders>
            <w:vAlign w:val="center"/>
          </w:tcPr>
          <w:p w14:paraId="0059591B" w14:textId="723AA6C3" w:rsidR="00AD4A18" w:rsidRPr="006D2AE4" w:rsidRDefault="00AD4A18" w:rsidP="00666FFC">
            <w:pPr>
              <w:spacing w:before="40" w:after="40"/>
              <w:rPr>
                <w:sz w:val="18"/>
              </w:rPr>
            </w:pPr>
            <w:r w:rsidRPr="006D2AE4">
              <w:rPr>
                <w:sz w:val="18"/>
              </w:rPr>
              <w:t xml:space="preserve">Nezajišťování pravidelné údržby, úklidu a čistoty na </w:t>
            </w:r>
            <w:r w:rsidR="000400A7">
              <w:rPr>
                <w:sz w:val="18"/>
              </w:rPr>
              <w:t>P</w:t>
            </w:r>
            <w:r w:rsidRPr="006D2AE4">
              <w:rPr>
                <w:sz w:val="18"/>
              </w:rPr>
              <w:t>racovišti a v pronajatých prostorách.</w:t>
            </w:r>
          </w:p>
        </w:tc>
        <w:tc>
          <w:tcPr>
            <w:tcW w:w="2127" w:type="dxa"/>
            <w:tcBorders>
              <w:top w:val="single" w:sz="6" w:space="0" w:color="auto"/>
              <w:left w:val="single" w:sz="6" w:space="0" w:color="auto"/>
              <w:bottom w:val="single" w:sz="6" w:space="0" w:color="auto"/>
              <w:right w:val="single" w:sz="6" w:space="0" w:color="auto"/>
            </w:tcBorders>
            <w:vAlign w:val="center"/>
          </w:tcPr>
          <w:p w14:paraId="7EBC0778" w14:textId="77777777" w:rsidR="00AD4A18" w:rsidRPr="006D2AE4" w:rsidRDefault="00AD4A18" w:rsidP="00666FFC">
            <w:pPr>
              <w:spacing w:before="40" w:after="40"/>
              <w:ind w:left="176" w:hanging="176"/>
              <w:rPr>
                <w:sz w:val="18"/>
              </w:rPr>
            </w:pPr>
            <w:r w:rsidRPr="006D2AE4">
              <w:rPr>
                <w:sz w:val="18"/>
              </w:rPr>
              <w:t>10 000,-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0E777C50" w14:textId="77777777" w:rsidR="00AD4A18" w:rsidRPr="008F1F15" w:rsidRDefault="00AD4A18" w:rsidP="00666FFC">
            <w:pPr>
              <w:spacing w:before="40" w:after="40"/>
              <w:ind w:left="176" w:hanging="176"/>
              <w:rPr>
                <w:sz w:val="18"/>
                <w:highlight w:val="cyan"/>
              </w:rPr>
            </w:pPr>
            <w:r w:rsidRPr="006D493F">
              <w:rPr>
                <w:sz w:val="18"/>
              </w:rPr>
              <w:t>Kap. 4.3.3</w:t>
            </w:r>
          </w:p>
        </w:tc>
      </w:tr>
      <w:tr w:rsidR="00AD4A18" w:rsidRPr="006D2AE4" w14:paraId="3C697CB7"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320EDD65" w14:textId="77777777" w:rsidR="00AD4A18" w:rsidRPr="006D2AE4" w:rsidRDefault="00AD4A18" w:rsidP="00666FFC">
            <w:pPr>
              <w:numPr>
                <w:ilvl w:val="0"/>
                <w:numId w:val="22"/>
              </w:numPr>
              <w:spacing w:before="40" w:after="40"/>
              <w:ind w:left="113" w:firstLine="0"/>
              <w:jc w:val="center"/>
              <w:rPr>
                <w:sz w:val="18"/>
                <w:szCs w:val="18"/>
              </w:rPr>
            </w:pPr>
          </w:p>
        </w:tc>
        <w:tc>
          <w:tcPr>
            <w:tcW w:w="5103" w:type="dxa"/>
            <w:tcBorders>
              <w:top w:val="single" w:sz="6" w:space="0" w:color="auto"/>
              <w:left w:val="single" w:sz="6" w:space="0" w:color="auto"/>
              <w:bottom w:val="single" w:sz="6" w:space="0" w:color="auto"/>
              <w:right w:val="single" w:sz="6" w:space="0" w:color="auto"/>
            </w:tcBorders>
            <w:vAlign w:val="center"/>
          </w:tcPr>
          <w:p w14:paraId="7F503617" w14:textId="599B69F1" w:rsidR="00AD4A18" w:rsidRPr="006D2AE4" w:rsidRDefault="00AD4A18" w:rsidP="00666FFC">
            <w:pPr>
              <w:spacing w:before="40" w:after="40"/>
              <w:rPr>
                <w:sz w:val="18"/>
              </w:rPr>
            </w:pPr>
            <w:r>
              <w:rPr>
                <w:sz w:val="18"/>
              </w:rPr>
              <w:t>N</w:t>
            </w:r>
            <w:r w:rsidRPr="006D2AE4">
              <w:rPr>
                <w:sz w:val="18"/>
              </w:rPr>
              <w:t xml:space="preserve">edodržení povinnosti osobně </w:t>
            </w:r>
            <w:r w:rsidR="002A661E">
              <w:rPr>
                <w:sz w:val="18"/>
              </w:rPr>
              <w:t xml:space="preserve">nebo jiným prokazatelným způsobem oznámit </w:t>
            </w:r>
            <w:r w:rsidRPr="006D2AE4">
              <w:rPr>
                <w:sz w:val="18"/>
              </w:rPr>
              <w:t>zahájení, přerušení nebo ukončení prací</w:t>
            </w:r>
            <w:r>
              <w:rPr>
                <w:sz w:val="18"/>
              </w:rPr>
              <w:t xml:space="preserve"> na technologických zařízeních</w:t>
            </w:r>
            <w:r w:rsidRPr="006D2AE4">
              <w:rPr>
                <w:sz w:val="18"/>
              </w:rPr>
              <w:t>.</w:t>
            </w:r>
          </w:p>
        </w:tc>
        <w:tc>
          <w:tcPr>
            <w:tcW w:w="2127" w:type="dxa"/>
            <w:tcBorders>
              <w:top w:val="single" w:sz="6" w:space="0" w:color="auto"/>
              <w:left w:val="single" w:sz="6" w:space="0" w:color="auto"/>
              <w:bottom w:val="single" w:sz="6" w:space="0" w:color="auto"/>
              <w:right w:val="single" w:sz="6" w:space="0" w:color="auto"/>
            </w:tcBorders>
            <w:vAlign w:val="center"/>
          </w:tcPr>
          <w:p w14:paraId="43381EB8" w14:textId="77777777" w:rsidR="00AD4A18" w:rsidRPr="006D2AE4" w:rsidRDefault="00AD4A18" w:rsidP="00666FFC">
            <w:pPr>
              <w:spacing w:before="40" w:after="40"/>
              <w:ind w:left="176" w:hanging="176"/>
              <w:rPr>
                <w:sz w:val="18"/>
              </w:rPr>
            </w:pPr>
            <w:r w:rsidRPr="006D2AE4">
              <w:rPr>
                <w:sz w:val="18"/>
              </w:rPr>
              <w:t>20 000,-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5AFF572D" w14:textId="77777777" w:rsidR="00AD4A18" w:rsidRPr="004905E1" w:rsidRDefault="00AD4A18" w:rsidP="00666FFC">
            <w:pPr>
              <w:spacing w:before="40" w:after="40"/>
              <w:ind w:left="176" w:hanging="176"/>
              <w:rPr>
                <w:sz w:val="18"/>
              </w:rPr>
            </w:pPr>
            <w:r w:rsidRPr="004905E1">
              <w:rPr>
                <w:sz w:val="18"/>
              </w:rPr>
              <w:t>Kap. 4.3.1</w:t>
            </w:r>
          </w:p>
          <w:p w14:paraId="10C04D7D" w14:textId="3A3C326B" w:rsidR="00AD4A18" w:rsidRPr="008F1F15" w:rsidRDefault="00AD4A18" w:rsidP="00666FFC">
            <w:pPr>
              <w:spacing w:before="40" w:after="40"/>
              <w:ind w:left="176" w:hanging="176"/>
              <w:rPr>
                <w:sz w:val="18"/>
                <w:highlight w:val="cyan"/>
              </w:rPr>
            </w:pPr>
            <w:r w:rsidRPr="004905E1">
              <w:rPr>
                <w:sz w:val="18"/>
              </w:rPr>
              <w:t>písm.</w:t>
            </w:r>
            <w:r w:rsidR="0099344F">
              <w:rPr>
                <w:sz w:val="18"/>
              </w:rPr>
              <w:t xml:space="preserve"> j</w:t>
            </w:r>
            <w:r w:rsidRPr="004905E1">
              <w:rPr>
                <w:sz w:val="18"/>
              </w:rPr>
              <w:t>)</w:t>
            </w:r>
          </w:p>
        </w:tc>
      </w:tr>
      <w:tr w:rsidR="00AD4A18" w:rsidRPr="006D2AE4" w14:paraId="11927E27"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35E25D2F" w14:textId="77777777" w:rsidR="00AD4A18" w:rsidRPr="006D2AE4" w:rsidRDefault="00AD4A18" w:rsidP="00666FFC">
            <w:pPr>
              <w:numPr>
                <w:ilvl w:val="0"/>
                <w:numId w:val="22"/>
              </w:numPr>
              <w:spacing w:before="40" w:after="40"/>
              <w:ind w:left="113" w:firstLine="0"/>
              <w:jc w:val="center"/>
              <w:rPr>
                <w:sz w:val="18"/>
                <w:szCs w:val="18"/>
              </w:rPr>
            </w:pPr>
          </w:p>
        </w:tc>
        <w:tc>
          <w:tcPr>
            <w:tcW w:w="5103" w:type="dxa"/>
            <w:tcBorders>
              <w:top w:val="single" w:sz="6" w:space="0" w:color="auto"/>
              <w:left w:val="single" w:sz="6" w:space="0" w:color="auto"/>
              <w:bottom w:val="single" w:sz="6" w:space="0" w:color="auto"/>
              <w:right w:val="single" w:sz="6" w:space="0" w:color="auto"/>
            </w:tcBorders>
            <w:vAlign w:val="center"/>
          </w:tcPr>
          <w:p w14:paraId="481DB2B5" w14:textId="14E2BDD5" w:rsidR="00AD4A18" w:rsidRPr="006D2AE4" w:rsidRDefault="00AD4A18" w:rsidP="00666FFC">
            <w:pPr>
              <w:spacing w:before="40" w:after="40"/>
              <w:rPr>
                <w:sz w:val="18"/>
              </w:rPr>
            </w:pPr>
            <w:r w:rsidRPr="006D2AE4">
              <w:rPr>
                <w:sz w:val="18"/>
              </w:rPr>
              <w:t xml:space="preserve">Nezajištění přítomnosti osoby, která komunikuje v českém jazyce na </w:t>
            </w:r>
            <w:r w:rsidR="000400A7">
              <w:rPr>
                <w:sz w:val="18"/>
              </w:rPr>
              <w:t>P</w:t>
            </w:r>
            <w:r w:rsidRPr="006D2AE4">
              <w:rPr>
                <w:sz w:val="18"/>
              </w:rPr>
              <w:t xml:space="preserve">racovišti. </w:t>
            </w:r>
          </w:p>
        </w:tc>
        <w:tc>
          <w:tcPr>
            <w:tcW w:w="2127" w:type="dxa"/>
            <w:tcBorders>
              <w:top w:val="single" w:sz="6" w:space="0" w:color="auto"/>
              <w:left w:val="single" w:sz="6" w:space="0" w:color="auto"/>
              <w:bottom w:val="single" w:sz="6" w:space="0" w:color="auto"/>
              <w:right w:val="single" w:sz="6" w:space="0" w:color="auto"/>
            </w:tcBorders>
            <w:vAlign w:val="center"/>
          </w:tcPr>
          <w:p w14:paraId="365DB367" w14:textId="77777777" w:rsidR="00AD4A18" w:rsidRPr="006D2AE4" w:rsidRDefault="00AD4A18" w:rsidP="00666FFC">
            <w:pPr>
              <w:spacing w:before="40" w:after="40"/>
              <w:ind w:left="176" w:hanging="176"/>
              <w:rPr>
                <w:sz w:val="18"/>
              </w:rPr>
            </w:pPr>
            <w:r w:rsidRPr="006D2AE4">
              <w:rPr>
                <w:sz w:val="18"/>
              </w:rPr>
              <w:t>10 000,-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43B8549A" w14:textId="326713FB" w:rsidR="00AD4A18" w:rsidRPr="008F1F15" w:rsidRDefault="00AD4A18" w:rsidP="00666FFC">
            <w:pPr>
              <w:spacing w:before="40" w:after="40"/>
              <w:rPr>
                <w:sz w:val="18"/>
                <w:highlight w:val="cyan"/>
              </w:rPr>
            </w:pPr>
            <w:r w:rsidRPr="004905E1">
              <w:rPr>
                <w:sz w:val="18"/>
              </w:rPr>
              <w:t>Kap. 4.3.1 písm.</w:t>
            </w:r>
            <w:r w:rsidR="007E111C">
              <w:rPr>
                <w:sz w:val="18"/>
              </w:rPr>
              <w:t xml:space="preserve"> k</w:t>
            </w:r>
            <w:r w:rsidRPr="004905E1">
              <w:rPr>
                <w:sz w:val="18"/>
              </w:rPr>
              <w:t xml:space="preserve">) </w:t>
            </w:r>
          </w:p>
        </w:tc>
      </w:tr>
      <w:tr w:rsidR="00AD4A18" w:rsidRPr="006D2AE4" w14:paraId="370607A6"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3BFE485A" w14:textId="77777777" w:rsidR="00AD4A18" w:rsidRPr="006D2AE4" w:rsidRDefault="00AD4A18" w:rsidP="00666FFC">
            <w:pPr>
              <w:numPr>
                <w:ilvl w:val="0"/>
                <w:numId w:val="22"/>
              </w:numPr>
              <w:spacing w:before="40" w:after="40"/>
              <w:ind w:left="113" w:firstLine="0"/>
              <w:jc w:val="center"/>
              <w:rPr>
                <w:sz w:val="18"/>
                <w:szCs w:val="18"/>
              </w:rPr>
            </w:pPr>
          </w:p>
        </w:tc>
        <w:tc>
          <w:tcPr>
            <w:tcW w:w="5103" w:type="dxa"/>
            <w:tcBorders>
              <w:top w:val="single" w:sz="6" w:space="0" w:color="auto"/>
              <w:left w:val="single" w:sz="6" w:space="0" w:color="auto"/>
              <w:bottom w:val="single" w:sz="6" w:space="0" w:color="auto"/>
              <w:right w:val="single" w:sz="6" w:space="0" w:color="auto"/>
            </w:tcBorders>
            <w:vAlign w:val="center"/>
          </w:tcPr>
          <w:p w14:paraId="252A88A7" w14:textId="190C3F28" w:rsidR="00AD4A18" w:rsidRPr="006D2AE4" w:rsidRDefault="00AD4A18" w:rsidP="00666FFC">
            <w:pPr>
              <w:spacing w:before="40" w:after="40"/>
              <w:rPr>
                <w:sz w:val="18"/>
              </w:rPr>
            </w:pPr>
            <w:r w:rsidRPr="006D2AE4">
              <w:rPr>
                <w:sz w:val="18"/>
              </w:rPr>
              <w:t xml:space="preserve">Provádění zemních prací bez povolení </w:t>
            </w:r>
            <w:r w:rsidR="00DE6A17">
              <w:rPr>
                <w:sz w:val="18"/>
              </w:rPr>
              <w:t>P</w:t>
            </w:r>
            <w:r w:rsidRPr="006D2AE4">
              <w:rPr>
                <w:sz w:val="18"/>
              </w:rPr>
              <w:t xml:space="preserve">říslušného </w:t>
            </w:r>
            <w:r w:rsidR="00661704" w:rsidRPr="0065448A">
              <w:rPr>
                <w:sz w:val="18"/>
              </w:rPr>
              <w:t>zaměstnan</w:t>
            </w:r>
            <w:r w:rsidRPr="0065448A">
              <w:rPr>
                <w:sz w:val="18"/>
              </w:rPr>
              <w:t>c</w:t>
            </w:r>
            <w:r w:rsidRPr="006D2AE4">
              <w:rPr>
                <w:sz w:val="18"/>
              </w:rPr>
              <w:t xml:space="preserve">e </w:t>
            </w:r>
            <w:r w:rsidR="00DE6A17">
              <w:rPr>
                <w:sz w:val="18"/>
              </w:rPr>
              <w:t xml:space="preserve">ze společnosti </w:t>
            </w:r>
            <w:r w:rsidR="00DE2282" w:rsidRPr="0046034D">
              <w:rPr>
                <w:sz w:val="18"/>
                <w:szCs w:val="18"/>
              </w:rPr>
              <w:t>Skupiny</w:t>
            </w:r>
            <w:r w:rsidR="00DE2282" w:rsidRPr="006D2AE4">
              <w:rPr>
                <w:sz w:val="18"/>
              </w:rPr>
              <w:t xml:space="preserve"> </w:t>
            </w:r>
            <w:r w:rsidRPr="006D2AE4">
              <w:rPr>
                <w:sz w:val="18"/>
              </w:rPr>
              <w:t>ČEZ, poškození oznámených podzemních sítí.</w:t>
            </w:r>
          </w:p>
        </w:tc>
        <w:tc>
          <w:tcPr>
            <w:tcW w:w="2127" w:type="dxa"/>
            <w:tcBorders>
              <w:top w:val="single" w:sz="6" w:space="0" w:color="auto"/>
              <w:left w:val="single" w:sz="6" w:space="0" w:color="auto"/>
              <w:bottom w:val="single" w:sz="6" w:space="0" w:color="auto"/>
              <w:right w:val="single" w:sz="6" w:space="0" w:color="auto"/>
            </w:tcBorders>
            <w:vAlign w:val="center"/>
          </w:tcPr>
          <w:p w14:paraId="6BC92DFB" w14:textId="77777777" w:rsidR="00AD4A18" w:rsidRPr="006D2AE4" w:rsidRDefault="00AD4A18" w:rsidP="00666FFC">
            <w:pPr>
              <w:spacing w:before="40" w:after="40"/>
              <w:ind w:left="176" w:hanging="176"/>
              <w:rPr>
                <w:sz w:val="18"/>
              </w:rPr>
            </w:pPr>
            <w:r w:rsidRPr="006D2AE4">
              <w:rPr>
                <w:sz w:val="18"/>
              </w:rPr>
              <w:t>20 000,-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1FF5E2AF" w14:textId="77777777" w:rsidR="00AD4A18" w:rsidRPr="008F1F15" w:rsidRDefault="00AD4A18" w:rsidP="00666FFC">
            <w:pPr>
              <w:spacing w:before="40" w:after="40"/>
              <w:ind w:left="176" w:hanging="176"/>
              <w:rPr>
                <w:sz w:val="18"/>
                <w:highlight w:val="cyan"/>
              </w:rPr>
            </w:pPr>
            <w:r w:rsidRPr="004905E1">
              <w:rPr>
                <w:sz w:val="18"/>
              </w:rPr>
              <w:t>Kap. 4.3.8</w:t>
            </w:r>
          </w:p>
        </w:tc>
      </w:tr>
      <w:tr w:rsidR="00AD4A18" w:rsidRPr="006D2AE4" w14:paraId="046F690E"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7D604E5B" w14:textId="77777777" w:rsidR="00AD4A18" w:rsidRPr="006D2AE4" w:rsidRDefault="00AD4A18" w:rsidP="00666FFC">
            <w:pPr>
              <w:numPr>
                <w:ilvl w:val="0"/>
                <w:numId w:val="22"/>
              </w:numPr>
              <w:spacing w:before="40" w:after="40"/>
              <w:ind w:left="113" w:firstLine="0"/>
              <w:jc w:val="center"/>
              <w:rPr>
                <w:sz w:val="18"/>
                <w:szCs w:val="18"/>
              </w:rPr>
            </w:pPr>
          </w:p>
        </w:tc>
        <w:tc>
          <w:tcPr>
            <w:tcW w:w="5103" w:type="dxa"/>
            <w:tcBorders>
              <w:top w:val="single" w:sz="6" w:space="0" w:color="auto"/>
              <w:left w:val="single" w:sz="6" w:space="0" w:color="auto"/>
              <w:bottom w:val="single" w:sz="6" w:space="0" w:color="auto"/>
              <w:right w:val="single" w:sz="6" w:space="0" w:color="auto"/>
            </w:tcBorders>
            <w:vAlign w:val="center"/>
          </w:tcPr>
          <w:p w14:paraId="72AAFE34" w14:textId="77777777" w:rsidR="00AD4A18" w:rsidRPr="006D2AE4" w:rsidRDefault="00AD4A18" w:rsidP="00666FFC">
            <w:pPr>
              <w:spacing w:before="40" w:after="40"/>
              <w:rPr>
                <w:sz w:val="18"/>
              </w:rPr>
            </w:pPr>
            <w:r w:rsidRPr="006D2AE4">
              <w:rPr>
                <w:sz w:val="18"/>
              </w:rPr>
              <w:t>Porušení ustanovení těchto Pravidel / není-li stanoveno jinak.</w:t>
            </w:r>
          </w:p>
        </w:tc>
        <w:tc>
          <w:tcPr>
            <w:tcW w:w="2127" w:type="dxa"/>
            <w:tcBorders>
              <w:top w:val="single" w:sz="6" w:space="0" w:color="auto"/>
              <w:left w:val="single" w:sz="6" w:space="0" w:color="auto"/>
              <w:bottom w:val="single" w:sz="6" w:space="0" w:color="auto"/>
              <w:right w:val="single" w:sz="6" w:space="0" w:color="auto"/>
            </w:tcBorders>
            <w:vAlign w:val="center"/>
          </w:tcPr>
          <w:p w14:paraId="24E7088E" w14:textId="77777777" w:rsidR="00AD4A18" w:rsidRPr="006D2AE4" w:rsidRDefault="00AD4A18" w:rsidP="00666FFC">
            <w:pPr>
              <w:spacing w:before="40" w:after="40"/>
              <w:ind w:left="176" w:hanging="176"/>
              <w:rPr>
                <w:sz w:val="18"/>
              </w:rPr>
            </w:pPr>
            <w:r w:rsidRPr="006D2AE4">
              <w:rPr>
                <w:sz w:val="18"/>
              </w:rPr>
              <w:t>1 000,- Kč za případ</w:t>
            </w:r>
          </w:p>
        </w:tc>
        <w:tc>
          <w:tcPr>
            <w:tcW w:w="1417" w:type="dxa"/>
            <w:tcBorders>
              <w:top w:val="single" w:sz="6" w:space="0" w:color="auto"/>
              <w:left w:val="single" w:sz="6" w:space="0" w:color="auto"/>
              <w:bottom w:val="single" w:sz="6" w:space="0" w:color="auto"/>
              <w:right w:val="single" w:sz="6" w:space="0" w:color="auto"/>
            </w:tcBorders>
            <w:vAlign w:val="center"/>
          </w:tcPr>
          <w:p w14:paraId="4E3FE635" w14:textId="77777777" w:rsidR="00AD4A18" w:rsidRPr="008F1F15" w:rsidRDefault="00AD4A18" w:rsidP="00666FFC">
            <w:pPr>
              <w:spacing w:before="40" w:after="40"/>
              <w:ind w:left="176" w:hanging="176"/>
              <w:rPr>
                <w:sz w:val="18"/>
                <w:highlight w:val="cyan"/>
              </w:rPr>
            </w:pPr>
            <w:r w:rsidRPr="004905E1">
              <w:rPr>
                <w:sz w:val="18"/>
              </w:rPr>
              <w:t>Pravidla</w:t>
            </w:r>
          </w:p>
        </w:tc>
      </w:tr>
      <w:tr w:rsidR="00AD4A18" w:rsidRPr="00BE4576" w14:paraId="2144BB4C" w14:textId="77777777" w:rsidTr="00666FFC">
        <w:trPr>
          <w:cantSplit/>
        </w:trPr>
        <w:tc>
          <w:tcPr>
            <w:tcW w:w="637" w:type="dxa"/>
            <w:tcBorders>
              <w:top w:val="single" w:sz="6" w:space="0" w:color="auto"/>
              <w:left w:val="single" w:sz="6" w:space="0" w:color="auto"/>
              <w:bottom w:val="single" w:sz="6" w:space="0" w:color="auto"/>
              <w:right w:val="single" w:sz="6" w:space="0" w:color="auto"/>
            </w:tcBorders>
            <w:vAlign w:val="center"/>
          </w:tcPr>
          <w:p w14:paraId="411E03D8" w14:textId="77777777" w:rsidR="00AD4A18" w:rsidRPr="006D2AE4" w:rsidRDefault="00AD4A18" w:rsidP="00666FFC">
            <w:pPr>
              <w:numPr>
                <w:ilvl w:val="0"/>
                <w:numId w:val="22"/>
              </w:numPr>
              <w:spacing w:before="40" w:after="40"/>
              <w:ind w:left="113" w:firstLine="0"/>
              <w:jc w:val="center"/>
              <w:rPr>
                <w:sz w:val="18"/>
                <w:szCs w:val="18"/>
              </w:rPr>
            </w:pPr>
          </w:p>
        </w:tc>
        <w:tc>
          <w:tcPr>
            <w:tcW w:w="5103" w:type="dxa"/>
            <w:tcBorders>
              <w:top w:val="single" w:sz="6" w:space="0" w:color="auto"/>
              <w:left w:val="single" w:sz="6" w:space="0" w:color="auto"/>
              <w:bottom w:val="single" w:sz="6" w:space="0" w:color="auto"/>
              <w:right w:val="single" w:sz="6" w:space="0" w:color="auto"/>
            </w:tcBorders>
            <w:vAlign w:val="center"/>
          </w:tcPr>
          <w:p w14:paraId="3786536E" w14:textId="77777777" w:rsidR="00AD4A18" w:rsidRPr="006D2AE4" w:rsidRDefault="00AD4A18" w:rsidP="00666FFC">
            <w:pPr>
              <w:spacing w:before="40" w:after="40"/>
              <w:rPr>
                <w:sz w:val="18"/>
              </w:rPr>
            </w:pPr>
            <w:r w:rsidRPr="006D2AE4">
              <w:rPr>
                <w:sz w:val="18"/>
              </w:rPr>
              <w:t>Opakované porušení dle specifikace pokut ohodnocených částkou do 20</w:t>
            </w:r>
            <w:r>
              <w:rPr>
                <w:sz w:val="18"/>
              </w:rPr>
              <w:t xml:space="preserve"> </w:t>
            </w:r>
            <w:r w:rsidRPr="006D2AE4">
              <w:rPr>
                <w:sz w:val="18"/>
              </w:rPr>
              <w:t>000,- Kč v průběhu 12 měsíců.</w:t>
            </w:r>
          </w:p>
        </w:tc>
        <w:tc>
          <w:tcPr>
            <w:tcW w:w="2127" w:type="dxa"/>
            <w:tcBorders>
              <w:top w:val="single" w:sz="6" w:space="0" w:color="auto"/>
              <w:left w:val="single" w:sz="6" w:space="0" w:color="auto"/>
              <w:bottom w:val="single" w:sz="6" w:space="0" w:color="auto"/>
              <w:right w:val="single" w:sz="6" w:space="0" w:color="auto"/>
            </w:tcBorders>
            <w:vAlign w:val="center"/>
          </w:tcPr>
          <w:p w14:paraId="373B7442" w14:textId="77777777" w:rsidR="00AD4A18" w:rsidRPr="00BE4576" w:rsidRDefault="00AD4A18" w:rsidP="00666FFC">
            <w:pPr>
              <w:spacing w:before="40" w:after="40"/>
              <w:rPr>
                <w:sz w:val="18"/>
              </w:rPr>
            </w:pPr>
            <w:r w:rsidRPr="006D2AE4">
              <w:rPr>
                <w:sz w:val="18"/>
              </w:rPr>
              <w:t>dvojnásobek předešlé pokuty</w:t>
            </w:r>
            <w:r w:rsidRPr="00BE4576">
              <w:rPr>
                <w:sz w:val="18"/>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7EE7E4E2" w14:textId="77777777" w:rsidR="00AD4A18" w:rsidRPr="00BE4576" w:rsidRDefault="00AD4A18" w:rsidP="00666FFC">
            <w:pPr>
              <w:spacing w:before="40" w:after="40"/>
              <w:ind w:left="176" w:hanging="176"/>
              <w:rPr>
                <w:sz w:val="18"/>
              </w:rPr>
            </w:pPr>
          </w:p>
        </w:tc>
      </w:tr>
    </w:tbl>
    <w:p w14:paraId="41463880" w14:textId="77777777" w:rsidR="00AD4A18" w:rsidRDefault="00AD4A18" w:rsidP="00CA2EA7">
      <w:pPr>
        <w:pStyle w:val="TextdokumentuKurzvaerven"/>
      </w:pPr>
    </w:p>
    <w:p w14:paraId="69FFF7E9" w14:textId="189217A7" w:rsidR="00962528" w:rsidRDefault="00AD4A18" w:rsidP="00962528">
      <w:pPr>
        <w:pStyle w:val="Nadpis9"/>
      </w:pPr>
      <w:bookmarkStart w:id="68" w:name="_Toc116385835"/>
      <w:r>
        <w:t>2</w:t>
      </w:r>
      <w:r w:rsidR="00962528" w:rsidRPr="00B60815">
        <w:t xml:space="preserve"> </w:t>
      </w:r>
      <w:r w:rsidR="00962528">
        <w:t>–</w:t>
      </w:r>
      <w:r w:rsidR="00962528" w:rsidRPr="00B60815">
        <w:t xml:space="preserve"> </w:t>
      </w:r>
      <w:r w:rsidR="00962528">
        <w:t xml:space="preserve">Další povinnosti </w:t>
      </w:r>
      <w:r w:rsidR="00E744E7">
        <w:t>S</w:t>
      </w:r>
      <w:r w:rsidR="00962528">
        <w:t>mluvních partnerů</w:t>
      </w:r>
      <w:bookmarkEnd w:id="68"/>
    </w:p>
    <w:p w14:paraId="040E76BA" w14:textId="4D09C21B" w:rsidR="00144DB0" w:rsidRPr="006D2AE4" w:rsidRDefault="00144DB0" w:rsidP="00542D18">
      <w:pPr>
        <w:pStyle w:val="Textdokumentu"/>
        <w:numPr>
          <w:ilvl w:val="0"/>
          <w:numId w:val="19"/>
        </w:numPr>
        <w:tabs>
          <w:tab w:val="clear" w:pos="644"/>
          <w:tab w:val="num" w:pos="540"/>
        </w:tabs>
        <w:ind w:left="539" w:hanging="539"/>
        <w:rPr>
          <w:b/>
        </w:rPr>
      </w:pPr>
      <w:r w:rsidRPr="006D2AE4">
        <w:rPr>
          <w:b/>
        </w:rPr>
        <w:t xml:space="preserve">Povinnosti </w:t>
      </w:r>
      <w:r w:rsidR="009275A9">
        <w:rPr>
          <w:b/>
        </w:rPr>
        <w:t>Z</w:t>
      </w:r>
      <w:r w:rsidRPr="006D2AE4">
        <w:rPr>
          <w:b/>
        </w:rPr>
        <w:t>hotovitelů stavby v případě, že na staveniště/</w:t>
      </w:r>
      <w:r w:rsidR="003A045A">
        <w:rPr>
          <w:b/>
        </w:rPr>
        <w:t>P</w:t>
      </w:r>
      <w:r w:rsidRPr="006D2AE4">
        <w:rPr>
          <w:b/>
        </w:rPr>
        <w:t xml:space="preserve">racoviště bude zpracován </w:t>
      </w:r>
      <w:r w:rsidR="00814A5D">
        <w:rPr>
          <w:b/>
        </w:rPr>
        <w:t>P</w:t>
      </w:r>
      <w:r w:rsidRPr="006D2AE4">
        <w:rPr>
          <w:b/>
        </w:rPr>
        <w:t>lán BOZP.</w:t>
      </w:r>
    </w:p>
    <w:p w14:paraId="39ED7E9C" w14:textId="4B50C77E" w:rsidR="00144DB0" w:rsidRPr="006D2AE4" w:rsidRDefault="00144DB0" w:rsidP="00144DB0">
      <w:pPr>
        <w:pStyle w:val="Textdokumentu"/>
        <w:ind w:left="284"/>
        <w:rPr>
          <w:u w:val="single"/>
        </w:rPr>
      </w:pPr>
      <w:r w:rsidRPr="006D2AE4">
        <w:rPr>
          <w:u w:val="single"/>
        </w:rPr>
        <w:t xml:space="preserve">Zhotovitel </w:t>
      </w:r>
      <w:r w:rsidR="00B74EEC">
        <w:rPr>
          <w:u w:val="single"/>
        </w:rPr>
        <w:t xml:space="preserve">stavby </w:t>
      </w:r>
      <w:r w:rsidRPr="006D2AE4">
        <w:rPr>
          <w:u w:val="single"/>
        </w:rPr>
        <w:t>se zavazuje:</w:t>
      </w:r>
    </w:p>
    <w:p w14:paraId="671EF39F" w14:textId="0001071E" w:rsidR="00144DB0" w:rsidRPr="006D2AE4" w:rsidRDefault="00144DB0" w:rsidP="00542D18">
      <w:pPr>
        <w:pStyle w:val="Textdokumentu"/>
        <w:numPr>
          <w:ilvl w:val="0"/>
          <w:numId w:val="20"/>
        </w:numPr>
        <w:spacing w:before="0"/>
      </w:pPr>
      <w:r w:rsidRPr="006D2AE4">
        <w:t xml:space="preserve">poskytnout údaje a informace potřebné ke zpracování </w:t>
      </w:r>
      <w:r w:rsidR="00FE3391">
        <w:t>P</w:t>
      </w:r>
      <w:r w:rsidRPr="006D2AE4">
        <w:t>lánu BOZP na staveništi,</w:t>
      </w:r>
    </w:p>
    <w:p w14:paraId="29750982" w14:textId="6EB073A8" w:rsidR="00144DB0" w:rsidRPr="006D2AE4" w:rsidRDefault="00144DB0" w:rsidP="00542D18">
      <w:pPr>
        <w:pStyle w:val="Textdokumentu"/>
        <w:numPr>
          <w:ilvl w:val="0"/>
          <w:numId w:val="20"/>
        </w:numPr>
        <w:spacing w:before="0"/>
      </w:pPr>
      <w:r w:rsidRPr="006D2AE4">
        <w:t xml:space="preserve">k průběžnému předávání informací a podkladů pro aktualizaci </w:t>
      </w:r>
      <w:r w:rsidR="00D7110C">
        <w:t>P</w:t>
      </w:r>
      <w:r w:rsidRPr="006D2AE4">
        <w:t>lánu BOZP</w:t>
      </w:r>
      <w:r w:rsidR="00E07851">
        <w:t xml:space="preserve"> na staveništi</w:t>
      </w:r>
      <w:r w:rsidRPr="006D2AE4">
        <w:t>,</w:t>
      </w:r>
    </w:p>
    <w:p w14:paraId="09FA858A" w14:textId="04C684B8" w:rsidR="00144DB0" w:rsidRPr="006D2AE4" w:rsidRDefault="00144DB0" w:rsidP="00542D18">
      <w:pPr>
        <w:pStyle w:val="Textdokumentu"/>
        <w:numPr>
          <w:ilvl w:val="0"/>
          <w:numId w:val="20"/>
        </w:numPr>
        <w:spacing w:before="0"/>
      </w:pPr>
      <w:r w:rsidRPr="006D2AE4">
        <w:t>postupovat podle dohodnutých opatření v rozsahu, způsobem a ve lhůtách uvedených v plánu BOZP</w:t>
      </w:r>
      <w:r w:rsidR="00CA79AF">
        <w:t xml:space="preserve"> na staveništi</w:t>
      </w:r>
      <w:r w:rsidRPr="006D2AE4">
        <w:t>,</w:t>
      </w:r>
    </w:p>
    <w:p w14:paraId="6AE1B348" w14:textId="3C792418" w:rsidR="00144DB0" w:rsidRPr="006D2AE4" w:rsidRDefault="00144DB0" w:rsidP="00542D18">
      <w:pPr>
        <w:pStyle w:val="Textdokumentu"/>
        <w:numPr>
          <w:ilvl w:val="0"/>
          <w:numId w:val="20"/>
        </w:numPr>
        <w:spacing w:before="0"/>
      </w:pPr>
      <w:r w:rsidRPr="006D2AE4">
        <w:t>seznámit s plánem BOZP</w:t>
      </w:r>
      <w:r w:rsidR="00CA79AF">
        <w:t xml:space="preserve"> na staveništi</w:t>
      </w:r>
      <w:r w:rsidRPr="006D2AE4">
        <w:t xml:space="preserve"> všechny osoby, kterých se týkají opatření uvedená v plánu k zajištění BOZP na staveništi.</w:t>
      </w:r>
    </w:p>
    <w:p w14:paraId="6FA7BB2D" w14:textId="382D35B2" w:rsidR="00144DB0" w:rsidRPr="006D2AE4" w:rsidRDefault="00144DB0" w:rsidP="00542D18">
      <w:pPr>
        <w:pStyle w:val="Textdokumentu"/>
        <w:numPr>
          <w:ilvl w:val="0"/>
          <w:numId w:val="19"/>
        </w:numPr>
        <w:tabs>
          <w:tab w:val="clear" w:pos="644"/>
          <w:tab w:val="num" w:pos="540"/>
        </w:tabs>
        <w:spacing w:before="0"/>
        <w:ind w:left="540" w:hanging="540"/>
        <w:rPr>
          <w:b/>
        </w:rPr>
      </w:pPr>
      <w:r w:rsidRPr="006D2AE4">
        <w:rPr>
          <w:b/>
        </w:rPr>
        <w:t xml:space="preserve">Povinnosti </w:t>
      </w:r>
      <w:r w:rsidR="005A5392">
        <w:rPr>
          <w:b/>
        </w:rPr>
        <w:t>Z</w:t>
      </w:r>
      <w:r w:rsidRPr="006D2AE4">
        <w:rPr>
          <w:b/>
        </w:rPr>
        <w:t xml:space="preserve">hotovitelů stavby v případě, že je určen </w:t>
      </w:r>
      <w:r w:rsidR="005A5392">
        <w:rPr>
          <w:b/>
        </w:rPr>
        <w:t>K</w:t>
      </w:r>
      <w:r w:rsidRPr="006D2AE4">
        <w:rPr>
          <w:b/>
        </w:rPr>
        <w:t>oordinátor BOZP na staveništi v souladu se zákonem č. 309/2006 Sb., § 14 odst. 1.</w:t>
      </w:r>
    </w:p>
    <w:p w14:paraId="10C4AE74" w14:textId="5B72C361" w:rsidR="00144DB0" w:rsidRPr="006D2AE4" w:rsidRDefault="00144DB0" w:rsidP="00542D18">
      <w:pPr>
        <w:pStyle w:val="Textdokumentu"/>
        <w:numPr>
          <w:ilvl w:val="0"/>
          <w:numId w:val="20"/>
        </w:numPr>
        <w:spacing w:before="0"/>
      </w:pPr>
      <w:r w:rsidRPr="006D2AE4">
        <w:t xml:space="preserve">Zhotovitel </w:t>
      </w:r>
      <w:r w:rsidR="00B74EEC">
        <w:t xml:space="preserve">stavby </w:t>
      </w:r>
      <w:r w:rsidRPr="006D2AE4">
        <w:t>se tímto zavazuje k součinnosti s </w:t>
      </w:r>
      <w:r w:rsidR="005A5392">
        <w:t>K</w:t>
      </w:r>
      <w:r w:rsidRPr="006D2AE4">
        <w:t xml:space="preserve">oordinátorem BOZP na staveništi. Zhotovitel </w:t>
      </w:r>
      <w:r w:rsidR="00B74EEC">
        <w:t xml:space="preserve">stavby </w:t>
      </w:r>
      <w:r w:rsidRPr="006D2AE4">
        <w:t>dále k součinnosti zaváže všechny své poddodavatele a jiné osoby podílející se na realizaci díla.</w:t>
      </w:r>
    </w:p>
    <w:p w14:paraId="64654A6A" w14:textId="0D72AD24" w:rsidR="00144DB0" w:rsidRPr="006D2AE4" w:rsidRDefault="00144DB0" w:rsidP="00542D18">
      <w:pPr>
        <w:pStyle w:val="Textdokumentu"/>
        <w:numPr>
          <w:ilvl w:val="0"/>
          <w:numId w:val="20"/>
        </w:numPr>
        <w:spacing w:before="0"/>
      </w:pPr>
      <w:r w:rsidRPr="006D2AE4">
        <w:t xml:space="preserve">Zhotovitel </w:t>
      </w:r>
      <w:r w:rsidR="00E13D05">
        <w:t xml:space="preserve">stavby </w:t>
      </w:r>
      <w:r w:rsidRPr="006D2AE4">
        <w:t xml:space="preserve">nejpozději 8 dní před zahájením prací předá prokazatelně </w:t>
      </w:r>
      <w:r w:rsidR="005A5392">
        <w:t>K</w:t>
      </w:r>
      <w:r w:rsidRPr="006D2AE4">
        <w:t>oordinátorovi BOZP na staveništi pracovní a technologické postupy, které pro realizaci stavby zvolil, předá informace o řešení rizik vznikajících při těchto postupech a předá informace o opatřeních přijatých k odstranění těchto rizik. Naplnění této povinnosti zajistí i v případě, kdy bude docházet k zahájení prací poddodavatelů.</w:t>
      </w:r>
    </w:p>
    <w:p w14:paraId="1CE4C024" w14:textId="42B8EEC5" w:rsidR="00144DB0" w:rsidRPr="006D2AE4" w:rsidRDefault="00144DB0" w:rsidP="00144DB0">
      <w:pPr>
        <w:pStyle w:val="Textdokumentu"/>
        <w:spacing w:before="240"/>
        <w:rPr>
          <w:u w:val="single"/>
        </w:rPr>
      </w:pPr>
      <w:r w:rsidRPr="006D2AE4">
        <w:rPr>
          <w:u w:val="single"/>
        </w:rPr>
        <w:t xml:space="preserve">Zhotovitel </w:t>
      </w:r>
      <w:r w:rsidR="00E13D05">
        <w:rPr>
          <w:u w:val="single"/>
        </w:rPr>
        <w:t xml:space="preserve">stavby </w:t>
      </w:r>
      <w:r w:rsidRPr="006D2AE4">
        <w:rPr>
          <w:u w:val="single"/>
        </w:rPr>
        <w:t>dále:</w:t>
      </w:r>
    </w:p>
    <w:p w14:paraId="0EABF3AE" w14:textId="6DC25257" w:rsidR="00144DB0" w:rsidRPr="006D2AE4" w:rsidRDefault="00144DB0" w:rsidP="00542D18">
      <w:pPr>
        <w:pStyle w:val="Textdokumentu"/>
        <w:numPr>
          <w:ilvl w:val="0"/>
          <w:numId w:val="20"/>
        </w:numPr>
        <w:spacing w:before="0"/>
      </w:pPr>
      <w:r w:rsidRPr="006D2AE4">
        <w:t xml:space="preserve">bude sdělovat </w:t>
      </w:r>
      <w:r w:rsidR="005A5392">
        <w:t>K</w:t>
      </w:r>
      <w:r w:rsidRPr="006D2AE4">
        <w:t>oordinátorovi BOZP na staveništi všechny potřebné informace týkající se prováděných prací zejména se zřetelem na BOZP,</w:t>
      </w:r>
    </w:p>
    <w:p w14:paraId="75B02270" w14:textId="1FE322AD" w:rsidR="00144DB0" w:rsidRPr="006D2AE4" w:rsidRDefault="00144DB0" w:rsidP="00542D18">
      <w:pPr>
        <w:pStyle w:val="Textdokumentu"/>
        <w:numPr>
          <w:ilvl w:val="0"/>
          <w:numId w:val="20"/>
        </w:numPr>
        <w:spacing w:before="0"/>
      </w:pPr>
      <w:r w:rsidRPr="006D2AE4">
        <w:t xml:space="preserve">bude informovat </w:t>
      </w:r>
      <w:r w:rsidR="005A5392">
        <w:t>K</w:t>
      </w:r>
      <w:r w:rsidRPr="006D2AE4">
        <w:t>oordinátora BOZP na staveništi o všech svých poddodavatelích a to v dostatečném časovém předstihu před zahájením jejich prací, v této souvislosti zajistí předání informací o postupech, rizicích a opatřeních dle bodu 2. této přílohy. Zajistí dále předání kontaktu na odpovědného zástupce poddodavatele,</w:t>
      </w:r>
    </w:p>
    <w:p w14:paraId="012626CA" w14:textId="197EEC5E" w:rsidR="00144DB0" w:rsidRPr="006D2AE4" w:rsidRDefault="00144DB0" w:rsidP="00542D18">
      <w:pPr>
        <w:pStyle w:val="Textdokumentu"/>
        <w:numPr>
          <w:ilvl w:val="0"/>
          <w:numId w:val="20"/>
        </w:numPr>
        <w:spacing w:before="0"/>
      </w:pPr>
      <w:r w:rsidRPr="006D2AE4">
        <w:t xml:space="preserve">sdělí </w:t>
      </w:r>
      <w:r w:rsidR="005A5392">
        <w:t>K</w:t>
      </w:r>
      <w:r w:rsidRPr="006D2AE4">
        <w:t xml:space="preserve">oordinátorovi BOZP na staveništi jméno oprávněné osoby </w:t>
      </w:r>
      <w:r w:rsidR="000D4C86">
        <w:t>Z</w:t>
      </w:r>
      <w:r w:rsidRPr="006D2AE4">
        <w:t>hotovitele</w:t>
      </w:r>
      <w:r w:rsidR="00773211">
        <w:t xml:space="preserve"> stavby</w:t>
      </w:r>
      <w:r w:rsidRPr="006D2AE4">
        <w:t xml:space="preserve">, která umožní </w:t>
      </w:r>
      <w:r w:rsidR="005A5392">
        <w:t>K</w:t>
      </w:r>
      <w:r w:rsidRPr="006D2AE4">
        <w:t xml:space="preserve">oordinátorovi BOZP na staveništi výkon jeho činnosti a přístup do prostorů </w:t>
      </w:r>
      <w:r w:rsidR="003A045A">
        <w:t>P</w:t>
      </w:r>
      <w:r w:rsidRPr="006D2AE4">
        <w:t xml:space="preserve">racoviště předaného </w:t>
      </w:r>
      <w:r w:rsidR="000D4C86">
        <w:t>Z</w:t>
      </w:r>
      <w:r w:rsidRPr="006D2AE4">
        <w:t>hotoviteli</w:t>
      </w:r>
      <w:r w:rsidR="00773211">
        <w:t xml:space="preserve"> stavby</w:t>
      </w:r>
      <w:r w:rsidRPr="006D2AE4">
        <w:t xml:space="preserve">, pokud to bude pro plnění úkolů </w:t>
      </w:r>
      <w:r w:rsidR="00FC5497">
        <w:t>K</w:t>
      </w:r>
      <w:r w:rsidRPr="006D2AE4">
        <w:t>oordinátora BOZP na staveništi nutné,</w:t>
      </w:r>
    </w:p>
    <w:p w14:paraId="2FAACFDA" w14:textId="3C5F485D" w:rsidR="00144DB0" w:rsidRPr="006D2AE4" w:rsidRDefault="00144DB0" w:rsidP="00542D18">
      <w:pPr>
        <w:pStyle w:val="Textdokumentu"/>
        <w:numPr>
          <w:ilvl w:val="0"/>
          <w:numId w:val="20"/>
        </w:numPr>
        <w:spacing w:before="0"/>
      </w:pPr>
      <w:r w:rsidRPr="006D2AE4">
        <w:t xml:space="preserve">sdělí </w:t>
      </w:r>
      <w:r w:rsidR="00FC5497">
        <w:t>K</w:t>
      </w:r>
      <w:r w:rsidRPr="006D2AE4">
        <w:t xml:space="preserve">oordinátorovi BOZP na staveništi jméno zástupce pro oblast BOZP (případně zástupce odborové organizace) </w:t>
      </w:r>
      <w:r w:rsidR="000D4C86">
        <w:t>Z</w:t>
      </w:r>
      <w:r w:rsidRPr="006D2AE4">
        <w:t>hotovitele</w:t>
      </w:r>
      <w:r w:rsidR="00773211">
        <w:t xml:space="preserve"> stavby</w:t>
      </w:r>
      <w:r w:rsidRPr="006D2AE4">
        <w:t>,</w:t>
      </w:r>
    </w:p>
    <w:p w14:paraId="46F4A813" w14:textId="1A87F4E8" w:rsidR="00144DB0" w:rsidRPr="006D2AE4" w:rsidRDefault="00144DB0" w:rsidP="00542D18">
      <w:pPr>
        <w:pStyle w:val="Textdokumentu"/>
        <w:numPr>
          <w:ilvl w:val="0"/>
          <w:numId w:val="20"/>
        </w:numPr>
        <w:spacing w:before="0"/>
      </w:pPr>
      <w:r w:rsidRPr="006D2AE4">
        <w:t xml:space="preserve">prostřednictvím svého odpovědného zástupce se bude účastnit kontrolních dnů, bude v dohodnutých termínech přijímat navržená opatření a odstraňovat závady zjištěné při kontrolách, zároveň zajistí účast odpovědných zástupců svých poddodavatelů na kontrolních dnech organizovaných </w:t>
      </w:r>
      <w:r w:rsidR="00FC5497">
        <w:t>K</w:t>
      </w:r>
      <w:r w:rsidRPr="006D2AE4">
        <w:t>oordinátorem BOZP na staveništi,</w:t>
      </w:r>
    </w:p>
    <w:p w14:paraId="32E0C9FE" w14:textId="77777777" w:rsidR="00144DB0" w:rsidRPr="006D2AE4" w:rsidRDefault="00144DB0" w:rsidP="00542D18">
      <w:pPr>
        <w:pStyle w:val="Textdokumentu"/>
        <w:numPr>
          <w:ilvl w:val="0"/>
          <w:numId w:val="20"/>
        </w:numPr>
        <w:spacing w:before="0"/>
      </w:pPr>
      <w:r w:rsidRPr="006D2AE4">
        <w:t>požaduje plnění povinností všech jiných fyzických osob (viz zákon č. 309/2006 Sb., § 17), které se podílejí na plnění předmětu díla.</w:t>
      </w:r>
    </w:p>
    <w:p w14:paraId="74B1D269" w14:textId="77777777" w:rsidR="00144DB0" w:rsidRPr="006D2AE4" w:rsidRDefault="00144DB0" w:rsidP="00144DB0">
      <w:pPr>
        <w:pStyle w:val="Textdokumentu"/>
      </w:pPr>
    </w:p>
    <w:p w14:paraId="64E20EBD" w14:textId="77777777" w:rsidR="00144DB0" w:rsidRPr="006D2AE4" w:rsidRDefault="00144DB0" w:rsidP="00144DB0">
      <w:pPr>
        <w:pStyle w:val="Textdokumentu"/>
      </w:pPr>
    </w:p>
    <w:p w14:paraId="4F5C4798" w14:textId="77777777" w:rsidR="00144DB0" w:rsidRPr="006D2AE4" w:rsidRDefault="00144DB0" w:rsidP="00144DB0">
      <w:pPr>
        <w:pStyle w:val="Textdokumentu"/>
      </w:pPr>
    </w:p>
    <w:p w14:paraId="22337161" w14:textId="77777777" w:rsidR="00144DB0" w:rsidRPr="006D2AE4" w:rsidRDefault="00144DB0" w:rsidP="00144DB0">
      <w:pPr>
        <w:pStyle w:val="Textdokumentu"/>
      </w:pPr>
    </w:p>
    <w:p w14:paraId="26B3D5E4" w14:textId="6045BBC9" w:rsidR="00144DB0" w:rsidRDefault="00AD4A18" w:rsidP="00542D18">
      <w:pPr>
        <w:pStyle w:val="Nadpis9"/>
        <w:numPr>
          <w:ilvl w:val="8"/>
          <w:numId w:val="18"/>
        </w:numPr>
      </w:pPr>
      <w:bookmarkStart w:id="69" w:name="_Toc54714391"/>
      <w:bookmarkStart w:id="70" w:name="_Toc116385836"/>
      <w:r>
        <w:t>3</w:t>
      </w:r>
      <w:r w:rsidR="00144DB0" w:rsidRPr="006D2AE4">
        <w:t xml:space="preserve"> – Zásady pro </w:t>
      </w:r>
      <w:r w:rsidR="00E744E7">
        <w:t>S</w:t>
      </w:r>
      <w:r w:rsidR="00144DB0" w:rsidRPr="006D2AE4">
        <w:t>mluvní partnery při činnostech na elektrickém zařízení (v blízkosti, v ochranném pásmu)</w:t>
      </w:r>
      <w:bookmarkEnd w:id="69"/>
      <w:bookmarkEnd w:id="70"/>
    </w:p>
    <w:p w14:paraId="05F6D466" w14:textId="71B930F8" w:rsidR="00A23664" w:rsidRPr="006D2AE4" w:rsidRDefault="00A23664" w:rsidP="00A23664">
      <w:pPr>
        <w:pStyle w:val="Zkladntext"/>
        <w:spacing w:before="120"/>
        <w:jc w:val="left"/>
      </w:pPr>
      <w:r w:rsidRPr="006D2AE4">
        <w:t>1.</w:t>
      </w:r>
      <w:r w:rsidRPr="006D2AE4">
        <w:rPr>
          <w:b/>
          <w:bCs/>
        </w:rPr>
        <w:t xml:space="preserve"> </w:t>
      </w:r>
      <w:r w:rsidRPr="006D2AE4">
        <w:t xml:space="preserve">Základní způsob komunikace mezi </w:t>
      </w:r>
      <w:r w:rsidR="00E744E7">
        <w:t>S</w:t>
      </w:r>
      <w:r w:rsidRPr="006D2AE4">
        <w:t>mluvním partnerem a ČEZ je určen ve smlouvě.</w:t>
      </w:r>
    </w:p>
    <w:p w14:paraId="693F0540" w14:textId="77777777" w:rsidR="00A23664" w:rsidRPr="006D2AE4" w:rsidRDefault="00A23664" w:rsidP="00A23664">
      <w:pPr>
        <w:pStyle w:val="Zkladntext"/>
        <w:spacing w:before="120"/>
        <w:jc w:val="left"/>
      </w:pPr>
      <w:r w:rsidRPr="007F7579">
        <w:rPr>
          <w:b/>
          <w:bCs/>
        </w:rPr>
        <w:t>Kontaktní osobou je osoba ve věcech technických</w:t>
      </w:r>
      <w:r>
        <w:t xml:space="preserve"> </w:t>
      </w:r>
      <w:r w:rsidRPr="007F7579">
        <w:rPr>
          <w:b/>
          <w:bCs/>
        </w:rPr>
        <w:t>ČEZ</w:t>
      </w:r>
      <w:r w:rsidRPr="000A4858">
        <w:t xml:space="preserve"> (ve věcech realizace díla</w:t>
      </w:r>
      <w:r>
        <w:t>).</w:t>
      </w:r>
    </w:p>
    <w:p w14:paraId="31B94AEF" w14:textId="71217455" w:rsidR="00A23664" w:rsidRPr="006D2AE4" w:rsidRDefault="00A23664" w:rsidP="00A23664">
      <w:pPr>
        <w:pStyle w:val="Zkladntext"/>
        <w:spacing w:before="120"/>
        <w:jc w:val="left"/>
      </w:pPr>
      <w:r w:rsidRPr="006D2AE4">
        <w:t xml:space="preserve">2. Veškeré </w:t>
      </w:r>
      <w:r w:rsidR="00E664C5">
        <w:t>Č</w:t>
      </w:r>
      <w:r w:rsidRPr="006D2AE4">
        <w:t xml:space="preserve">innosti, které nějakým způsobem mohou ovlivnit nebo být ovlivněny elektrickým zařízením, podléhají písemnému souhlasu </w:t>
      </w:r>
      <w:r w:rsidRPr="0061471B">
        <w:rPr>
          <w:b/>
          <w:bCs/>
        </w:rPr>
        <w:t>osoby odpovědné za elektrické zařízení</w:t>
      </w:r>
      <w:r w:rsidRPr="006D2AE4">
        <w:t xml:space="preserve"> (</w:t>
      </w:r>
      <w:r>
        <w:t xml:space="preserve">buď přímo </w:t>
      </w:r>
      <w:r w:rsidR="00661704" w:rsidRPr="0065448A">
        <w:t>zaměstnan</w:t>
      </w:r>
      <w:r w:rsidRPr="0065448A">
        <w:t>e</w:t>
      </w:r>
      <w:r w:rsidRPr="006D2AE4">
        <w:t>c ČEZ</w:t>
      </w:r>
      <w:r>
        <w:t xml:space="preserve"> v případě zařízení provozované ČEZ, nebo externí osoba v ostatních případech, např. PRE, EON, majitel objektu apod.</w:t>
      </w:r>
      <w:r w:rsidRPr="006D2AE4">
        <w:t xml:space="preserve">). </w:t>
      </w:r>
    </w:p>
    <w:p w14:paraId="2C7C6EC5" w14:textId="1FADE56A" w:rsidR="00A23664" w:rsidRPr="006D2AE4" w:rsidRDefault="00A23664" w:rsidP="00A23664">
      <w:pPr>
        <w:pStyle w:val="Zkladntext"/>
        <w:spacing w:before="120"/>
        <w:jc w:val="left"/>
      </w:pPr>
      <w:r w:rsidRPr="006D2AE4">
        <w:t xml:space="preserve">Toto platí nejen pro práce u/na el. zařízení, ale i pro </w:t>
      </w:r>
      <w:r w:rsidR="00E664C5">
        <w:t>Č</w:t>
      </w:r>
      <w:r w:rsidRPr="006D2AE4">
        <w:t>innosti zdánlivě nesouvisející s elektrickým zařízením, mj. v ochranných pásmech vedení.</w:t>
      </w:r>
      <w:r w:rsidRPr="006D2AE4">
        <w:rPr>
          <w:sz w:val="24"/>
          <w:szCs w:val="24"/>
        </w:rPr>
        <w:t xml:space="preserve"> </w:t>
      </w:r>
      <w:r w:rsidRPr="006D2AE4">
        <w:t>Jedná se zejména o např. stavební práce, zahradnické práce nebo jiné využití prostoru (skladování, výsadba apod.) v ochranných pásmech zařízení elektrizační soustavy dle zákona č. 458/2000 Sb. Patří sem i práce, kdy za použití prostředků (jeřábů, strojů pro zemní práce apod.) lze předpokládat narušení ochranného pásma, tzn. že pracovní prostor těchto strojů zasahuje do ochranného pásma zařízení.</w:t>
      </w:r>
    </w:p>
    <w:p w14:paraId="3CB23B08" w14:textId="77777777" w:rsidR="00A23664" w:rsidRPr="006D2AE4" w:rsidRDefault="00A23664" w:rsidP="00A23664"/>
    <w:p w14:paraId="1C8F75FA" w14:textId="414D2864" w:rsidR="00A23664" w:rsidRPr="006D2AE4" w:rsidRDefault="00A23664" w:rsidP="00A23664">
      <w:r w:rsidRPr="006D2AE4">
        <w:t xml:space="preserve">Práce </w:t>
      </w:r>
      <w:r w:rsidR="00E744E7">
        <w:t>S</w:t>
      </w:r>
      <w:r w:rsidR="000B3947">
        <w:t xml:space="preserve">mluvních partnerů </w:t>
      </w:r>
      <w:r w:rsidRPr="006D2AE4">
        <w:t>související s elektrickým zařízením mohou být:</w:t>
      </w:r>
    </w:p>
    <w:p w14:paraId="46ADCA04" w14:textId="77777777" w:rsidR="00A23664" w:rsidRPr="006D2AE4" w:rsidRDefault="00A23664" w:rsidP="0028185E">
      <w:pPr>
        <w:pStyle w:val="Textdokumentu"/>
        <w:numPr>
          <w:ilvl w:val="0"/>
          <w:numId w:val="20"/>
        </w:numPr>
        <w:spacing w:before="0"/>
      </w:pPr>
      <w:r w:rsidRPr="006D2AE4">
        <w:t>práce v ochranném pásmu (na povolení s podmínkami)</w:t>
      </w:r>
    </w:p>
    <w:p w14:paraId="142BDF43" w14:textId="77777777" w:rsidR="00A23664" w:rsidRPr="006D2AE4" w:rsidRDefault="00A23664" w:rsidP="0028185E">
      <w:pPr>
        <w:pStyle w:val="Textdokumentu"/>
        <w:numPr>
          <w:ilvl w:val="0"/>
          <w:numId w:val="20"/>
        </w:numPr>
        <w:spacing w:before="0"/>
      </w:pPr>
      <w:r w:rsidRPr="006D2AE4">
        <w:t>práce v blízkosti zařízení pod napětím nebo na zařízení bez napětí (elektrikář)</w:t>
      </w:r>
    </w:p>
    <w:p w14:paraId="7220BEB7" w14:textId="77777777" w:rsidR="00A23664" w:rsidRPr="006D2AE4" w:rsidRDefault="00A23664" w:rsidP="0028185E">
      <w:pPr>
        <w:pStyle w:val="Textdokumentu"/>
        <w:numPr>
          <w:ilvl w:val="0"/>
          <w:numId w:val="20"/>
        </w:numPr>
        <w:spacing w:before="0"/>
      </w:pPr>
      <w:r w:rsidRPr="006D2AE4">
        <w:t>práce pod napětím (obecně zakázáno)</w:t>
      </w:r>
    </w:p>
    <w:p w14:paraId="6D416737" w14:textId="0C792520" w:rsidR="00A23664" w:rsidRPr="006D2AE4" w:rsidRDefault="00A23664" w:rsidP="00101B78">
      <w:pPr>
        <w:pStyle w:val="Zkladntext"/>
        <w:spacing w:before="120" w:after="120"/>
        <w:jc w:val="left"/>
      </w:pPr>
      <w:r w:rsidRPr="006D2AE4">
        <w:t xml:space="preserve">3. Nutnou kvalifikaci (odbornou způsobilost) dle </w:t>
      </w:r>
      <w:r w:rsidR="00FA6A9C">
        <w:t xml:space="preserve">nařízení vlády </w:t>
      </w:r>
      <w:r w:rsidRPr="006D2AE4">
        <w:t xml:space="preserve">č. </w:t>
      </w:r>
      <w:r w:rsidR="006617F3">
        <w:t>194/2022</w:t>
      </w:r>
      <w:r w:rsidRPr="006D2AE4">
        <w:t xml:space="preserve"> Sb., určuje osoba odpovědná za elektrické zařízení. Také tuto způsobilost prověřuje. </w:t>
      </w:r>
      <w:r w:rsidR="00917DFF">
        <w:t xml:space="preserve">Smluvní partner </w:t>
      </w:r>
      <w:r w:rsidRPr="006D2AE4">
        <w:t xml:space="preserve">je povinen toto dokládat. Osoba odpovědná za el. zařízení může, popř. stanovit další podmínky zvýšení kvalifikace </w:t>
      </w:r>
      <w:r w:rsidR="00E1502E">
        <w:t>S</w:t>
      </w:r>
      <w:r w:rsidR="00917DFF">
        <w:t xml:space="preserve">mluvních partnerů </w:t>
      </w:r>
      <w:r w:rsidRPr="006D2AE4">
        <w:t xml:space="preserve">s ohledem na konkrétní zařízení, organizaci práce, stanovené postupy (vč. práce pod napětím). </w:t>
      </w:r>
      <w:r w:rsidRPr="003924D5">
        <w:t xml:space="preserve">Osoba odpovědná za el. zařízení schvaluje, že osoba </w:t>
      </w:r>
      <w:r w:rsidR="00E1502E">
        <w:t>S</w:t>
      </w:r>
      <w:r w:rsidR="00141699">
        <w:t xml:space="preserve">mluvního partnera </w:t>
      </w:r>
      <w:r w:rsidRPr="003924D5">
        <w:t xml:space="preserve">může pracovat jako </w:t>
      </w:r>
      <w:r w:rsidR="00141699">
        <w:t>v</w:t>
      </w:r>
      <w:r w:rsidRPr="003924D5">
        <w:t>edoucí práce (elektro)</w:t>
      </w:r>
      <w:r w:rsidRPr="006D2AE4">
        <w:t xml:space="preserve">. Osoba odpovědná za el. zařízení (osoba pověřená kontrolou při činnosti na el. zařízení) před předáním </w:t>
      </w:r>
      <w:r w:rsidR="003A045A" w:rsidRPr="0025785A">
        <w:t>P</w:t>
      </w:r>
      <w:r w:rsidRPr="0025785A">
        <w:t xml:space="preserve">racoviště ověřuje platnost způsobilosti </w:t>
      </w:r>
      <w:r w:rsidR="00717A5A" w:rsidRPr="0025785A">
        <w:t>v</w:t>
      </w:r>
      <w:r w:rsidRPr="0025785A">
        <w:t xml:space="preserve">edoucího práce (elektro) </w:t>
      </w:r>
      <w:r w:rsidR="00E1502E" w:rsidRPr="0025785A">
        <w:t>S</w:t>
      </w:r>
      <w:r w:rsidR="00717A5A" w:rsidRPr="0025785A">
        <w:t xml:space="preserve">mluvního partnera </w:t>
      </w:r>
      <w:r w:rsidRPr="0025785A">
        <w:t>a je</w:t>
      </w:r>
      <w:r w:rsidRPr="006D2AE4">
        <w:t xml:space="preserve"> oprávněna jej nepřipustit k výkonu </w:t>
      </w:r>
      <w:r w:rsidR="001541D2">
        <w:t>Č</w:t>
      </w:r>
      <w:r w:rsidRPr="006D2AE4">
        <w:t>innosti.</w:t>
      </w:r>
    </w:p>
    <w:p w14:paraId="036441D3" w14:textId="77777777" w:rsidR="00A23664" w:rsidRPr="006D2AE4" w:rsidRDefault="00A23664" w:rsidP="00B75FFD">
      <w:pPr>
        <w:pStyle w:val="Textdokumentu"/>
        <w:numPr>
          <w:ilvl w:val="0"/>
          <w:numId w:val="35"/>
        </w:numPr>
        <w:spacing w:before="240"/>
        <w:ind w:left="357" w:hanging="357"/>
        <w:rPr>
          <w:b/>
        </w:rPr>
      </w:pPr>
      <w:r w:rsidRPr="006D2AE4">
        <w:rPr>
          <w:b/>
        </w:rPr>
        <w:t>Ochranná pásma</w:t>
      </w:r>
    </w:p>
    <w:p w14:paraId="383DF5A6" w14:textId="77777777" w:rsidR="00A23664" w:rsidRPr="006D2AE4" w:rsidRDefault="00A23664" w:rsidP="00A23664">
      <w:pPr>
        <w:pStyle w:val="Zkladntext"/>
        <w:spacing w:before="120"/>
        <w:rPr>
          <w:sz w:val="20"/>
          <w:szCs w:val="20"/>
        </w:rPr>
      </w:pPr>
      <w:r w:rsidRPr="006D2AE4">
        <w:t xml:space="preserve">Ochranné pásmo nadzemního vedení je souvislý prostor vymezený svislými rovinami vedenými po obou stranách vedení ve vodorovné vzdálenosti měřené kolmo na vedení na obě jeho strany, která od krajního vodiče vedení činí: </w:t>
      </w:r>
    </w:p>
    <w:tbl>
      <w:tblPr>
        <w:tblW w:w="105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493"/>
        <w:gridCol w:w="7257"/>
      </w:tblGrid>
      <w:tr w:rsidR="00A23664" w:rsidRPr="006D2AE4" w14:paraId="408C3E29" w14:textId="77777777" w:rsidTr="00666FFC">
        <w:trPr>
          <w:trHeight w:val="347"/>
        </w:trPr>
        <w:tc>
          <w:tcPr>
            <w:tcW w:w="822" w:type="dxa"/>
            <w:tcBorders>
              <w:top w:val="single" w:sz="4" w:space="0" w:color="auto"/>
              <w:left w:val="single" w:sz="4" w:space="0" w:color="auto"/>
              <w:bottom w:val="single" w:sz="4" w:space="0" w:color="auto"/>
              <w:right w:val="single" w:sz="4" w:space="0" w:color="auto"/>
            </w:tcBorders>
            <w:shd w:val="clear" w:color="auto" w:fill="EEECE1"/>
          </w:tcPr>
          <w:p w14:paraId="4246B574" w14:textId="77777777" w:rsidR="00A23664" w:rsidRPr="006D2AE4" w:rsidRDefault="00A23664" w:rsidP="00666FFC">
            <w:pPr>
              <w:spacing w:before="120"/>
              <w:jc w:val="center"/>
              <w:rPr>
                <w:sz w:val="20"/>
              </w:rPr>
            </w:pPr>
          </w:p>
        </w:tc>
        <w:tc>
          <w:tcPr>
            <w:tcW w:w="2493" w:type="dxa"/>
            <w:tcBorders>
              <w:top w:val="single" w:sz="4" w:space="0" w:color="auto"/>
              <w:left w:val="single" w:sz="4" w:space="0" w:color="auto"/>
              <w:bottom w:val="single" w:sz="4" w:space="0" w:color="auto"/>
              <w:right w:val="single" w:sz="4" w:space="0" w:color="auto"/>
            </w:tcBorders>
            <w:shd w:val="clear" w:color="auto" w:fill="EEECE1"/>
            <w:hideMark/>
          </w:tcPr>
          <w:p w14:paraId="2DABEE72" w14:textId="77777777" w:rsidR="00A23664" w:rsidRPr="006D2AE4" w:rsidRDefault="00A23664" w:rsidP="00666FFC">
            <w:pPr>
              <w:spacing w:before="120"/>
              <w:jc w:val="center"/>
              <w:rPr>
                <w:sz w:val="20"/>
              </w:rPr>
            </w:pPr>
            <w:r w:rsidRPr="006D2AE4">
              <w:rPr>
                <w:sz w:val="20"/>
              </w:rPr>
              <w:t>Napětí</w:t>
            </w:r>
          </w:p>
        </w:tc>
        <w:tc>
          <w:tcPr>
            <w:tcW w:w="7257" w:type="dxa"/>
            <w:tcBorders>
              <w:top w:val="single" w:sz="4" w:space="0" w:color="auto"/>
              <w:left w:val="single" w:sz="4" w:space="0" w:color="auto"/>
              <w:bottom w:val="single" w:sz="4" w:space="0" w:color="auto"/>
              <w:right w:val="single" w:sz="4" w:space="0" w:color="auto"/>
            </w:tcBorders>
            <w:shd w:val="clear" w:color="auto" w:fill="EEECE1"/>
            <w:hideMark/>
          </w:tcPr>
          <w:p w14:paraId="37E753F2" w14:textId="77777777" w:rsidR="00A23664" w:rsidRPr="006D2AE4" w:rsidRDefault="00A23664" w:rsidP="00666FFC">
            <w:pPr>
              <w:spacing w:before="120"/>
              <w:jc w:val="center"/>
              <w:rPr>
                <w:sz w:val="20"/>
              </w:rPr>
            </w:pPr>
            <w:r w:rsidRPr="006D2AE4">
              <w:rPr>
                <w:sz w:val="20"/>
              </w:rPr>
              <w:t>Velikost ochranného pásma</w:t>
            </w:r>
          </w:p>
        </w:tc>
      </w:tr>
      <w:tr w:rsidR="00A23664" w:rsidRPr="006D2AE4" w14:paraId="26858181" w14:textId="77777777" w:rsidTr="00666FFC">
        <w:trPr>
          <w:trHeight w:val="1044"/>
        </w:trPr>
        <w:tc>
          <w:tcPr>
            <w:tcW w:w="822" w:type="dxa"/>
            <w:vMerge w:val="restart"/>
            <w:tcBorders>
              <w:top w:val="single" w:sz="4" w:space="0" w:color="auto"/>
              <w:left w:val="single" w:sz="4" w:space="0" w:color="auto"/>
              <w:bottom w:val="single" w:sz="4" w:space="0" w:color="auto"/>
              <w:right w:val="single" w:sz="4" w:space="0" w:color="auto"/>
            </w:tcBorders>
            <w:shd w:val="clear" w:color="auto" w:fill="EEECE1"/>
            <w:textDirection w:val="btLr"/>
            <w:hideMark/>
          </w:tcPr>
          <w:p w14:paraId="5F397D2A" w14:textId="77777777" w:rsidR="00A23664" w:rsidRPr="006D2AE4" w:rsidRDefault="00A23664" w:rsidP="00666FFC">
            <w:pPr>
              <w:pStyle w:val="Zkladntext"/>
              <w:spacing w:before="120"/>
              <w:ind w:left="113" w:right="113"/>
              <w:jc w:val="center"/>
              <w:rPr>
                <w:b/>
                <w:bCs/>
                <w:sz w:val="20"/>
              </w:rPr>
            </w:pPr>
            <w:r w:rsidRPr="006D2AE4">
              <w:rPr>
                <w:b/>
                <w:bCs/>
                <w:sz w:val="20"/>
              </w:rPr>
              <w:t>venkovní vedení</w:t>
            </w:r>
          </w:p>
        </w:tc>
        <w:tc>
          <w:tcPr>
            <w:tcW w:w="2493" w:type="dxa"/>
            <w:tcBorders>
              <w:top w:val="single" w:sz="4" w:space="0" w:color="auto"/>
              <w:left w:val="single" w:sz="4" w:space="0" w:color="auto"/>
              <w:bottom w:val="single" w:sz="4" w:space="0" w:color="auto"/>
              <w:right w:val="single" w:sz="4" w:space="0" w:color="auto"/>
            </w:tcBorders>
            <w:hideMark/>
          </w:tcPr>
          <w:p w14:paraId="3B839F08" w14:textId="77777777" w:rsidR="00A23664" w:rsidRPr="006D2AE4" w:rsidRDefault="00A23664" w:rsidP="00666FFC">
            <w:pPr>
              <w:spacing w:before="120"/>
              <w:rPr>
                <w:sz w:val="20"/>
              </w:rPr>
            </w:pPr>
            <w:r w:rsidRPr="006D2AE4">
              <w:rPr>
                <w:b/>
                <w:bCs/>
                <w:sz w:val="20"/>
              </w:rPr>
              <w:t>1 - 35 kV včetně</w:t>
            </w:r>
          </w:p>
        </w:tc>
        <w:tc>
          <w:tcPr>
            <w:tcW w:w="7257" w:type="dxa"/>
            <w:tcBorders>
              <w:top w:val="single" w:sz="4" w:space="0" w:color="auto"/>
              <w:left w:val="single" w:sz="4" w:space="0" w:color="auto"/>
              <w:bottom w:val="single" w:sz="4" w:space="0" w:color="auto"/>
              <w:right w:val="single" w:sz="4" w:space="0" w:color="auto"/>
            </w:tcBorders>
            <w:hideMark/>
          </w:tcPr>
          <w:p w14:paraId="4378C987" w14:textId="710BF0BA" w:rsidR="00A23664" w:rsidRPr="006D2AE4" w:rsidRDefault="00A23664" w:rsidP="00666FFC">
            <w:pPr>
              <w:spacing w:before="120"/>
              <w:rPr>
                <w:sz w:val="20"/>
              </w:rPr>
            </w:pPr>
            <w:r w:rsidRPr="006D2AE4">
              <w:rPr>
                <w:b/>
                <w:sz w:val="20"/>
              </w:rPr>
              <w:t>7m</w:t>
            </w:r>
            <w:r w:rsidRPr="006D2AE4">
              <w:rPr>
                <w:sz w:val="20"/>
              </w:rPr>
              <w:t xml:space="preserve"> vodiče bez </w:t>
            </w:r>
            <w:r w:rsidR="00717A5A" w:rsidRPr="006D2AE4">
              <w:rPr>
                <w:sz w:val="20"/>
              </w:rPr>
              <w:t>izolace (</w:t>
            </w:r>
            <w:r w:rsidRPr="006D2AE4">
              <w:rPr>
                <w:sz w:val="20"/>
              </w:rPr>
              <w:t>resp. 10m u zařízení postaveného do 31.12.1994)</w:t>
            </w:r>
          </w:p>
          <w:p w14:paraId="0BD80ECC" w14:textId="77777777" w:rsidR="00A23664" w:rsidRPr="006D2AE4" w:rsidRDefault="00A23664" w:rsidP="00666FFC">
            <w:pPr>
              <w:spacing w:before="120"/>
              <w:rPr>
                <w:sz w:val="20"/>
              </w:rPr>
            </w:pPr>
            <w:r w:rsidRPr="006D2AE4">
              <w:rPr>
                <w:b/>
                <w:sz w:val="20"/>
              </w:rPr>
              <w:t>2m</w:t>
            </w:r>
            <w:r w:rsidRPr="006D2AE4">
              <w:rPr>
                <w:sz w:val="20"/>
              </w:rPr>
              <w:t xml:space="preserve"> vodiče se základní izolací </w:t>
            </w:r>
          </w:p>
          <w:p w14:paraId="7ABC57E9" w14:textId="77777777" w:rsidR="00A23664" w:rsidRPr="006D2AE4" w:rsidRDefault="00A23664" w:rsidP="00666FFC">
            <w:pPr>
              <w:spacing w:before="120"/>
              <w:rPr>
                <w:sz w:val="20"/>
              </w:rPr>
            </w:pPr>
            <w:r w:rsidRPr="006D2AE4">
              <w:rPr>
                <w:b/>
                <w:sz w:val="20"/>
              </w:rPr>
              <w:t>1m</w:t>
            </w:r>
            <w:r w:rsidRPr="006D2AE4">
              <w:rPr>
                <w:sz w:val="20"/>
              </w:rPr>
              <w:t xml:space="preserve"> kabelová vedení</w:t>
            </w:r>
          </w:p>
        </w:tc>
      </w:tr>
      <w:tr w:rsidR="00A23664" w:rsidRPr="006D2AE4" w14:paraId="4737E9B2" w14:textId="77777777" w:rsidTr="00666FF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5EF14" w14:textId="77777777" w:rsidR="00A23664" w:rsidRPr="006D2AE4" w:rsidRDefault="00A23664" w:rsidP="00666FFC">
            <w:pPr>
              <w:overflowPunct/>
              <w:autoSpaceDE/>
              <w:autoSpaceDN/>
              <w:adjustRightInd/>
              <w:rPr>
                <w:b/>
                <w:bCs/>
                <w:sz w:val="20"/>
              </w:rPr>
            </w:pPr>
          </w:p>
        </w:tc>
        <w:tc>
          <w:tcPr>
            <w:tcW w:w="2493" w:type="dxa"/>
            <w:tcBorders>
              <w:top w:val="single" w:sz="4" w:space="0" w:color="auto"/>
              <w:left w:val="single" w:sz="4" w:space="0" w:color="auto"/>
              <w:bottom w:val="single" w:sz="4" w:space="0" w:color="auto"/>
              <w:right w:val="single" w:sz="4" w:space="0" w:color="auto"/>
            </w:tcBorders>
            <w:hideMark/>
          </w:tcPr>
          <w:p w14:paraId="4671BB77" w14:textId="77777777" w:rsidR="00A23664" w:rsidRPr="006D2AE4" w:rsidRDefault="00A23664" w:rsidP="00666FFC">
            <w:pPr>
              <w:spacing w:before="120"/>
              <w:rPr>
                <w:sz w:val="20"/>
              </w:rPr>
            </w:pPr>
            <w:r w:rsidRPr="006D2AE4">
              <w:rPr>
                <w:b/>
                <w:bCs/>
                <w:sz w:val="20"/>
              </w:rPr>
              <w:t>35 - 110 kV včetně</w:t>
            </w:r>
          </w:p>
        </w:tc>
        <w:tc>
          <w:tcPr>
            <w:tcW w:w="7257" w:type="dxa"/>
            <w:tcBorders>
              <w:top w:val="single" w:sz="4" w:space="0" w:color="auto"/>
              <w:left w:val="single" w:sz="4" w:space="0" w:color="auto"/>
              <w:bottom w:val="single" w:sz="4" w:space="0" w:color="auto"/>
              <w:right w:val="single" w:sz="4" w:space="0" w:color="auto"/>
            </w:tcBorders>
            <w:hideMark/>
          </w:tcPr>
          <w:p w14:paraId="14319EF9" w14:textId="2996742B" w:rsidR="00A23664" w:rsidRPr="006D2AE4" w:rsidRDefault="00A23664" w:rsidP="00666FFC">
            <w:pPr>
              <w:spacing w:before="120"/>
              <w:rPr>
                <w:sz w:val="20"/>
              </w:rPr>
            </w:pPr>
            <w:r w:rsidRPr="006D2AE4">
              <w:rPr>
                <w:b/>
                <w:sz w:val="20"/>
              </w:rPr>
              <w:t>12m</w:t>
            </w:r>
            <w:r w:rsidRPr="006D2AE4">
              <w:rPr>
                <w:sz w:val="20"/>
              </w:rPr>
              <w:t xml:space="preserve"> vodiče bez </w:t>
            </w:r>
            <w:r w:rsidR="00717A5A" w:rsidRPr="006D2AE4">
              <w:rPr>
                <w:sz w:val="20"/>
              </w:rPr>
              <w:t>izolace (</w:t>
            </w:r>
            <w:r w:rsidRPr="006D2AE4">
              <w:rPr>
                <w:sz w:val="20"/>
              </w:rPr>
              <w:t>resp. 15m u zařízení postaveného do 31.12.1994)</w:t>
            </w:r>
          </w:p>
          <w:p w14:paraId="4EAC68A9" w14:textId="77777777" w:rsidR="00A23664" w:rsidRPr="006D2AE4" w:rsidRDefault="00A23664" w:rsidP="00666FFC">
            <w:pPr>
              <w:spacing w:before="120"/>
              <w:rPr>
                <w:sz w:val="20"/>
              </w:rPr>
            </w:pPr>
            <w:r w:rsidRPr="006D2AE4">
              <w:rPr>
                <w:b/>
                <w:sz w:val="20"/>
              </w:rPr>
              <w:t xml:space="preserve">2m </w:t>
            </w:r>
            <w:r w:rsidRPr="006D2AE4">
              <w:rPr>
                <w:sz w:val="20"/>
              </w:rPr>
              <w:t xml:space="preserve">kabelová vedení </w:t>
            </w:r>
          </w:p>
        </w:tc>
      </w:tr>
      <w:tr w:rsidR="00A23664" w:rsidRPr="006D2AE4" w14:paraId="316D19DC" w14:textId="77777777" w:rsidTr="00666FF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D2463" w14:textId="77777777" w:rsidR="00A23664" w:rsidRPr="006D2AE4" w:rsidRDefault="00A23664" w:rsidP="00666FFC">
            <w:pPr>
              <w:overflowPunct/>
              <w:autoSpaceDE/>
              <w:autoSpaceDN/>
              <w:adjustRightInd/>
              <w:rPr>
                <w:b/>
                <w:bCs/>
                <w:sz w:val="20"/>
              </w:rPr>
            </w:pPr>
          </w:p>
        </w:tc>
        <w:tc>
          <w:tcPr>
            <w:tcW w:w="2493" w:type="dxa"/>
            <w:tcBorders>
              <w:top w:val="single" w:sz="4" w:space="0" w:color="auto"/>
              <w:left w:val="single" w:sz="4" w:space="0" w:color="auto"/>
              <w:bottom w:val="single" w:sz="4" w:space="0" w:color="auto"/>
              <w:right w:val="single" w:sz="4" w:space="0" w:color="auto"/>
            </w:tcBorders>
            <w:hideMark/>
          </w:tcPr>
          <w:p w14:paraId="5E39B1D2" w14:textId="77777777" w:rsidR="00A23664" w:rsidRPr="006D2AE4" w:rsidRDefault="00A23664" w:rsidP="00666FFC">
            <w:pPr>
              <w:spacing w:before="120"/>
              <w:rPr>
                <w:sz w:val="20"/>
              </w:rPr>
            </w:pPr>
            <w:r w:rsidRPr="006D2AE4">
              <w:rPr>
                <w:b/>
                <w:bCs/>
                <w:sz w:val="20"/>
              </w:rPr>
              <w:t>110 - 220 kV včetně</w:t>
            </w:r>
          </w:p>
        </w:tc>
        <w:tc>
          <w:tcPr>
            <w:tcW w:w="7257" w:type="dxa"/>
            <w:tcBorders>
              <w:top w:val="single" w:sz="4" w:space="0" w:color="auto"/>
              <w:left w:val="single" w:sz="4" w:space="0" w:color="auto"/>
              <w:bottom w:val="single" w:sz="4" w:space="0" w:color="auto"/>
              <w:right w:val="single" w:sz="4" w:space="0" w:color="auto"/>
            </w:tcBorders>
            <w:hideMark/>
          </w:tcPr>
          <w:p w14:paraId="6667A68B" w14:textId="77777777" w:rsidR="00A23664" w:rsidRPr="006D2AE4" w:rsidRDefault="00A23664" w:rsidP="00666FFC">
            <w:pPr>
              <w:spacing w:before="120"/>
              <w:rPr>
                <w:sz w:val="20"/>
              </w:rPr>
            </w:pPr>
            <w:r w:rsidRPr="006D2AE4">
              <w:rPr>
                <w:b/>
                <w:sz w:val="20"/>
              </w:rPr>
              <w:t>15m</w:t>
            </w:r>
            <w:r w:rsidRPr="006D2AE4">
              <w:rPr>
                <w:sz w:val="20"/>
              </w:rPr>
              <w:t xml:space="preserve"> vodiče bez izolace </w:t>
            </w:r>
          </w:p>
        </w:tc>
      </w:tr>
      <w:tr w:rsidR="00A23664" w:rsidRPr="006D2AE4" w14:paraId="4D20624B" w14:textId="77777777" w:rsidTr="00666FF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5CDF6" w14:textId="77777777" w:rsidR="00A23664" w:rsidRPr="006D2AE4" w:rsidRDefault="00A23664" w:rsidP="00666FFC">
            <w:pPr>
              <w:overflowPunct/>
              <w:autoSpaceDE/>
              <w:autoSpaceDN/>
              <w:adjustRightInd/>
              <w:rPr>
                <w:b/>
                <w:bCs/>
                <w:sz w:val="20"/>
              </w:rPr>
            </w:pPr>
          </w:p>
        </w:tc>
        <w:tc>
          <w:tcPr>
            <w:tcW w:w="2493" w:type="dxa"/>
            <w:tcBorders>
              <w:top w:val="single" w:sz="4" w:space="0" w:color="auto"/>
              <w:left w:val="single" w:sz="4" w:space="0" w:color="auto"/>
              <w:bottom w:val="single" w:sz="4" w:space="0" w:color="auto"/>
              <w:right w:val="single" w:sz="4" w:space="0" w:color="auto"/>
            </w:tcBorders>
            <w:hideMark/>
          </w:tcPr>
          <w:p w14:paraId="453B2352" w14:textId="77777777" w:rsidR="00A23664" w:rsidRPr="006D2AE4" w:rsidRDefault="00A23664" w:rsidP="00666FFC">
            <w:pPr>
              <w:spacing w:before="120"/>
              <w:rPr>
                <w:sz w:val="20"/>
              </w:rPr>
            </w:pPr>
            <w:r w:rsidRPr="006D2AE4">
              <w:rPr>
                <w:b/>
                <w:bCs/>
                <w:sz w:val="20"/>
              </w:rPr>
              <w:t>220 - 400 kV včetně</w:t>
            </w:r>
          </w:p>
        </w:tc>
        <w:tc>
          <w:tcPr>
            <w:tcW w:w="7257" w:type="dxa"/>
            <w:tcBorders>
              <w:top w:val="single" w:sz="4" w:space="0" w:color="auto"/>
              <w:left w:val="single" w:sz="4" w:space="0" w:color="auto"/>
              <w:bottom w:val="single" w:sz="4" w:space="0" w:color="auto"/>
              <w:right w:val="single" w:sz="4" w:space="0" w:color="auto"/>
            </w:tcBorders>
            <w:hideMark/>
          </w:tcPr>
          <w:p w14:paraId="08C6C92C" w14:textId="77777777" w:rsidR="00A23664" w:rsidRPr="006D2AE4" w:rsidRDefault="00A23664" w:rsidP="00666FFC">
            <w:pPr>
              <w:spacing w:before="120"/>
              <w:rPr>
                <w:sz w:val="20"/>
              </w:rPr>
            </w:pPr>
            <w:r w:rsidRPr="006D2AE4">
              <w:rPr>
                <w:b/>
                <w:sz w:val="20"/>
              </w:rPr>
              <w:t>20m</w:t>
            </w:r>
            <w:r w:rsidRPr="006D2AE4">
              <w:rPr>
                <w:sz w:val="20"/>
              </w:rPr>
              <w:t xml:space="preserve"> vodiče bez izolace (resp. 25m u zařízení postaveného do 31.12.1994)</w:t>
            </w:r>
          </w:p>
        </w:tc>
      </w:tr>
      <w:tr w:rsidR="00A23664" w:rsidRPr="006D2AE4" w14:paraId="1B6092BA" w14:textId="77777777" w:rsidTr="00666FFC">
        <w:trPr>
          <w:trHeight w:val="347"/>
        </w:trPr>
        <w:tc>
          <w:tcPr>
            <w:tcW w:w="822" w:type="dxa"/>
            <w:vMerge w:val="restart"/>
            <w:tcBorders>
              <w:top w:val="single" w:sz="4" w:space="0" w:color="auto"/>
              <w:left w:val="single" w:sz="4" w:space="0" w:color="auto"/>
              <w:bottom w:val="single" w:sz="4" w:space="0" w:color="auto"/>
              <w:right w:val="single" w:sz="4" w:space="0" w:color="auto"/>
            </w:tcBorders>
            <w:shd w:val="clear" w:color="auto" w:fill="EEECE1"/>
            <w:textDirection w:val="btLr"/>
            <w:hideMark/>
          </w:tcPr>
          <w:p w14:paraId="6E67B1C2" w14:textId="77777777" w:rsidR="00A23664" w:rsidRPr="000C1334" w:rsidRDefault="00A23664" w:rsidP="000C1334">
            <w:pPr>
              <w:ind w:left="113" w:right="113"/>
              <w:jc w:val="center"/>
              <w:rPr>
                <w:sz w:val="16"/>
                <w:szCs w:val="16"/>
              </w:rPr>
            </w:pPr>
            <w:r w:rsidRPr="000C1334">
              <w:rPr>
                <w:sz w:val="16"/>
                <w:szCs w:val="16"/>
              </w:rPr>
              <w:t>podzemní vedení</w:t>
            </w:r>
          </w:p>
        </w:tc>
        <w:tc>
          <w:tcPr>
            <w:tcW w:w="2493" w:type="dxa"/>
            <w:tcBorders>
              <w:top w:val="single" w:sz="4" w:space="0" w:color="auto"/>
              <w:left w:val="single" w:sz="4" w:space="0" w:color="auto"/>
              <w:bottom w:val="single" w:sz="4" w:space="0" w:color="auto"/>
              <w:right w:val="single" w:sz="4" w:space="0" w:color="auto"/>
            </w:tcBorders>
            <w:hideMark/>
          </w:tcPr>
          <w:p w14:paraId="1B1B4981" w14:textId="77777777" w:rsidR="00A23664" w:rsidRPr="006D2AE4" w:rsidRDefault="00A23664" w:rsidP="00666FFC">
            <w:pPr>
              <w:spacing w:before="120"/>
              <w:rPr>
                <w:sz w:val="20"/>
              </w:rPr>
            </w:pPr>
            <w:r w:rsidRPr="006D2AE4">
              <w:rPr>
                <w:b/>
                <w:bCs/>
                <w:sz w:val="20"/>
              </w:rPr>
              <w:t xml:space="preserve">do 110 kV včetně </w:t>
            </w:r>
          </w:p>
        </w:tc>
        <w:tc>
          <w:tcPr>
            <w:tcW w:w="7257" w:type="dxa"/>
            <w:tcBorders>
              <w:top w:val="single" w:sz="4" w:space="0" w:color="auto"/>
              <w:left w:val="single" w:sz="4" w:space="0" w:color="auto"/>
              <w:bottom w:val="single" w:sz="4" w:space="0" w:color="auto"/>
              <w:right w:val="single" w:sz="4" w:space="0" w:color="auto"/>
            </w:tcBorders>
            <w:hideMark/>
          </w:tcPr>
          <w:p w14:paraId="00DF8E3E" w14:textId="77777777" w:rsidR="00A23664" w:rsidRPr="006D2AE4" w:rsidRDefault="00A23664" w:rsidP="00666FFC">
            <w:pPr>
              <w:spacing w:before="120"/>
              <w:rPr>
                <w:sz w:val="20"/>
              </w:rPr>
            </w:pPr>
            <w:r w:rsidRPr="006D2AE4">
              <w:rPr>
                <w:b/>
                <w:bCs/>
                <w:sz w:val="20"/>
              </w:rPr>
              <w:t xml:space="preserve">1m </w:t>
            </w:r>
            <w:r w:rsidRPr="006D2AE4">
              <w:rPr>
                <w:bCs/>
                <w:sz w:val="20"/>
              </w:rPr>
              <w:t>po obou stranách krajního kabelu</w:t>
            </w:r>
          </w:p>
        </w:tc>
      </w:tr>
      <w:tr w:rsidR="00A23664" w:rsidRPr="006D2AE4" w14:paraId="0441E3B6" w14:textId="77777777" w:rsidTr="00666FF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E9B7DF" w14:textId="77777777" w:rsidR="00A23664" w:rsidRPr="006D2AE4" w:rsidRDefault="00A23664" w:rsidP="00666FFC">
            <w:pPr>
              <w:overflowPunct/>
              <w:autoSpaceDE/>
              <w:autoSpaceDN/>
              <w:adjustRightInd/>
              <w:rPr>
                <w:sz w:val="20"/>
              </w:rPr>
            </w:pPr>
          </w:p>
        </w:tc>
        <w:tc>
          <w:tcPr>
            <w:tcW w:w="2493" w:type="dxa"/>
            <w:tcBorders>
              <w:top w:val="single" w:sz="4" w:space="0" w:color="auto"/>
              <w:left w:val="single" w:sz="4" w:space="0" w:color="auto"/>
              <w:bottom w:val="single" w:sz="4" w:space="0" w:color="auto"/>
              <w:right w:val="single" w:sz="4" w:space="0" w:color="auto"/>
            </w:tcBorders>
            <w:hideMark/>
          </w:tcPr>
          <w:p w14:paraId="3B3FC43C" w14:textId="77777777" w:rsidR="00A23664" w:rsidRPr="006D2AE4" w:rsidRDefault="00A23664" w:rsidP="00666FFC">
            <w:pPr>
              <w:spacing w:before="120"/>
              <w:rPr>
                <w:sz w:val="20"/>
              </w:rPr>
            </w:pPr>
            <w:r w:rsidRPr="006D2AE4">
              <w:rPr>
                <w:b/>
                <w:bCs/>
                <w:sz w:val="20"/>
              </w:rPr>
              <w:t>nad 110 kV</w:t>
            </w:r>
          </w:p>
        </w:tc>
        <w:tc>
          <w:tcPr>
            <w:tcW w:w="7257" w:type="dxa"/>
            <w:tcBorders>
              <w:top w:val="single" w:sz="4" w:space="0" w:color="auto"/>
              <w:left w:val="single" w:sz="4" w:space="0" w:color="auto"/>
              <w:bottom w:val="single" w:sz="4" w:space="0" w:color="auto"/>
              <w:right w:val="single" w:sz="4" w:space="0" w:color="auto"/>
            </w:tcBorders>
            <w:hideMark/>
          </w:tcPr>
          <w:p w14:paraId="18580844" w14:textId="77777777" w:rsidR="00A23664" w:rsidRPr="006D2AE4" w:rsidRDefault="00A23664" w:rsidP="00666FFC">
            <w:pPr>
              <w:spacing w:before="120"/>
              <w:rPr>
                <w:sz w:val="20"/>
              </w:rPr>
            </w:pPr>
            <w:r w:rsidRPr="006D2AE4">
              <w:rPr>
                <w:b/>
                <w:bCs/>
                <w:sz w:val="20"/>
              </w:rPr>
              <w:t>3m</w:t>
            </w:r>
            <w:r w:rsidRPr="006D2AE4">
              <w:rPr>
                <w:bCs/>
                <w:sz w:val="20"/>
              </w:rPr>
              <w:t xml:space="preserve"> po obou stranách krajního kabelu</w:t>
            </w:r>
          </w:p>
        </w:tc>
      </w:tr>
      <w:tr w:rsidR="00A23664" w:rsidRPr="006D2AE4" w14:paraId="213D8BFD" w14:textId="77777777" w:rsidTr="00666FF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969C6" w14:textId="77777777" w:rsidR="00A23664" w:rsidRPr="006D2AE4" w:rsidRDefault="00A23664" w:rsidP="00666FFC">
            <w:pPr>
              <w:overflowPunct/>
              <w:autoSpaceDE/>
              <w:autoSpaceDN/>
              <w:adjustRightInd/>
              <w:rPr>
                <w:sz w:val="20"/>
              </w:rPr>
            </w:pPr>
          </w:p>
        </w:tc>
        <w:tc>
          <w:tcPr>
            <w:tcW w:w="2493" w:type="dxa"/>
            <w:tcBorders>
              <w:top w:val="single" w:sz="4" w:space="0" w:color="auto"/>
              <w:left w:val="single" w:sz="4" w:space="0" w:color="auto"/>
              <w:bottom w:val="single" w:sz="4" w:space="0" w:color="auto"/>
              <w:right w:val="single" w:sz="4" w:space="0" w:color="auto"/>
            </w:tcBorders>
            <w:hideMark/>
          </w:tcPr>
          <w:p w14:paraId="3FEBB4A9" w14:textId="77777777" w:rsidR="00A23664" w:rsidRPr="006D2AE4" w:rsidRDefault="00A23664" w:rsidP="00666FFC">
            <w:pPr>
              <w:spacing w:before="120"/>
              <w:rPr>
                <w:b/>
                <w:bCs/>
                <w:sz w:val="20"/>
              </w:rPr>
            </w:pPr>
            <w:r w:rsidRPr="006D2AE4">
              <w:rPr>
                <w:bCs/>
                <w:sz w:val="20"/>
              </w:rPr>
              <w:t>vedení</w:t>
            </w:r>
            <w:r w:rsidRPr="006D2AE4">
              <w:rPr>
                <w:b/>
                <w:bCs/>
                <w:sz w:val="20"/>
              </w:rPr>
              <w:t xml:space="preserve"> řídicí a zabezpečovací techniky</w:t>
            </w:r>
          </w:p>
        </w:tc>
        <w:tc>
          <w:tcPr>
            <w:tcW w:w="7257" w:type="dxa"/>
            <w:tcBorders>
              <w:top w:val="single" w:sz="4" w:space="0" w:color="auto"/>
              <w:left w:val="single" w:sz="4" w:space="0" w:color="auto"/>
              <w:bottom w:val="single" w:sz="4" w:space="0" w:color="auto"/>
              <w:right w:val="single" w:sz="4" w:space="0" w:color="auto"/>
            </w:tcBorders>
            <w:hideMark/>
          </w:tcPr>
          <w:p w14:paraId="507E883E" w14:textId="77777777" w:rsidR="00A23664" w:rsidRPr="006D2AE4" w:rsidRDefault="00A23664" w:rsidP="00666FFC">
            <w:pPr>
              <w:spacing w:before="120"/>
              <w:rPr>
                <w:sz w:val="20"/>
              </w:rPr>
            </w:pPr>
            <w:r w:rsidRPr="006D2AE4">
              <w:rPr>
                <w:b/>
                <w:bCs/>
                <w:sz w:val="20"/>
              </w:rPr>
              <w:t xml:space="preserve">1m </w:t>
            </w:r>
            <w:r w:rsidRPr="006D2AE4">
              <w:rPr>
                <w:bCs/>
                <w:sz w:val="20"/>
              </w:rPr>
              <w:t>po obou stranách krajního kabelu</w:t>
            </w:r>
          </w:p>
        </w:tc>
      </w:tr>
    </w:tbl>
    <w:p w14:paraId="51303E1A" w14:textId="77777777" w:rsidR="00A23664" w:rsidRPr="006D2AE4" w:rsidRDefault="00A23664" w:rsidP="00A23664">
      <w:pPr>
        <w:spacing w:before="360"/>
        <w:jc w:val="both"/>
        <w:rPr>
          <w:sz w:val="20"/>
          <w:szCs w:val="20"/>
        </w:rPr>
      </w:pPr>
      <w:r w:rsidRPr="006D2AE4">
        <w:rPr>
          <w:noProof/>
          <w:sz w:val="20"/>
          <w:szCs w:val="20"/>
        </w:rPr>
        <w:drawing>
          <wp:inline distT="0" distB="0" distL="0" distR="0" wp14:anchorId="61B8DC29" wp14:editId="0BE30842">
            <wp:extent cx="3813175" cy="3234690"/>
            <wp:effectExtent l="0" t="0" r="0" b="3810"/>
            <wp:docPr id="2" name="Obrázek 2" descr="ochranné pásmo o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chranné pásmo o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3175" cy="3234690"/>
                    </a:xfrm>
                    <a:prstGeom prst="rect">
                      <a:avLst/>
                    </a:prstGeom>
                    <a:noFill/>
                    <a:ln>
                      <a:noFill/>
                    </a:ln>
                  </pic:spPr>
                </pic:pic>
              </a:graphicData>
            </a:graphic>
          </wp:inline>
        </w:drawing>
      </w:r>
    </w:p>
    <w:p w14:paraId="42CB5971" w14:textId="77777777" w:rsidR="00A23664" w:rsidRPr="006D2AE4" w:rsidRDefault="00A23664" w:rsidP="00A23664">
      <w:pPr>
        <w:spacing w:before="360"/>
        <w:jc w:val="both"/>
        <w:rPr>
          <w:b/>
          <w:bCs/>
          <w:u w:val="single"/>
        </w:rPr>
      </w:pPr>
      <w:r w:rsidRPr="006D2AE4">
        <w:rPr>
          <w:b/>
          <w:bCs/>
          <w:u w:val="single"/>
        </w:rPr>
        <w:t>Podmínky pro činnosti v ochranném pásmu</w:t>
      </w:r>
    </w:p>
    <w:p w14:paraId="0E331068" w14:textId="30AFD257" w:rsidR="00A23664" w:rsidRPr="006D2AE4" w:rsidRDefault="00A23664" w:rsidP="00A23664">
      <w:pPr>
        <w:pStyle w:val="Zkladntext"/>
        <w:spacing w:before="120"/>
        <w:jc w:val="left"/>
      </w:pPr>
      <w:r w:rsidRPr="006D2AE4">
        <w:t xml:space="preserve">Pokud má </w:t>
      </w:r>
      <w:r w:rsidR="00E1502E">
        <w:t>S</w:t>
      </w:r>
      <w:r w:rsidRPr="006D2AE4">
        <w:t xml:space="preserve">mluvní partner provádět činnosti v ochranném pásmu, musí požádat o písemné stanovisko osobu odpovědnou za elektrické zařízení. </w:t>
      </w:r>
    </w:p>
    <w:p w14:paraId="58091CC7" w14:textId="77777777" w:rsidR="00A23664" w:rsidRPr="006D2AE4" w:rsidRDefault="00A23664" w:rsidP="00A23664">
      <w:pPr>
        <w:pStyle w:val="Zkladntext"/>
        <w:spacing w:before="120"/>
        <w:jc w:val="left"/>
        <w:rPr>
          <w:b/>
          <w:bCs/>
        </w:rPr>
      </w:pPr>
      <w:r w:rsidRPr="006D2AE4">
        <w:t xml:space="preserve">Pokud to technické a bezpečnostní podmínky umožňují a nedojde-li k ohrožení života, zdraví, bezpečnosti nebo majetku osob, osoba odpovědná za elektrické zařízení </w:t>
      </w:r>
      <w:r w:rsidRPr="006D2AE4">
        <w:rPr>
          <w:b/>
          <w:bCs/>
        </w:rPr>
        <w:t>udělí písemný souhlas se stavbou nebo s činností v ochranném pásmu, který musí obsahovat podmínky, za kterých byl udělen.</w:t>
      </w:r>
    </w:p>
    <w:p w14:paraId="70A1E491" w14:textId="32814742" w:rsidR="00A23664" w:rsidRPr="006D2AE4" w:rsidRDefault="00A23664" w:rsidP="00A23664">
      <w:pPr>
        <w:pStyle w:val="Zkladntext"/>
        <w:spacing w:before="120"/>
        <w:jc w:val="left"/>
      </w:pPr>
      <w:r w:rsidRPr="006D2AE4">
        <w:t xml:space="preserve">Povolit lze pouze práce a </w:t>
      </w:r>
      <w:r w:rsidR="00C4569D">
        <w:t>Č</w:t>
      </w:r>
      <w:r w:rsidRPr="006D2AE4">
        <w:t xml:space="preserve">innosti, které nelze provést jinde nebo jiným vhodnějším způsobem. </w:t>
      </w:r>
    </w:p>
    <w:p w14:paraId="0DCA8C8F" w14:textId="77777777" w:rsidR="00A23664" w:rsidRPr="006D2AE4" w:rsidRDefault="00A23664" w:rsidP="00A23664">
      <w:pPr>
        <w:pStyle w:val="Zkladntext"/>
        <w:spacing w:before="120"/>
        <w:jc w:val="left"/>
      </w:pPr>
      <w:r w:rsidRPr="006D2AE4">
        <w:t>Konkrétní podmínky stanovené osobou odpovědnou za elektrické zařízení budou stanoveny mj. s ohledem na druh prováděné práce, použité stroje a technologie, provozní okolnosti, závislosti na počasí, způsobu komunikace apod.</w:t>
      </w:r>
    </w:p>
    <w:p w14:paraId="2E7F036C" w14:textId="16A48844" w:rsidR="00A23664" w:rsidRPr="006D2AE4" w:rsidRDefault="00B43329" w:rsidP="00A23664">
      <w:pPr>
        <w:spacing w:before="120"/>
      </w:pPr>
      <w:r>
        <w:t xml:space="preserve">Smluvní partner </w:t>
      </w:r>
      <w:r w:rsidR="00A23664" w:rsidRPr="006D2AE4">
        <w:t xml:space="preserve">musí prokazatelně seznámit všechny zúčastněné osoby s těmito podmínkami a se způsobem zajištění bezpečné práce a zajistit jejich naplnění. </w:t>
      </w:r>
    </w:p>
    <w:p w14:paraId="59B305EC" w14:textId="7C9BB624" w:rsidR="00A23664" w:rsidRPr="006D2AE4" w:rsidRDefault="00A23664" w:rsidP="00A23664">
      <w:pPr>
        <w:pStyle w:val="Zkladntext"/>
        <w:spacing w:before="120"/>
        <w:jc w:val="left"/>
      </w:pPr>
      <w:r w:rsidRPr="006D2AE4">
        <w:t xml:space="preserve">Předání těchto podmínek na </w:t>
      </w:r>
      <w:r w:rsidR="00E1502E">
        <w:t>S</w:t>
      </w:r>
      <w:r w:rsidR="00B849F1">
        <w:t xml:space="preserve">mluvního partnera </w:t>
      </w:r>
      <w:r w:rsidRPr="006D2AE4">
        <w:t>musí být prokazatelné - tzn. jako:</w:t>
      </w:r>
    </w:p>
    <w:p w14:paraId="43F717B6" w14:textId="77777777" w:rsidR="00A23664" w:rsidRPr="006D2AE4" w:rsidRDefault="00A23664" w:rsidP="00A23664">
      <w:pPr>
        <w:pStyle w:val="Zkladntext"/>
        <w:jc w:val="left"/>
      </w:pPr>
      <w:r w:rsidRPr="006D2AE4">
        <w:t>1. Součást udělení písemného souhlasu s činností v ochranném pásmu (na základě žádosti).</w:t>
      </w:r>
    </w:p>
    <w:p w14:paraId="795566F2" w14:textId="67AFE887" w:rsidR="00A23664" w:rsidRPr="006D2AE4" w:rsidRDefault="00A23664" w:rsidP="00A23664">
      <w:pPr>
        <w:pStyle w:val="Zkladntext"/>
        <w:jc w:val="left"/>
      </w:pPr>
      <w:r w:rsidRPr="006D2AE4">
        <w:t xml:space="preserve">2. Součást předávacího protokolu či jiného dokumentu při předání </w:t>
      </w:r>
      <w:r w:rsidR="00A36C67">
        <w:t>P</w:t>
      </w:r>
      <w:r w:rsidRPr="006D2AE4">
        <w:t>racoviště.</w:t>
      </w:r>
    </w:p>
    <w:p w14:paraId="5C5B5D34" w14:textId="3CA1A7D8" w:rsidR="00A23664" w:rsidRPr="006D2AE4" w:rsidRDefault="00A23664" w:rsidP="00A23664">
      <w:pPr>
        <w:pStyle w:val="Zkladntext"/>
        <w:jc w:val="left"/>
      </w:pPr>
      <w:r w:rsidRPr="006D2AE4">
        <w:t xml:space="preserve">3. Součást příkazu „B“ či jiného dokumentu, který povoluje zahájení </w:t>
      </w:r>
      <w:r w:rsidR="00B67137">
        <w:t>Č</w:t>
      </w:r>
      <w:r w:rsidRPr="006D2AE4">
        <w:t>innosti.</w:t>
      </w:r>
    </w:p>
    <w:p w14:paraId="38138781" w14:textId="3BF64BEB" w:rsidR="00A23664" w:rsidRPr="006D2AE4" w:rsidRDefault="00A23664" w:rsidP="00A23664">
      <w:pPr>
        <w:pStyle w:val="Zkladntext"/>
        <w:spacing w:before="120"/>
        <w:jc w:val="left"/>
      </w:pPr>
      <w:r w:rsidRPr="006D2AE4">
        <w:t xml:space="preserve">V ochranném pásmu (i mimo ně) musí být prováděny </w:t>
      </w:r>
      <w:r w:rsidR="00B67137">
        <w:t>Č</w:t>
      </w:r>
      <w:r w:rsidRPr="006D2AE4">
        <w:t>innosti tak, aby nedošlo k poškození energetických zařízení.</w:t>
      </w:r>
    </w:p>
    <w:p w14:paraId="6042441E" w14:textId="77777777" w:rsidR="00A23664" w:rsidRPr="006D2AE4" w:rsidRDefault="00A23664" w:rsidP="00A23664">
      <w:pPr>
        <w:pStyle w:val="StylArial11bTunPodtrenZarovnatdoblokuPed6b"/>
        <w:numPr>
          <w:ilvl w:val="0"/>
          <w:numId w:val="0"/>
        </w:numPr>
        <w:tabs>
          <w:tab w:val="left" w:pos="708"/>
        </w:tabs>
        <w:jc w:val="left"/>
      </w:pPr>
      <w:r w:rsidRPr="006D2AE4">
        <w:t>Zakázané činnosti v ochranném pásmu</w:t>
      </w:r>
    </w:p>
    <w:p w14:paraId="693C0E15" w14:textId="77777777" w:rsidR="00A23664" w:rsidRPr="006D2AE4" w:rsidRDefault="00A23664" w:rsidP="00A23664">
      <w:pPr>
        <w:numPr>
          <w:ilvl w:val="0"/>
          <w:numId w:val="36"/>
        </w:numPr>
        <w:textAlignment w:val="auto"/>
        <w:rPr>
          <w:bCs/>
        </w:rPr>
      </w:pPr>
      <w:r w:rsidRPr="006D2AE4">
        <w:rPr>
          <w:bCs/>
        </w:rPr>
        <w:t>zřizovat bez souhlasu vlastníka těchto zařízení stavby či umisťovat konstrukce a jiná podobná zařízení, jakož i uskladňovat hořlavé a výbušné látky,</w:t>
      </w:r>
    </w:p>
    <w:p w14:paraId="3FF53E01" w14:textId="77777777" w:rsidR="00A23664" w:rsidRPr="006D2AE4" w:rsidRDefault="00A23664" w:rsidP="00A23664">
      <w:pPr>
        <w:numPr>
          <w:ilvl w:val="0"/>
          <w:numId w:val="36"/>
        </w:numPr>
        <w:textAlignment w:val="auto"/>
        <w:rPr>
          <w:bCs/>
        </w:rPr>
      </w:pPr>
      <w:r w:rsidRPr="006D2AE4">
        <w:rPr>
          <w:bCs/>
        </w:rPr>
        <w:t>provádět bez souhlasu jeho vlastníka zemní práce,</w:t>
      </w:r>
    </w:p>
    <w:p w14:paraId="3E58884D" w14:textId="77777777" w:rsidR="00A23664" w:rsidRPr="006D2AE4" w:rsidRDefault="00A23664" w:rsidP="00A23664">
      <w:pPr>
        <w:numPr>
          <w:ilvl w:val="0"/>
          <w:numId w:val="36"/>
        </w:numPr>
        <w:textAlignment w:val="auto"/>
        <w:rPr>
          <w:bCs/>
        </w:rPr>
      </w:pPr>
      <w:r w:rsidRPr="006D2AE4">
        <w:rPr>
          <w:bCs/>
        </w:rPr>
        <w:t>provádět činnosti, které by mohly ohrozit spolehlivost a bezpečnost provozu těchto zařízení nebo ohrozit život, zdraví či majetek osob,</w:t>
      </w:r>
    </w:p>
    <w:p w14:paraId="6571C6F0" w14:textId="77777777" w:rsidR="00A23664" w:rsidRPr="006D2AE4" w:rsidRDefault="00A23664" w:rsidP="00A23664">
      <w:pPr>
        <w:numPr>
          <w:ilvl w:val="0"/>
          <w:numId w:val="36"/>
        </w:numPr>
        <w:textAlignment w:val="auto"/>
        <w:rPr>
          <w:bCs/>
        </w:rPr>
      </w:pPr>
      <w:r w:rsidRPr="006D2AE4">
        <w:rPr>
          <w:bCs/>
        </w:rPr>
        <w:t>provádět činnosti, které by znemožňovaly nebo podstatně znesnadňovaly přístup k těmto zařízením,</w:t>
      </w:r>
    </w:p>
    <w:p w14:paraId="58E9E4A4" w14:textId="77777777" w:rsidR="00A23664" w:rsidRPr="006D2AE4" w:rsidRDefault="00A23664" w:rsidP="00A23664">
      <w:pPr>
        <w:numPr>
          <w:ilvl w:val="0"/>
          <w:numId w:val="36"/>
        </w:numPr>
        <w:textAlignment w:val="auto"/>
        <w:rPr>
          <w:bCs/>
        </w:rPr>
      </w:pPr>
      <w:r w:rsidRPr="006D2AE4">
        <w:rPr>
          <w:bCs/>
        </w:rPr>
        <w:t>vysazovat chmelnice a nechávat růst porosty nad výšku 3 m, vysazovat trvalé porosty,</w:t>
      </w:r>
    </w:p>
    <w:p w14:paraId="1FF5404C" w14:textId="77777777" w:rsidR="00A23664" w:rsidRPr="006D2AE4" w:rsidRDefault="00A23664" w:rsidP="00A23664">
      <w:pPr>
        <w:numPr>
          <w:ilvl w:val="0"/>
          <w:numId w:val="36"/>
        </w:numPr>
        <w:textAlignment w:val="auto"/>
        <w:rPr>
          <w:bCs/>
        </w:rPr>
      </w:pPr>
      <w:r w:rsidRPr="006D2AE4">
        <w:rPr>
          <w:bCs/>
        </w:rPr>
        <w:t>přejíždět vedení mechanizmy o celkové hmotnosti nad 6 t (vedení uložená v zemi),</w:t>
      </w:r>
    </w:p>
    <w:p w14:paraId="1EB0597C" w14:textId="77777777" w:rsidR="00A23664" w:rsidRPr="006D2AE4" w:rsidRDefault="00A23664" w:rsidP="00A23664">
      <w:pPr>
        <w:numPr>
          <w:ilvl w:val="0"/>
          <w:numId w:val="36"/>
        </w:numPr>
        <w:textAlignment w:val="auto"/>
        <w:rPr>
          <w:bCs/>
        </w:rPr>
      </w:pPr>
      <w:r w:rsidRPr="006D2AE4">
        <w:rPr>
          <w:bCs/>
        </w:rPr>
        <w:t>provádět veškeré pozemní práce, při kterých by byla narušena stabilita podpěrný bodů (např. stožárů),</w:t>
      </w:r>
    </w:p>
    <w:p w14:paraId="6E65B486" w14:textId="77777777" w:rsidR="00A23664" w:rsidRPr="006D2AE4" w:rsidRDefault="00A23664" w:rsidP="00B75FFD">
      <w:pPr>
        <w:numPr>
          <w:ilvl w:val="0"/>
          <w:numId w:val="36"/>
        </w:numPr>
        <w:spacing w:after="120"/>
        <w:textAlignment w:val="auto"/>
        <w:rPr>
          <w:bCs/>
        </w:rPr>
      </w:pPr>
      <w:r w:rsidRPr="006D2AE4">
        <w:rPr>
          <w:bCs/>
        </w:rPr>
        <w:t>skladovat výkopový ani jiný materiál (ani dočasně).</w:t>
      </w:r>
    </w:p>
    <w:p w14:paraId="6C542597" w14:textId="77777777" w:rsidR="00A23664" w:rsidRPr="006D2AE4" w:rsidRDefault="00A23664" w:rsidP="00B75FFD">
      <w:pPr>
        <w:pStyle w:val="Textdokumentu"/>
        <w:numPr>
          <w:ilvl w:val="0"/>
          <w:numId w:val="35"/>
        </w:numPr>
        <w:spacing w:before="240"/>
        <w:ind w:left="357" w:hanging="357"/>
        <w:rPr>
          <w:b/>
        </w:rPr>
      </w:pPr>
      <w:r w:rsidRPr="006D2AE4">
        <w:rPr>
          <w:b/>
        </w:rPr>
        <w:t>Vstup do rozvoden</w:t>
      </w:r>
    </w:p>
    <w:p w14:paraId="73330D56" w14:textId="41A0D878" w:rsidR="00A23664" w:rsidRPr="006D2AE4" w:rsidRDefault="00A23664" w:rsidP="00A23664">
      <w:pPr>
        <w:pStyle w:val="Zkladntext"/>
        <w:spacing w:before="120"/>
        <w:jc w:val="left"/>
      </w:pPr>
      <w:r w:rsidRPr="006D2AE4">
        <w:t xml:space="preserve">Vstup do rozvoden je obecně zakázán. Povolen je pouze osobám, které zde vykonávají práci (na základě </w:t>
      </w:r>
      <w:r>
        <w:t xml:space="preserve">protokolárně </w:t>
      </w:r>
      <w:r w:rsidRPr="009166B6">
        <w:t xml:space="preserve">předaného </w:t>
      </w:r>
      <w:r w:rsidR="00A36C67">
        <w:t>P</w:t>
      </w:r>
      <w:r w:rsidRPr="009166B6">
        <w:t>racoviště</w:t>
      </w:r>
      <w:r>
        <w:t>/umožnění prací</w:t>
      </w:r>
      <w:r w:rsidRPr="006D2AE4">
        <w:t xml:space="preserve">), popř. v doprovodu oprávněné osoby. Souhlas se vstupem do rozvodny uděluje </w:t>
      </w:r>
      <w:r>
        <w:t>osoba odpovědná za elektrické zařízení</w:t>
      </w:r>
      <w:r w:rsidRPr="006D2AE4">
        <w:t xml:space="preserve">. Vstup do rozvoden je řízen pomocí klíčového režimu (i elektronického). </w:t>
      </w:r>
    </w:p>
    <w:p w14:paraId="1E1FBE9E" w14:textId="77777777" w:rsidR="00A23664" w:rsidRPr="006D2AE4" w:rsidRDefault="00A23664" w:rsidP="00B75FFD">
      <w:pPr>
        <w:pStyle w:val="Textdokumentu"/>
        <w:numPr>
          <w:ilvl w:val="0"/>
          <w:numId w:val="35"/>
        </w:numPr>
        <w:spacing w:before="240"/>
        <w:ind w:left="357" w:hanging="357"/>
        <w:rPr>
          <w:b/>
        </w:rPr>
      </w:pPr>
      <w:r w:rsidRPr="006D2AE4">
        <w:rPr>
          <w:b/>
        </w:rPr>
        <w:t>Práce na elektrickém zařízení či v jeho blízkosti</w:t>
      </w:r>
    </w:p>
    <w:p w14:paraId="42E070FD" w14:textId="77777777" w:rsidR="00A23664" w:rsidRPr="006D2AE4" w:rsidRDefault="00A23664" w:rsidP="00A23664">
      <w:pPr>
        <w:spacing w:before="120"/>
        <w:jc w:val="both"/>
        <w:rPr>
          <w:b/>
          <w:bCs/>
          <w:u w:val="single"/>
        </w:rPr>
      </w:pPr>
      <w:r w:rsidRPr="006D2AE4">
        <w:rPr>
          <w:b/>
          <w:bCs/>
          <w:u w:val="single"/>
        </w:rPr>
        <w:t>Vzdálenosti od živých částí při práci na elektrických zařízeních nebo v jejich blízkosti</w:t>
      </w:r>
    </w:p>
    <w:p w14:paraId="375B7F97" w14:textId="77777777" w:rsidR="00A23664" w:rsidRPr="006D2AE4" w:rsidRDefault="00A23664" w:rsidP="00A23664">
      <w:pPr>
        <w:pStyle w:val="Zkladntext"/>
      </w:pPr>
      <w:r w:rsidRPr="006D2AE4">
        <w:t>Hodnoty jsou stanoveny v ČSN EN 50 110-1. Mohou být upraveny osobou odpovědnou za el. zařízení.</w:t>
      </w:r>
    </w:p>
    <w:p w14:paraId="4C3A89FD" w14:textId="77777777" w:rsidR="00A23664" w:rsidRPr="006D2AE4" w:rsidRDefault="00A23664" w:rsidP="00A23664">
      <w:pPr>
        <w:pStyle w:val="Zkladntext"/>
      </w:pPr>
      <w:r w:rsidRPr="006D2AE4">
        <w:t>Obrázek 1 - Vzdušné vzdálenosti a zóny pro pracovní postupy</w:t>
      </w:r>
    </w:p>
    <w:p w14:paraId="7CCC8958" w14:textId="77777777" w:rsidR="00A23664" w:rsidRPr="006D2AE4" w:rsidRDefault="00A23664" w:rsidP="00A23664">
      <w:pPr>
        <w:pStyle w:val="Odstavecseseznamem"/>
        <w:ind w:left="360"/>
      </w:pPr>
      <w:r w:rsidRPr="006D2AE4">
        <w:rPr>
          <w:noProof/>
        </w:rPr>
        <mc:AlternateContent>
          <mc:Choice Requires="wps">
            <w:drawing>
              <wp:anchor distT="0" distB="0" distL="114300" distR="114300" simplePos="0" relativeHeight="251659264" behindDoc="0" locked="0" layoutInCell="1" allowOverlap="1" wp14:anchorId="1FC08D04" wp14:editId="38EE9F68">
                <wp:simplePos x="0" y="0"/>
                <wp:positionH relativeFrom="column">
                  <wp:posOffset>0</wp:posOffset>
                </wp:positionH>
                <wp:positionV relativeFrom="paragraph">
                  <wp:posOffset>31750</wp:posOffset>
                </wp:positionV>
                <wp:extent cx="5011420" cy="3262630"/>
                <wp:effectExtent l="0" t="0" r="14605" b="10160"/>
                <wp:wrapSquare wrapText="bothSides"/>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3261995"/>
                        </a:xfrm>
                        <a:prstGeom prst="rect">
                          <a:avLst/>
                        </a:prstGeom>
                        <a:solidFill>
                          <a:srgbClr val="FFFFFF"/>
                        </a:solidFill>
                        <a:ln w="9525">
                          <a:solidFill>
                            <a:srgbClr val="000000"/>
                          </a:solidFill>
                          <a:miter lim="800000"/>
                          <a:headEnd/>
                          <a:tailEnd/>
                        </a:ln>
                      </wps:spPr>
                      <wps:txbx>
                        <w:txbxContent>
                          <w:p w14:paraId="24A8E99D" w14:textId="77777777" w:rsidR="009379CA" w:rsidRDefault="009379CA" w:rsidP="00A23664">
                            <w:r>
                              <w:rPr>
                                <w:rFonts w:ascii="Times New Roman" w:hAnsi="Times New Roman" w:cs="Times New Roman"/>
                                <w:noProof/>
                                <w:sz w:val="20"/>
                                <w:szCs w:val="20"/>
                              </w:rPr>
                              <w:drawing>
                                <wp:inline distT="0" distB="0" distL="0" distR="0" wp14:anchorId="7F16FEAD" wp14:editId="30354077">
                                  <wp:extent cx="4822190" cy="316611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32">
                                            <a:extLst>
                                              <a:ext uri="{28A0092B-C50C-407E-A947-70E740481C1C}">
                                                <a14:useLocalDpi xmlns:a14="http://schemas.microsoft.com/office/drawing/2010/main" val="0"/>
                                              </a:ext>
                                            </a:extLst>
                                          </a:blip>
                                          <a:srcRect b="10555"/>
                                          <a:stretch>
                                            <a:fillRect/>
                                          </a:stretch>
                                        </pic:blipFill>
                                        <pic:spPr bwMode="auto">
                                          <a:xfrm>
                                            <a:off x="0" y="0"/>
                                            <a:ext cx="4822190" cy="31661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C08D04" id="_x0000_t202" coordsize="21600,21600" o:spt="202" path="m,l,21600r21600,l21600,xe">
                <v:stroke joinstyle="miter"/>
                <v:path gradientshapeok="t" o:connecttype="rect"/>
              </v:shapetype>
              <v:shape id="Textové pole 8" o:spid="_x0000_s1026" type="#_x0000_t202" style="position:absolute;left:0;text-align:left;margin-left:0;margin-top:2.5pt;width:394.6pt;height:256.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">
                <v:textbox style="mso-fit-shape-to-text:t">
                  <w:txbxContent>
                    <w:p w14:paraId="24A8E99D" w14:textId="77777777" w:rsidR="009379CA" w:rsidRDefault="009379CA" w:rsidP="00A23664">
                      <w:r>
                        <w:rPr>
                          <w:rFonts w:ascii="Times New Roman" w:hAnsi="Times New Roman" w:cs="Times New Roman"/>
                          <w:noProof/>
                          <w:sz w:val="20"/>
                          <w:szCs w:val="20"/>
                        </w:rPr>
                        <w:drawing>
                          <wp:inline distT="0" distB="0" distL="0" distR="0" wp14:anchorId="7F16FEAD" wp14:editId="30354077">
                            <wp:extent cx="4822190" cy="316611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33">
                                      <a:extLst>
                                        <a:ext uri="{28A0092B-C50C-407E-A947-70E740481C1C}">
                                          <a14:useLocalDpi xmlns:a14="http://schemas.microsoft.com/office/drawing/2010/main" val="0"/>
                                        </a:ext>
                                      </a:extLst>
                                    </a:blip>
                                    <a:srcRect b="10555"/>
                                    <a:stretch>
                                      <a:fillRect/>
                                    </a:stretch>
                                  </pic:blipFill>
                                  <pic:spPr bwMode="auto">
                                    <a:xfrm>
                                      <a:off x="0" y="0"/>
                                      <a:ext cx="4822190" cy="3166110"/>
                                    </a:xfrm>
                                    <a:prstGeom prst="rect">
                                      <a:avLst/>
                                    </a:prstGeom>
                                    <a:noFill/>
                                    <a:ln>
                                      <a:noFill/>
                                    </a:ln>
                                  </pic:spPr>
                                </pic:pic>
                              </a:graphicData>
                            </a:graphic>
                          </wp:inline>
                        </w:drawing>
                      </w:r>
                    </w:p>
                  </w:txbxContent>
                </v:textbox>
                <w10:wrap type="square"/>
              </v:shape>
            </w:pict>
          </mc:Fallback>
        </mc:AlternateContent>
      </w:r>
    </w:p>
    <w:p w14:paraId="4DBDFE63" w14:textId="77777777" w:rsidR="00A23664" w:rsidRPr="006D2AE4" w:rsidRDefault="00A23664" w:rsidP="00A23664">
      <w:pPr>
        <w:pStyle w:val="Zkladntext"/>
        <w:ind w:left="360"/>
        <w:rPr>
          <w:b/>
          <w:bCs/>
        </w:rPr>
      </w:pPr>
    </w:p>
    <w:p w14:paraId="0CD4FAE7" w14:textId="77777777" w:rsidR="00A23664" w:rsidRPr="006D2AE4" w:rsidRDefault="00A23664" w:rsidP="00A23664">
      <w:pPr>
        <w:pStyle w:val="Zkladntext"/>
        <w:ind w:left="360"/>
        <w:rPr>
          <w:b/>
          <w:bCs/>
        </w:rPr>
      </w:pPr>
    </w:p>
    <w:p w14:paraId="61AA28B6" w14:textId="77777777" w:rsidR="00A23664" w:rsidRPr="006D2AE4" w:rsidRDefault="00A23664" w:rsidP="00A23664">
      <w:pPr>
        <w:pStyle w:val="Zkladntext"/>
        <w:ind w:left="360"/>
        <w:rPr>
          <w:b/>
          <w:bCs/>
        </w:rPr>
      </w:pPr>
    </w:p>
    <w:p w14:paraId="57E8C22E" w14:textId="77777777" w:rsidR="00A23664" w:rsidRPr="006D2AE4" w:rsidRDefault="00A23664" w:rsidP="00A23664">
      <w:pPr>
        <w:pStyle w:val="Zkladntext"/>
        <w:ind w:left="360"/>
        <w:rPr>
          <w:b/>
          <w:bCs/>
        </w:rPr>
      </w:pPr>
    </w:p>
    <w:p w14:paraId="176E466A" w14:textId="77777777" w:rsidR="00A23664" w:rsidRPr="006D2AE4" w:rsidRDefault="00A23664" w:rsidP="00A23664">
      <w:pPr>
        <w:pStyle w:val="Zkladntext"/>
        <w:ind w:left="360"/>
        <w:rPr>
          <w:b/>
          <w:bCs/>
        </w:rPr>
      </w:pPr>
    </w:p>
    <w:p w14:paraId="7C9012F7" w14:textId="77777777" w:rsidR="00A23664" w:rsidRPr="006D2AE4" w:rsidRDefault="00A23664" w:rsidP="00A23664">
      <w:pPr>
        <w:pStyle w:val="Zkladntext"/>
        <w:ind w:left="360"/>
        <w:rPr>
          <w:b/>
          <w:bCs/>
        </w:rPr>
      </w:pPr>
    </w:p>
    <w:p w14:paraId="3E34925B" w14:textId="77777777" w:rsidR="00A23664" w:rsidRPr="006D2AE4" w:rsidRDefault="00A23664" w:rsidP="00A23664">
      <w:pPr>
        <w:pStyle w:val="Zkladntext"/>
        <w:ind w:left="360"/>
        <w:rPr>
          <w:b/>
          <w:bCs/>
        </w:rPr>
      </w:pPr>
    </w:p>
    <w:p w14:paraId="01DF7405" w14:textId="77777777" w:rsidR="00A23664" w:rsidRPr="006D2AE4" w:rsidRDefault="00A23664" w:rsidP="00A23664">
      <w:pPr>
        <w:pStyle w:val="Zkladntext"/>
        <w:ind w:left="360"/>
        <w:rPr>
          <w:b/>
          <w:bCs/>
        </w:rPr>
      </w:pPr>
    </w:p>
    <w:p w14:paraId="747297D0" w14:textId="77777777" w:rsidR="00A23664" w:rsidRPr="006D2AE4" w:rsidRDefault="00A23664" w:rsidP="00A23664">
      <w:pPr>
        <w:pStyle w:val="Zkladntext"/>
        <w:ind w:left="360"/>
        <w:rPr>
          <w:b/>
          <w:bCs/>
        </w:rPr>
      </w:pPr>
    </w:p>
    <w:p w14:paraId="6B370903" w14:textId="77777777" w:rsidR="00A23664" w:rsidRPr="006D2AE4" w:rsidRDefault="00A23664" w:rsidP="00A23664">
      <w:pPr>
        <w:pStyle w:val="Zkladntext"/>
        <w:ind w:left="360"/>
        <w:rPr>
          <w:b/>
          <w:bCs/>
        </w:rPr>
      </w:pPr>
    </w:p>
    <w:p w14:paraId="3961B200" w14:textId="77777777" w:rsidR="00A23664" w:rsidRPr="006D2AE4" w:rsidRDefault="00A23664" w:rsidP="00A23664">
      <w:pPr>
        <w:pStyle w:val="Zkladntext"/>
        <w:ind w:left="360"/>
        <w:rPr>
          <w:b/>
          <w:bCs/>
        </w:rPr>
      </w:pPr>
    </w:p>
    <w:p w14:paraId="73F671DA" w14:textId="77777777" w:rsidR="00A23664" w:rsidRPr="006D2AE4" w:rsidRDefault="00A23664" w:rsidP="00A23664">
      <w:pPr>
        <w:pStyle w:val="Zkladntext"/>
        <w:ind w:left="360"/>
        <w:rPr>
          <w:b/>
          <w:bCs/>
        </w:rPr>
      </w:pPr>
    </w:p>
    <w:p w14:paraId="507ABFD1" w14:textId="77777777" w:rsidR="00A23664" w:rsidRPr="006D2AE4" w:rsidRDefault="00A23664" w:rsidP="00A23664">
      <w:pPr>
        <w:pStyle w:val="Zkladntext"/>
        <w:ind w:left="360"/>
        <w:rPr>
          <w:b/>
          <w:bCs/>
        </w:rPr>
      </w:pPr>
    </w:p>
    <w:p w14:paraId="101D8614" w14:textId="77777777" w:rsidR="00A23664" w:rsidRPr="006D2AE4" w:rsidRDefault="00A23664" w:rsidP="00A23664">
      <w:pPr>
        <w:pStyle w:val="Zkladntext"/>
        <w:ind w:left="360"/>
        <w:rPr>
          <w:b/>
          <w:bCs/>
        </w:rPr>
      </w:pPr>
    </w:p>
    <w:p w14:paraId="57AD55E0" w14:textId="77777777" w:rsidR="00A23664" w:rsidRPr="006D2AE4" w:rsidRDefault="00A23664" w:rsidP="00A23664">
      <w:pPr>
        <w:pStyle w:val="Zkladntext"/>
        <w:ind w:left="360"/>
        <w:rPr>
          <w:b/>
          <w:bCs/>
        </w:rPr>
      </w:pPr>
    </w:p>
    <w:p w14:paraId="2FC45D73" w14:textId="77777777" w:rsidR="00A23664" w:rsidRPr="006D2AE4" w:rsidRDefault="00A23664" w:rsidP="00A23664">
      <w:pPr>
        <w:pStyle w:val="Zkladntext"/>
        <w:ind w:left="360"/>
        <w:rPr>
          <w:b/>
          <w:bCs/>
        </w:rPr>
      </w:pPr>
    </w:p>
    <w:p w14:paraId="1B41CDE9" w14:textId="77777777" w:rsidR="00A23664" w:rsidRPr="006D2AE4" w:rsidRDefault="00A23664" w:rsidP="00A23664">
      <w:pPr>
        <w:pStyle w:val="Zkladntext"/>
        <w:ind w:left="360"/>
        <w:rPr>
          <w:b/>
          <w:bCs/>
        </w:rPr>
      </w:pPr>
    </w:p>
    <w:p w14:paraId="468521E9" w14:textId="77777777" w:rsidR="00A23664" w:rsidRPr="006D2AE4" w:rsidRDefault="00A23664" w:rsidP="00A23664">
      <w:pPr>
        <w:pStyle w:val="Zkladntext"/>
        <w:ind w:left="360"/>
        <w:rPr>
          <w:b/>
          <w:bCs/>
        </w:rPr>
      </w:pPr>
    </w:p>
    <w:p w14:paraId="7C72BF4F" w14:textId="77777777" w:rsidR="00A23664" w:rsidRPr="006D2AE4" w:rsidRDefault="00A23664" w:rsidP="00A23664">
      <w:pPr>
        <w:pStyle w:val="Zkladntext"/>
        <w:ind w:left="360"/>
        <w:rPr>
          <w:b/>
          <w:bCs/>
        </w:rPr>
      </w:pPr>
    </w:p>
    <w:p w14:paraId="59222778" w14:textId="77777777" w:rsidR="00A23664" w:rsidRPr="006D2AE4" w:rsidRDefault="00A23664" w:rsidP="00A23664">
      <w:pPr>
        <w:pStyle w:val="Zkladntext"/>
        <w:rPr>
          <w:b/>
          <w:bCs/>
        </w:rPr>
      </w:pPr>
    </w:p>
    <w:p w14:paraId="0E51047B" w14:textId="77777777" w:rsidR="00A23664" w:rsidRPr="006D2AE4" w:rsidRDefault="00A23664" w:rsidP="00A23664">
      <w:pPr>
        <w:pStyle w:val="Zkladntext"/>
        <w:jc w:val="left"/>
      </w:pPr>
      <w:r w:rsidRPr="006D2AE4">
        <w:t>Vzdálenost vyšší, než je hodnota D</w:t>
      </w:r>
      <w:r w:rsidRPr="006D2AE4">
        <w:rPr>
          <w:vertAlign w:val="subscript"/>
        </w:rPr>
        <w:t>v</w:t>
      </w:r>
      <w:r w:rsidRPr="006D2AE4">
        <w:t xml:space="preserve">, je </w:t>
      </w:r>
      <w:r w:rsidRPr="006D2AE4">
        <w:rPr>
          <w:b/>
          <w:bCs/>
        </w:rPr>
        <w:t>bezpečná vzdálenost.</w:t>
      </w:r>
      <w:r w:rsidRPr="006D2AE4">
        <w:t xml:space="preserve"> </w:t>
      </w:r>
    </w:p>
    <w:p w14:paraId="5525AD03" w14:textId="77777777" w:rsidR="00A23664" w:rsidRPr="006D2AE4" w:rsidRDefault="00A23664" w:rsidP="00A23664">
      <w:pPr>
        <w:pStyle w:val="Zkladntext"/>
        <w:spacing w:before="120"/>
        <w:jc w:val="left"/>
      </w:pPr>
      <w:r w:rsidRPr="006D2AE4">
        <w:t>Prostor ve vzdálenosti vyšší, než je hodnota D</w:t>
      </w:r>
      <w:r w:rsidRPr="006D2AE4">
        <w:rPr>
          <w:vertAlign w:val="subscript"/>
        </w:rPr>
        <w:t>L,</w:t>
      </w:r>
      <w:r w:rsidRPr="006D2AE4">
        <w:t xml:space="preserve"> a nižší, než je hodnota D</w:t>
      </w:r>
      <w:r w:rsidRPr="006D2AE4">
        <w:rPr>
          <w:vertAlign w:val="subscript"/>
        </w:rPr>
        <w:t>v</w:t>
      </w:r>
      <w:r w:rsidRPr="006D2AE4">
        <w:t xml:space="preserve"> (mezikruží), je pro činnost </w:t>
      </w:r>
      <w:r w:rsidRPr="006D2AE4">
        <w:rPr>
          <w:b/>
          <w:bCs/>
        </w:rPr>
        <w:t>v blízkosti živých částí.</w:t>
      </w:r>
      <w:r w:rsidRPr="006D2AE4">
        <w:t xml:space="preserve"> </w:t>
      </w:r>
    </w:p>
    <w:p w14:paraId="216B2D20" w14:textId="77777777" w:rsidR="00A23664" w:rsidRPr="006D2AE4" w:rsidRDefault="00A23664" w:rsidP="00A23664">
      <w:pPr>
        <w:pStyle w:val="Zkladntext"/>
        <w:spacing w:before="120"/>
        <w:jc w:val="left"/>
      </w:pPr>
      <w:r w:rsidRPr="006D2AE4">
        <w:t>Prostor ve vzdálenosti nižší, než je hodnota D</w:t>
      </w:r>
      <w:r w:rsidRPr="006D2AE4">
        <w:rPr>
          <w:vertAlign w:val="subscript"/>
        </w:rPr>
        <w:t>L</w:t>
      </w:r>
      <w:r w:rsidRPr="006D2AE4">
        <w:t xml:space="preserve">, je pro činnost prací </w:t>
      </w:r>
      <w:r w:rsidRPr="006D2AE4">
        <w:rPr>
          <w:b/>
          <w:bCs/>
        </w:rPr>
        <w:t>pod napětím.</w:t>
      </w:r>
      <w:r w:rsidRPr="006D2AE4">
        <w:t xml:space="preserve"> </w:t>
      </w:r>
    </w:p>
    <w:p w14:paraId="27AEE0B8" w14:textId="77777777" w:rsidR="00A23664" w:rsidRPr="006D2AE4" w:rsidRDefault="00A23664" w:rsidP="00A23664">
      <w:pPr>
        <w:pStyle w:val="Zkladntext"/>
        <w:spacing w:before="120"/>
        <w:jc w:val="left"/>
      </w:pPr>
      <w:r w:rsidRPr="006D2AE4">
        <w:t>Hodnoty D</w:t>
      </w:r>
      <w:r w:rsidRPr="006D2AE4">
        <w:rPr>
          <w:vertAlign w:val="subscript"/>
        </w:rPr>
        <w:t>L</w:t>
      </w:r>
      <w:r w:rsidRPr="006D2AE4">
        <w:t xml:space="preserve"> a D</w:t>
      </w:r>
      <w:r w:rsidRPr="006D2AE4">
        <w:rPr>
          <w:vertAlign w:val="subscript"/>
        </w:rPr>
        <w:t>V</w:t>
      </w:r>
      <w:r w:rsidRPr="006D2AE4">
        <w:t xml:space="preserve"> jsou hodnotami minimálními. Tyto vzdálenosti mohu být v případě potřeby zvětšeny s ohledem na místní podmínky, prostředí a kvalifikaci osob. </w:t>
      </w:r>
    </w:p>
    <w:p w14:paraId="7AEFC03E" w14:textId="77777777" w:rsidR="00A23664" w:rsidRPr="006D2AE4" w:rsidRDefault="00A23664" w:rsidP="00A23664">
      <w:pPr>
        <w:pStyle w:val="Zkladntext"/>
        <w:spacing w:before="1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4"/>
        <w:gridCol w:w="2386"/>
        <w:gridCol w:w="2123"/>
        <w:gridCol w:w="2627"/>
      </w:tblGrid>
      <w:tr w:rsidR="00A23664" w:rsidRPr="006D2AE4" w14:paraId="7F029BB2" w14:textId="77777777" w:rsidTr="00666FFC">
        <w:tc>
          <w:tcPr>
            <w:tcW w:w="2131" w:type="dxa"/>
            <w:tcBorders>
              <w:top w:val="single" w:sz="4" w:space="0" w:color="auto"/>
              <w:left w:val="single" w:sz="4" w:space="0" w:color="auto"/>
              <w:bottom w:val="single" w:sz="4" w:space="0" w:color="auto"/>
              <w:right w:val="single" w:sz="4" w:space="0" w:color="auto"/>
            </w:tcBorders>
            <w:hideMark/>
          </w:tcPr>
          <w:p w14:paraId="5AAEFCB6" w14:textId="77777777" w:rsidR="00A23664" w:rsidRPr="006D2AE4" w:rsidRDefault="00A23664" w:rsidP="00666FFC">
            <w:pPr>
              <w:spacing w:before="60" w:after="60"/>
              <w:rPr>
                <w:b/>
                <w:bCs/>
                <w:sz w:val="20"/>
                <w:szCs w:val="20"/>
              </w:rPr>
            </w:pPr>
            <w:r w:rsidRPr="006D2AE4">
              <w:rPr>
                <w:b/>
                <w:bCs/>
                <w:sz w:val="20"/>
                <w:szCs w:val="20"/>
              </w:rPr>
              <w:t xml:space="preserve">Jmenovité napětí </w:t>
            </w:r>
          </w:p>
          <w:p w14:paraId="0621CB6E" w14:textId="77777777" w:rsidR="00A23664" w:rsidRPr="006D2AE4" w:rsidRDefault="00A23664" w:rsidP="00666FFC">
            <w:pPr>
              <w:spacing w:before="60" w:after="60"/>
              <w:rPr>
                <w:b/>
                <w:bCs/>
                <w:sz w:val="20"/>
                <w:szCs w:val="20"/>
              </w:rPr>
            </w:pPr>
            <w:r w:rsidRPr="006D2AE4">
              <w:rPr>
                <w:b/>
                <w:bCs/>
                <w:sz w:val="20"/>
                <w:szCs w:val="20"/>
              </w:rPr>
              <w:t>U</w:t>
            </w:r>
            <w:r w:rsidRPr="006D2AE4">
              <w:rPr>
                <w:b/>
                <w:bCs/>
                <w:sz w:val="20"/>
                <w:szCs w:val="20"/>
                <w:vertAlign w:val="subscript"/>
              </w:rPr>
              <w:t>N</w:t>
            </w:r>
            <w:r w:rsidRPr="006D2AE4">
              <w:rPr>
                <w:b/>
                <w:bCs/>
                <w:sz w:val="20"/>
                <w:szCs w:val="20"/>
              </w:rPr>
              <w:t xml:space="preserve"> (kV)</w:t>
            </w:r>
          </w:p>
        </w:tc>
        <w:tc>
          <w:tcPr>
            <w:tcW w:w="2759" w:type="dxa"/>
            <w:tcBorders>
              <w:top w:val="single" w:sz="4" w:space="0" w:color="auto"/>
              <w:left w:val="single" w:sz="4" w:space="0" w:color="auto"/>
              <w:bottom w:val="single" w:sz="4" w:space="0" w:color="auto"/>
              <w:right w:val="single" w:sz="4" w:space="0" w:color="auto"/>
            </w:tcBorders>
            <w:hideMark/>
          </w:tcPr>
          <w:p w14:paraId="5985F15C" w14:textId="77777777" w:rsidR="00A23664" w:rsidRPr="006D2AE4" w:rsidRDefault="00A23664" w:rsidP="00666FFC">
            <w:pPr>
              <w:spacing w:before="60" w:after="60"/>
              <w:rPr>
                <w:b/>
                <w:bCs/>
                <w:sz w:val="20"/>
                <w:szCs w:val="20"/>
              </w:rPr>
            </w:pPr>
            <w:r w:rsidRPr="006D2AE4">
              <w:rPr>
                <w:b/>
                <w:bCs/>
                <w:sz w:val="20"/>
                <w:szCs w:val="20"/>
              </w:rPr>
              <w:t>Nejvyšší napětí pro zařízení U</w:t>
            </w:r>
            <w:r w:rsidRPr="006D2AE4">
              <w:rPr>
                <w:b/>
                <w:bCs/>
                <w:sz w:val="20"/>
                <w:szCs w:val="20"/>
                <w:vertAlign w:val="subscript"/>
              </w:rPr>
              <w:t>m</w:t>
            </w:r>
            <w:r w:rsidRPr="006D2AE4">
              <w:rPr>
                <w:b/>
                <w:bCs/>
                <w:sz w:val="20"/>
                <w:szCs w:val="20"/>
              </w:rPr>
              <w:t xml:space="preserve"> ef. hodnota (kV)</w:t>
            </w:r>
          </w:p>
        </w:tc>
        <w:tc>
          <w:tcPr>
            <w:tcW w:w="2410" w:type="dxa"/>
            <w:tcBorders>
              <w:top w:val="single" w:sz="4" w:space="0" w:color="auto"/>
              <w:left w:val="single" w:sz="4" w:space="0" w:color="auto"/>
              <w:bottom w:val="single" w:sz="4" w:space="0" w:color="auto"/>
              <w:right w:val="single" w:sz="4" w:space="0" w:color="auto"/>
            </w:tcBorders>
            <w:hideMark/>
          </w:tcPr>
          <w:p w14:paraId="02892B52" w14:textId="77777777" w:rsidR="00A23664" w:rsidRPr="006D2AE4" w:rsidRDefault="00A23664" w:rsidP="00666FFC">
            <w:pPr>
              <w:spacing w:before="60" w:after="60"/>
              <w:rPr>
                <w:b/>
                <w:bCs/>
                <w:sz w:val="20"/>
                <w:szCs w:val="20"/>
              </w:rPr>
            </w:pPr>
            <w:r w:rsidRPr="006D2AE4">
              <w:rPr>
                <w:b/>
                <w:bCs/>
                <w:sz w:val="20"/>
                <w:szCs w:val="20"/>
              </w:rPr>
              <w:t>Vnější hranice zóny přiblížení D</w:t>
            </w:r>
            <w:r w:rsidRPr="006D2AE4">
              <w:rPr>
                <w:b/>
                <w:bCs/>
                <w:sz w:val="20"/>
                <w:szCs w:val="20"/>
                <w:vertAlign w:val="subscript"/>
              </w:rPr>
              <w:t>V</w:t>
            </w:r>
            <w:r w:rsidRPr="006D2AE4">
              <w:rPr>
                <w:b/>
                <w:bCs/>
                <w:sz w:val="20"/>
                <w:szCs w:val="20"/>
              </w:rPr>
              <w:t xml:space="preserve"> (mm)</w:t>
            </w:r>
          </w:p>
        </w:tc>
        <w:tc>
          <w:tcPr>
            <w:tcW w:w="2976" w:type="dxa"/>
            <w:tcBorders>
              <w:top w:val="single" w:sz="4" w:space="0" w:color="auto"/>
              <w:left w:val="single" w:sz="4" w:space="0" w:color="auto"/>
              <w:bottom w:val="single" w:sz="4" w:space="0" w:color="auto"/>
              <w:right w:val="single" w:sz="4" w:space="0" w:color="auto"/>
            </w:tcBorders>
            <w:hideMark/>
          </w:tcPr>
          <w:p w14:paraId="634F948C" w14:textId="77777777" w:rsidR="00A23664" w:rsidRPr="006D2AE4" w:rsidRDefault="00A23664" w:rsidP="00666FFC">
            <w:pPr>
              <w:spacing w:before="60" w:after="60"/>
              <w:rPr>
                <w:b/>
                <w:bCs/>
                <w:sz w:val="20"/>
                <w:szCs w:val="20"/>
              </w:rPr>
            </w:pPr>
            <w:r w:rsidRPr="006D2AE4">
              <w:rPr>
                <w:b/>
                <w:bCs/>
                <w:sz w:val="20"/>
                <w:szCs w:val="20"/>
              </w:rPr>
              <w:t>Vnější hranice ochranného prostoru D</w:t>
            </w:r>
            <w:r w:rsidRPr="006D2AE4">
              <w:rPr>
                <w:b/>
                <w:bCs/>
                <w:sz w:val="20"/>
                <w:szCs w:val="20"/>
                <w:vertAlign w:val="subscript"/>
              </w:rPr>
              <w:t>L</w:t>
            </w:r>
            <w:r w:rsidRPr="006D2AE4">
              <w:rPr>
                <w:b/>
                <w:bCs/>
                <w:sz w:val="20"/>
                <w:szCs w:val="20"/>
              </w:rPr>
              <w:t xml:space="preserve"> (mm)</w:t>
            </w:r>
          </w:p>
        </w:tc>
      </w:tr>
      <w:tr w:rsidR="00A23664" w:rsidRPr="006D2AE4" w14:paraId="5DB9D176" w14:textId="77777777" w:rsidTr="00666FFC">
        <w:tc>
          <w:tcPr>
            <w:tcW w:w="2131" w:type="dxa"/>
            <w:tcBorders>
              <w:top w:val="single" w:sz="4" w:space="0" w:color="auto"/>
              <w:left w:val="single" w:sz="4" w:space="0" w:color="auto"/>
              <w:bottom w:val="single" w:sz="4" w:space="0" w:color="auto"/>
              <w:right w:val="single" w:sz="4" w:space="0" w:color="auto"/>
            </w:tcBorders>
            <w:hideMark/>
          </w:tcPr>
          <w:p w14:paraId="221BEE88" w14:textId="77777777" w:rsidR="00A23664" w:rsidRPr="006D2AE4" w:rsidRDefault="00A23664" w:rsidP="00666FFC">
            <w:pPr>
              <w:spacing w:before="60" w:after="60"/>
              <w:rPr>
                <w:sz w:val="20"/>
                <w:szCs w:val="20"/>
              </w:rPr>
            </w:pPr>
            <w:r w:rsidRPr="006D2AE4">
              <w:rPr>
                <w:sz w:val="20"/>
                <w:szCs w:val="20"/>
              </w:rPr>
              <w:t>Do 1</w:t>
            </w:r>
          </w:p>
        </w:tc>
        <w:tc>
          <w:tcPr>
            <w:tcW w:w="2759" w:type="dxa"/>
            <w:tcBorders>
              <w:top w:val="single" w:sz="4" w:space="0" w:color="auto"/>
              <w:left w:val="single" w:sz="4" w:space="0" w:color="auto"/>
              <w:bottom w:val="single" w:sz="4" w:space="0" w:color="auto"/>
              <w:right w:val="single" w:sz="4" w:space="0" w:color="auto"/>
            </w:tcBorders>
            <w:hideMark/>
          </w:tcPr>
          <w:p w14:paraId="249A9C6B" w14:textId="77777777" w:rsidR="00A23664" w:rsidRPr="006D2AE4" w:rsidRDefault="00A23664" w:rsidP="00666FFC">
            <w:pPr>
              <w:spacing w:before="60" w:after="60"/>
              <w:jc w:val="center"/>
              <w:rPr>
                <w:sz w:val="20"/>
                <w:szCs w:val="20"/>
              </w:rPr>
            </w:pPr>
            <w:r w:rsidRPr="006D2AE4">
              <w:rPr>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14:paraId="5A6F7383" w14:textId="77777777" w:rsidR="00A23664" w:rsidRPr="006D2AE4" w:rsidRDefault="00A23664" w:rsidP="00666FFC">
            <w:pPr>
              <w:spacing w:before="60" w:after="60"/>
              <w:jc w:val="center"/>
              <w:rPr>
                <w:sz w:val="20"/>
                <w:szCs w:val="20"/>
              </w:rPr>
            </w:pPr>
            <w:r w:rsidRPr="006D2AE4">
              <w:rPr>
                <w:sz w:val="20"/>
                <w:szCs w:val="20"/>
              </w:rPr>
              <w:t>300</w:t>
            </w:r>
          </w:p>
        </w:tc>
        <w:tc>
          <w:tcPr>
            <w:tcW w:w="2976" w:type="dxa"/>
            <w:tcBorders>
              <w:top w:val="single" w:sz="4" w:space="0" w:color="auto"/>
              <w:left w:val="single" w:sz="4" w:space="0" w:color="auto"/>
              <w:bottom w:val="single" w:sz="4" w:space="0" w:color="auto"/>
              <w:right w:val="single" w:sz="4" w:space="0" w:color="auto"/>
            </w:tcBorders>
            <w:hideMark/>
          </w:tcPr>
          <w:p w14:paraId="00AF3CBD" w14:textId="77777777" w:rsidR="00A23664" w:rsidRPr="006D2AE4" w:rsidRDefault="00A23664" w:rsidP="00666FFC">
            <w:pPr>
              <w:spacing w:before="60" w:after="60"/>
              <w:jc w:val="center"/>
              <w:rPr>
                <w:sz w:val="20"/>
                <w:szCs w:val="20"/>
              </w:rPr>
            </w:pPr>
            <w:r w:rsidRPr="006D2AE4">
              <w:rPr>
                <w:sz w:val="20"/>
                <w:szCs w:val="20"/>
              </w:rPr>
              <w:t>Bez dotyku</w:t>
            </w:r>
          </w:p>
        </w:tc>
      </w:tr>
      <w:tr w:rsidR="00A23664" w:rsidRPr="006D2AE4" w14:paraId="3C82C846" w14:textId="77777777" w:rsidTr="00666FFC">
        <w:tc>
          <w:tcPr>
            <w:tcW w:w="2131" w:type="dxa"/>
            <w:tcBorders>
              <w:top w:val="single" w:sz="4" w:space="0" w:color="auto"/>
              <w:left w:val="single" w:sz="4" w:space="0" w:color="auto"/>
              <w:bottom w:val="single" w:sz="4" w:space="0" w:color="auto"/>
              <w:right w:val="single" w:sz="4" w:space="0" w:color="auto"/>
            </w:tcBorders>
            <w:hideMark/>
          </w:tcPr>
          <w:p w14:paraId="3CA57B8D" w14:textId="77777777" w:rsidR="00A23664" w:rsidRPr="006D2AE4" w:rsidRDefault="00A23664" w:rsidP="00666FFC">
            <w:pPr>
              <w:spacing w:before="60" w:after="60"/>
              <w:rPr>
                <w:sz w:val="20"/>
                <w:szCs w:val="20"/>
              </w:rPr>
            </w:pPr>
            <w:r w:rsidRPr="006D2AE4">
              <w:rPr>
                <w:sz w:val="20"/>
                <w:szCs w:val="20"/>
              </w:rPr>
              <w:t>Nad 1 do 10</w:t>
            </w:r>
          </w:p>
        </w:tc>
        <w:tc>
          <w:tcPr>
            <w:tcW w:w="2759" w:type="dxa"/>
            <w:tcBorders>
              <w:top w:val="single" w:sz="4" w:space="0" w:color="auto"/>
              <w:left w:val="single" w:sz="4" w:space="0" w:color="auto"/>
              <w:bottom w:val="single" w:sz="4" w:space="0" w:color="auto"/>
              <w:right w:val="single" w:sz="4" w:space="0" w:color="auto"/>
            </w:tcBorders>
            <w:hideMark/>
          </w:tcPr>
          <w:p w14:paraId="3381B3CE" w14:textId="77777777" w:rsidR="00A23664" w:rsidRPr="006D2AE4" w:rsidRDefault="00A23664" w:rsidP="00666FFC">
            <w:pPr>
              <w:spacing w:before="60" w:after="60"/>
              <w:jc w:val="center"/>
              <w:rPr>
                <w:sz w:val="20"/>
                <w:szCs w:val="20"/>
              </w:rPr>
            </w:pPr>
            <w:r w:rsidRPr="006D2AE4">
              <w:rPr>
                <w:sz w:val="20"/>
                <w:szCs w:val="20"/>
              </w:rPr>
              <w:t>12</w:t>
            </w:r>
          </w:p>
        </w:tc>
        <w:tc>
          <w:tcPr>
            <w:tcW w:w="2410" w:type="dxa"/>
            <w:tcBorders>
              <w:top w:val="single" w:sz="4" w:space="0" w:color="auto"/>
              <w:left w:val="single" w:sz="4" w:space="0" w:color="auto"/>
              <w:bottom w:val="single" w:sz="4" w:space="0" w:color="auto"/>
              <w:right w:val="single" w:sz="4" w:space="0" w:color="auto"/>
            </w:tcBorders>
            <w:hideMark/>
          </w:tcPr>
          <w:p w14:paraId="11DBA8AD" w14:textId="77777777" w:rsidR="00A23664" w:rsidRPr="006D2AE4" w:rsidRDefault="00A23664" w:rsidP="00666FFC">
            <w:pPr>
              <w:spacing w:before="60" w:after="60"/>
              <w:jc w:val="center"/>
              <w:rPr>
                <w:sz w:val="20"/>
                <w:szCs w:val="20"/>
              </w:rPr>
            </w:pPr>
            <w:r w:rsidRPr="006D2AE4">
              <w:rPr>
                <w:sz w:val="20"/>
                <w:szCs w:val="20"/>
              </w:rPr>
              <w:t>1150</w:t>
            </w:r>
          </w:p>
        </w:tc>
        <w:tc>
          <w:tcPr>
            <w:tcW w:w="2976" w:type="dxa"/>
            <w:tcBorders>
              <w:top w:val="single" w:sz="4" w:space="0" w:color="auto"/>
              <w:left w:val="single" w:sz="4" w:space="0" w:color="auto"/>
              <w:bottom w:val="single" w:sz="4" w:space="0" w:color="auto"/>
              <w:right w:val="single" w:sz="4" w:space="0" w:color="auto"/>
            </w:tcBorders>
            <w:hideMark/>
          </w:tcPr>
          <w:p w14:paraId="32E2A939" w14:textId="77777777" w:rsidR="00A23664" w:rsidRPr="006D2AE4" w:rsidRDefault="00A23664" w:rsidP="00666FFC">
            <w:pPr>
              <w:spacing w:before="60" w:after="60"/>
              <w:jc w:val="center"/>
              <w:rPr>
                <w:sz w:val="20"/>
                <w:szCs w:val="20"/>
              </w:rPr>
            </w:pPr>
            <w:r w:rsidRPr="006D2AE4">
              <w:rPr>
                <w:sz w:val="20"/>
                <w:szCs w:val="20"/>
              </w:rPr>
              <w:t>120</w:t>
            </w:r>
          </w:p>
        </w:tc>
      </w:tr>
      <w:tr w:rsidR="00A23664" w:rsidRPr="006D2AE4" w14:paraId="2AF8D160" w14:textId="77777777" w:rsidTr="00666FFC">
        <w:tc>
          <w:tcPr>
            <w:tcW w:w="2131" w:type="dxa"/>
            <w:tcBorders>
              <w:top w:val="single" w:sz="4" w:space="0" w:color="auto"/>
              <w:left w:val="single" w:sz="4" w:space="0" w:color="auto"/>
              <w:bottom w:val="single" w:sz="4" w:space="0" w:color="auto"/>
              <w:right w:val="single" w:sz="4" w:space="0" w:color="auto"/>
            </w:tcBorders>
            <w:hideMark/>
          </w:tcPr>
          <w:p w14:paraId="0049F3BC" w14:textId="77777777" w:rsidR="00A23664" w:rsidRPr="006D2AE4" w:rsidRDefault="00A23664" w:rsidP="00666FFC">
            <w:pPr>
              <w:spacing w:before="60" w:after="60"/>
              <w:rPr>
                <w:sz w:val="20"/>
                <w:szCs w:val="20"/>
              </w:rPr>
            </w:pPr>
            <w:r w:rsidRPr="006D2AE4">
              <w:rPr>
                <w:sz w:val="20"/>
                <w:szCs w:val="20"/>
              </w:rPr>
              <w:t>22</w:t>
            </w:r>
          </w:p>
        </w:tc>
        <w:tc>
          <w:tcPr>
            <w:tcW w:w="2759" w:type="dxa"/>
            <w:tcBorders>
              <w:top w:val="single" w:sz="4" w:space="0" w:color="auto"/>
              <w:left w:val="single" w:sz="4" w:space="0" w:color="auto"/>
              <w:bottom w:val="single" w:sz="4" w:space="0" w:color="auto"/>
              <w:right w:val="single" w:sz="4" w:space="0" w:color="auto"/>
            </w:tcBorders>
            <w:hideMark/>
          </w:tcPr>
          <w:p w14:paraId="30181FA8" w14:textId="77777777" w:rsidR="00A23664" w:rsidRPr="006D2AE4" w:rsidRDefault="00A23664" w:rsidP="00666FFC">
            <w:pPr>
              <w:spacing w:before="60" w:after="60"/>
              <w:jc w:val="center"/>
              <w:rPr>
                <w:sz w:val="20"/>
                <w:szCs w:val="20"/>
              </w:rPr>
            </w:pPr>
            <w:r w:rsidRPr="006D2AE4">
              <w:rPr>
                <w:sz w:val="20"/>
                <w:szCs w:val="20"/>
              </w:rPr>
              <w:t>25</w:t>
            </w:r>
          </w:p>
        </w:tc>
        <w:tc>
          <w:tcPr>
            <w:tcW w:w="2410" w:type="dxa"/>
            <w:tcBorders>
              <w:top w:val="single" w:sz="4" w:space="0" w:color="auto"/>
              <w:left w:val="single" w:sz="4" w:space="0" w:color="auto"/>
              <w:bottom w:val="single" w:sz="4" w:space="0" w:color="auto"/>
              <w:right w:val="single" w:sz="4" w:space="0" w:color="auto"/>
            </w:tcBorders>
            <w:hideMark/>
          </w:tcPr>
          <w:p w14:paraId="288337E4" w14:textId="77777777" w:rsidR="00A23664" w:rsidRPr="006D2AE4" w:rsidRDefault="00A23664" w:rsidP="00666FFC">
            <w:pPr>
              <w:spacing w:before="60" w:after="60"/>
              <w:jc w:val="center"/>
              <w:rPr>
                <w:sz w:val="20"/>
                <w:szCs w:val="20"/>
              </w:rPr>
            </w:pPr>
            <w:r w:rsidRPr="006D2AE4">
              <w:rPr>
                <w:sz w:val="20"/>
                <w:szCs w:val="20"/>
              </w:rPr>
              <w:t>1260</w:t>
            </w:r>
          </w:p>
        </w:tc>
        <w:tc>
          <w:tcPr>
            <w:tcW w:w="2976" w:type="dxa"/>
            <w:tcBorders>
              <w:top w:val="single" w:sz="4" w:space="0" w:color="auto"/>
              <w:left w:val="single" w:sz="4" w:space="0" w:color="auto"/>
              <w:bottom w:val="single" w:sz="4" w:space="0" w:color="auto"/>
              <w:right w:val="single" w:sz="4" w:space="0" w:color="auto"/>
            </w:tcBorders>
            <w:hideMark/>
          </w:tcPr>
          <w:p w14:paraId="4D03EF1C" w14:textId="77777777" w:rsidR="00A23664" w:rsidRPr="006D2AE4" w:rsidRDefault="00A23664" w:rsidP="00666FFC">
            <w:pPr>
              <w:spacing w:before="60" w:after="60"/>
              <w:jc w:val="center"/>
              <w:rPr>
                <w:sz w:val="20"/>
                <w:szCs w:val="20"/>
              </w:rPr>
            </w:pPr>
            <w:r w:rsidRPr="006D2AE4">
              <w:rPr>
                <w:sz w:val="20"/>
                <w:szCs w:val="20"/>
              </w:rPr>
              <w:t>260</w:t>
            </w:r>
          </w:p>
        </w:tc>
      </w:tr>
      <w:tr w:rsidR="00A23664" w:rsidRPr="006D2AE4" w14:paraId="47DF0DCF" w14:textId="77777777" w:rsidTr="00666FFC">
        <w:tc>
          <w:tcPr>
            <w:tcW w:w="2131" w:type="dxa"/>
            <w:tcBorders>
              <w:top w:val="single" w:sz="4" w:space="0" w:color="auto"/>
              <w:left w:val="single" w:sz="4" w:space="0" w:color="auto"/>
              <w:bottom w:val="single" w:sz="4" w:space="0" w:color="auto"/>
              <w:right w:val="single" w:sz="4" w:space="0" w:color="auto"/>
            </w:tcBorders>
            <w:hideMark/>
          </w:tcPr>
          <w:p w14:paraId="26851F4D" w14:textId="77777777" w:rsidR="00A23664" w:rsidRPr="006D2AE4" w:rsidRDefault="00A23664" w:rsidP="00666FFC">
            <w:pPr>
              <w:spacing w:before="60" w:after="60"/>
              <w:rPr>
                <w:sz w:val="20"/>
                <w:szCs w:val="20"/>
              </w:rPr>
            </w:pPr>
            <w:r w:rsidRPr="006D2AE4">
              <w:rPr>
                <w:sz w:val="20"/>
                <w:szCs w:val="20"/>
              </w:rPr>
              <w:t>35</w:t>
            </w:r>
          </w:p>
        </w:tc>
        <w:tc>
          <w:tcPr>
            <w:tcW w:w="2759" w:type="dxa"/>
            <w:tcBorders>
              <w:top w:val="single" w:sz="4" w:space="0" w:color="auto"/>
              <w:left w:val="single" w:sz="4" w:space="0" w:color="auto"/>
              <w:bottom w:val="single" w:sz="4" w:space="0" w:color="auto"/>
              <w:right w:val="single" w:sz="4" w:space="0" w:color="auto"/>
            </w:tcBorders>
            <w:hideMark/>
          </w:tcPr>
          <w:p w14:paraId="5C0E9521" w14:textId="77777777" w:rsidR="00A23664" w:rsidRPr="006D2AE4" w:rsidRDefault="00A23664" w:rsidP="00666FFC">
            <w:pPr>
              <w:spacing w:before="60" w:after="60"/>
              <w:jc w:val="center"/>
              <w:rPr>
                <w:sz w:val="20"/>
                <w:szCs w:val="20"/>
              </w:rPr>
            </w:pPr>
            <w:r w:rsidRPr="006D2AE4">
              <w:rPr>
                <w:sz w:val="20"/>
                <w:szCs w:val="20"/>
              </w:rPr>
              <w:t>38,5</w:t>
            </w:r>
          </w:p>
        </w:tc>
        <w:tc>
          <w:tcPr>
            <w:tcW w:w="2410" w:type="dxa"/>
            <w:tcBorders>
              <w:top w:val="single" w:sz="4" w:space="0" w:color="auto"/>
              <w:left w:val="single" w:sz="4" w:space="0" w:color="auto"/>
              <w:bottom w:val="single" w:sz="4" w:space="0" w:color="auto"/>
              <w:right w:val="single" w:sz="4" w:space="0" w:color="auto"/>
            </w:tcBorders>
            <w:hideMark/>
          </w:tcPr>
          <w:p w14:paraId="367BE9C2" w14:textId="77777777" w:rsidR="00A23664" w:rsidRPr="006D2AE4" w:rsidRDefault="00A23664" w:rsidP="00666FFC">
            <w:pPr>
              <w:spacing w:before="60" w:after="60"/>
              <w:jc w:val="center"/>
              <w:rPr>
                <w:sz w:val="20"/>
                <w:szCs w:val="20"/>
              </w:rPr>
            </w:pPr>
            <w:r w:rsidRPr="006D2AE4">
              <w:rPr>
                <w:sz w:val="20"/>
                <w:szCs w:val="20"/>
              </w:rPr>
              <w:t>1370</w:t>
            </w:r>
          </w:p>
        </w:tc>
        <w:tc>
          <w:tcPr>
            <w:tcW w:w="2976" w:type="dxa"/>
            <w:tcBorders>
              <w:top w:val="single" w:sz="4" w:space="0" w:color="auto"/>
              <w:left w:val="single" w:sz="4" w:space="0" w:color="auto"/>
              <w:bottom w:val="single" w:sz="4" w:space="0" w:color="auto"/>
              <w:right w:val="single" w:sz="4" w:space="0" w:color="auto"/>
            </w:tcBorders>
            <w:hideMark/>
          </w:tcPr>
          <w:p w14:paraId="4AC377FD" w14:textId="77777777" w:rsidR="00A23664" w:rsidRPr="006D2AE4" w:rsidRDefault="00A23664" w:rsidP="00666FFC">
            <w:pPr>
              <w:spacing w:before="60" w:after="60"/>
              <w:jc w:val="center"/>
              <w:rPr>
                <w:sz w:val="20"/>
                <w:szCs w:val="20"/>
              </w:rPr>
            </w:pPr>
            <w:r w:rsidRPr="006D2AE4">
              <w:rPr>
                <w:sz w:val="20"/>
                <w:szCs w:val="20"/>
              </w:rPr>
              <w:t>370</w:t>
            </w:r>
          </w:p>
        </w:tc>
      </w:tr>
      <w:tr w:rsidR="00A23664" w:rsidRPr="006D2AE4" w14:paraId="68AD54F2" w14:textId="77777777" w:rsidTr="00666FFC">
        <w:tc>
          <w:tcPr>
            <w:tcW w:w="2131" w:type="dxa"/>
            <w:tcBorders>
              <w:top w:val="single" w:sz="4" w:space="0" w:color="auto"/>
              <w:left w:val="single" w:sz="4" w:space="0" w:color="auto"/>
              <w:bottom w:val="single" w:sz="4" w:space="0" w:color="auto"/>
              <w:right w:val="single" w:sz="4" w:space="0" w:color="auto"/>
            </w:tcBorders>
            <w:hideMark/>
          </w:tcPr>
          <w:p w14:paraId="5321A36D" w14:textId="77777777" w:rsidR="00A23664" w:rsidRPr="006D2AE4" w:rsidRDefault="00A23664" w:rsidP="00666FFC">
            <w:pPr>
              <w:spacing w:before="60" w:after="60"/>
              <w:rPr>
                <w:sz w:val="20"/>
                <w:szCs w:val="20"/>
              </w:rPr>
            </w:pPr>
            <w:r w:rsidRPr="006D2AE4">
              <w:rPr>
                <w:sz w:val="20"/>
                <w:szCs w:val="20"/>
              </w:rPr>
              <w:t>110</w:t>
            </w:r>
          </w:p>
        </w:tc>
        <w:tc>
          <w:tcPr>
            <w:tcW w:w="2759" w:type="dxa"/>
            <w:tcBorders>
              <w:top w:val="single" w:sz="4" w:space="0" w:color="auto"/>
              <w:left w:val="single" w:sz="4" w:space="0" w:color="auto"/>
              <w:bottom w:val="single" w:sz="4" w:space="0" w:color="auto"/>
              <w:right w:val="single" w:sz="4" w:space="0" w:color="auto"/>
            </w:tcBorders>
            <w:hideMark/>
          </w:tcPr>
          <w:p w14:paraId="4C8775A6" w14:textId="77777777" w:rsidR="00A23664" w:rsidRPr="006D2AE4" w:rsidRDefault="00A23664" w:rsidP="00666FFC">
            <w:pPr>
              <w:spacing w:before="60" w:after="60"/>
              <w:jc w:val="center"/>
              <w:rPr>
                <w:sz w:val="20"/>
                <w:szCs w:val="20"/>
              </w:rPr>
            </w:pPr>
            <w:r w:rsidRPr="006D2AE4">
              <w:rPr>
                <w:sz w:val="20"/>
                <w:szCs w:val="20"/>
              </w:rPr>
              <w:t>123</w:t>
            </w:r>
          </w:p>
        </w:tc>
        <w:tc>
          <w:tcPr>
            <w:tcW w:w="2410" w:type="dxa"/>
            <w:tcBorders>
              <w:top w:val="single" w:sz="4" w:space="0" w:color="auto"/>
              <w:left w:val="single" w:sz="4" w:space="0" w:color="auto"/>
              <w:bottom w:val="single" w:sz="4" w:space="0" w:color="auto"/>
              <w:right w:val="single" w:sz="4" w:space="0" w:color="auto"/>
            </w:tcBorders>
            <w:hideMark/>
          </w:tcPr>
          <w:p w14:paraId="03B92E1C" w14:textId="77777777" w:rsidR="00A23664" w:rsidRPr="006D2AE4" w:rsidRDefault="00A23664" w:rsidP="00666FFC">
            <w:pPr>
              <w:spacing w:before="60" w:after="60"/>
              <w:jc w:val="center"/>
              <w:rPr>
                <w:sz w:val="20"/>
                <w:szCs w:val="20"/>
              </w:rPr>
            </w:pPr>
            <w:r w:rsidRPr="006D2AE4">
              <w:rPr>
                <w:sz w:val="20"/>
                <w:szCs w:val="20"/>
              </w:rPr>
              <w:t>2000</w:t>
            </w:r>
          </w:p>
        </w:tc>
        <w:tc>
          <w:tcPr>
            <w:tcW w:w="2976" w:type="dxa"/>
            <w:tcBorders>
              <w:top w:val="single" w:sz="4" w:space="0" w:color="auto"/>
              <w:left w:val="single" w:sz="4" w:space="0" w:color="auto"/>
              <w:bottom w:val="single" w:sz="4" w:space="0" w:color="auto"/>
              <w:right w:val="single" w:sz="4" w:space="0" w:color="auto"/>
            </w:tcBorders>
            <w:hideMark/>
          </w:tcPr>
          <w:p w14:paraId="722AA29D" w14:textId="77777777" w:rsidR="00A23664" w:rsidRPr="006D2AE4" w:rsidRDefault="00A23664" w:rsidP="00666FFC">
            <w:pPr>
              <w:spacing w:before="60" w:after="60"/>
              <w:jc w:val="center"/>
              <w:rPr>
                <w:sz w:val="20"/>
                <w:szCs w:val="20"/>
              </w:rPr>
            </w:pPr>
            <w:r w:rsidRPr="006D2AE4">
              <w:rPr>
                <w:sz w:val="20"/>
                <w:szCs w:val="20"/>
              </w:rPr>
              <w:t>1000</w:t>
            </w:r>
          </w:p>
        </w:tc>
      </w:tr>
      <w:tr w:rsidR="00A23664" w:rsidRPr="006D2AE4" w14:paraId="52DBC130" w14:textId="77777777" w:rsidTr="00666FFC">
        <w:tc>
          <w:tcPr>
            <w:tcW w:w="2131" w:type="dxa"/>
            <w:tcBorders>
              <w:top w:val="single" w:sz="4" w:space="0" w:color="auto"/>
              <w:left w:val="single" w:sz="4" w:space="0" w:color="auto"/>
              <w:bottom w:val="single" w:sz="4" w:space="0" w:color="auto"/>
              <w:right w:val="single" w:sz="4" w:space="0" w:color="auto"/>
            </w:tcBorders>
            <w:hideMark/>
          </w:tcPr>
          <w:p w14:paraId="5CA0C81D" w14:textId="77777777" w:rsidR="00A23664" w:rsidRPr="006D2AE4" w:rsidRDefault="00A23664" w:rsidP="00666FFC">
            <w:pPr>
              <w:spacing w:before="60" w:after="60"/>
              <w:rPr>
                <w:sz w:val="20"/>
                <w:szCs w:val="20"/>
              </w:rPr>
            </w:pPr>
            <w:r w:rsidRPr="006D2AE4">
              <w:rPr>
                <w:sz w:val="20"/>
                <w:szCs w:val="20"/>
              </w:rPr>
              <w:t>220</w:t>
            </w:r>
          </w:p>
        </w:tc>
        <w:tc>
          <w:tcPr>
            <w:tcW w:w="2759" w:type="dxa"/>
            <w:tcBorders>
              <w:top w:val="single" w:sz="4" w:space="0" w:color="auto"/>
              <w:left w:val="single" w:sz="4" w:space="0" w:color="auto"/>
              <w:bottom w:val="single" w:sz="4" w:space="0" w:color="auto"/>
              <w:right w:val="single" w:sz="4" w:space="0" w:color="auto"/>
            </w:tcBorders>
            <w:hideMark/>
          </w:tcPr>
          <w:p w14:paraId="1F29F893" w14:textId="77777777" w:rsidR="00A23664" w:rsidRPr="006D2AE4" w:rsidRDefault="00A23664" w:rsidP="00666FFC">
            <w:pPr>
              <w:spacing w:before="60" w:after="60"/>
              <w:jc w:val="center"/>
              <w:rPr>
                <w:sz w:val="20"/>
                <w:szCs w:val="20"/>
              </w:rPr>
            </w:pPr>
            <w:r w:rsidRPr="006D2AE4">
              <w:rPr>
                <w:sz w:val="20"/>
                <w:szCs w:val="20"/>
              </w:rPr>
              <w:t>245</w:t>
            </w:r>
          </w:p>
        </w:tc>
        <w:tc>
          <w:tcPr>
            <w:tcW w:w="2410" w:type="dxa"/>
            <w:tcBorders>
              <w:top w:val="single" w:sz="4" w:space="0" w:color="auto"/>
              <w:left w:val="single" w:sz="4" w:space="0" w:color="auto"/>
              <w:bottom w:val="single" w:sz="4" w:space="0" w:color="auto"/>
              <w:right w:val="single" w:sz="4" w:space="0" w:color="auto"/>
            </w:tcBorders>
            <w:hideMark/>
          </w:tcPr>
          <w:p w14:paraId="2831D26E" w14:textId="77777777" w:rsidR="00A23664" w:rsidRPr="006D2AE4" w:rsidRDefault="00A23664" w:rsidP="00666FFC">
            <w:pPr>
              <w:spacing w:before="60" w:after="60"/>
              <w:jc w:val="center"/>
              <w:rPr>
                <w:sz w:val="20"/>
                <w:szCs w:val="20"/>
              </w:rPr>
            </w:pPr>
            <w:r w:rsidRPr="006D2AE4">
              <w:rPr>
                <w:sz w:val="20"/>
                <w:szCs w:val="20"/>
              </w:rPr>
              <w:t>3000</w:t>
            </w:r>
          </w:p>
        </w:tc>
        <w:tc>
          <w:tcPr>
            <w:tcW w:w="2976" w:type="dxa"/>
            <w:tcBorders>
              <w:top w:val="single" w:sz="4" w:space="0" w:color="auto"/>
              <w:left w:val="single" w:sz="4" w:space="0" w:color="auto"/>
              <w:bottom w:val="single" w:sz="4" w:space="0" w:color="auto"/>
              <w:right w:val="single" w:sz="4" w:space="0" w:color="auto"/>
            </w:tcBorders>
            <w:hideMark/>
          </w:tcPr>
          <w:p w14:paraId="1A629430" w14:textId="77777777" w:rsidR="00A23664" w:rsidRPr="006D2AE4" w:rsidRDefault="00A23664" w:rsidP="00666FFC">
            <w:pPr>
              <w:spacing w:before="60" w:after="60"/>
              <w:jc w:val="center"/>
              <w:rPr>
                <w:sz w:val="20"/>
                <w:szCs w:val="20"/>
              </w:rPr>
            </w:pPr>
            <w:r w:rsidRPr="006D2AE4">
              <w:rPr>
                <w:sz w:val="20"/>
                <w:szCs w:val="20"/>
              </w:rPr>
              <w:t>1600</w:t>
            </w:r>
          </w:p>
        </w:tc>
      </w:tr>
      <w:tr w:rsidR="00A23664" w:rsidRPr="006D2AE4" w14:paraId="3D3BDB66" w14:textId="77777777" w:rsidTr="00666FFC">
        <w:tc>
          <w:tcPr>
            <w:tcW w:w="2131" w:type="dxa"/>
            <w:tcBorders>
              <w:top w:val="single" w:sz="4" w:space="0" w:color="auto"/>
              <w:left w:val="single" w:sz="4" w:space="0" w:color="auto"/>
              <w:bottom w:val="single" w:sz="4" w:space="0" w:color="auto"/>
              <w:right w:val="single" w:sz="4" w:space="0" w:color="auto"/>
            </w:tcBorders>
            <w:hideMark/>
          </w:tcPr>
          <w:p w14:paraId="538F40C7" w14:textId="77777777" w:rsidR="00A23664" w:rsidRPr="006D2AE4" w:rsidRDefault="00A23664" w:rsidP="00666FFC">
            <w:pPr>
              <w:spacing w:before="60" w:after="60"/>
              <w:rPr>
                <w:sz w:val="20"/>
                <w:szCs w:val="20"/>
              </w:rPr>
            </w:pPr>
            <w:r w:rsidRPr="006D2AE4">
              <w:rPr>
                <w:sz w:val="20"/>
                <w:szCs w:val="20"/>
              </w:rPr>
              <w:t>400</w:t>
            </w:r>
          </w:p>
        </w:tc>
        <w:tc>
          <w:tcPr>
            <w:tcW w:w="2759" w:type="dxa"/>
            <w:tcBorders>
              <w:top w:val="single" w:sz="4" w:space="0" w:color="auto"/>
              <w:left w:val="single" w:sz="4" w:space="0" w:color="auto"/>
              <w:bottom w:val="single" w:sz="4" w:space="0" w:color="auto"/>
              <w:right w:val="single" w:sz="4" w:space="0" w:color="auto"/>
            </w:tcBorders>
            <w:hideMark/>
          </w:tcPr>
          <w:p w14:paraId="39B4F32D" w14:textId="77777777" w:rsidR="00A23664" w:rsidRPr="006D2AE4" w:rsidRDefault="00A23664" w:rsidP="00666FFC">
            <w:pPr>
              <w:spacing w:before="60" w:after="60"/>
              <w:jc w:val="center"/>
              <w:rPr>
                <w:sz w:val="20"/>
                <w:szCs w:val="20"/>
              </w:rPr>
            </w:pPr>
            <w:r w:rsidRPr="006D2AE4">
              <w:rPr>
                <w:sz w:val="20"/>
                <w:szCs w:val="20"/>
              </w:rPr>
              <w:t>420</w:t>
            </w:r>
          </w:p>
        </w:tc>
        <w:tc>
          <w:tcPr>
            <w:tcW w:w="2410" w:type="dxa"/>
            <w:tcBorders>
              <w:top w:val="single" w:sz="4" w:space="0" w:color="auto"/>
              <w:left w:val="single" w:sz="4" w:space="0" w:color="auto"/>
              <w:bottom w:val="single" w:sz="4" w:space="0" w:color="auto"/>
              <w:right w:val="single" w:sz="4" w:space="0" w:color="auto"/>
            </w:tcBorders>
            <w:hideMark/>
          </w:tcPr>
          <w:p w14:paraId="6DE1D9DD" w14:textId="77777777" w:rsidR="00A23664" w:rsidRPr="006D2AE4" w:rsidRDefault="00A23664" w:rsidP="00666FFC">
            <w:pPr>
              <w:spacing w:before="60" w:after="60"/>
              <w:jc w:val="center"/>
              <w:rPr>
                <w:sz w:val="20"/>
                <w:szCs w:val="20"/>
              </w:rPr>
            </w:pPr>
            <w:r w:rsidRPr="006D2AE4">
              <w:rPr>
                <w:sz w:val="20"/>
                <w:szCs w:val="20"/>
              </w:rPr>
              <w:t>4600</w:t>
            </w:r>
          </w:p>
        </w:tc>
        <w:tc>
          <w:tcPr>
            <w:tcW w:w="2976" w:type="dxa"/>
            <w:tcBorders>
              <w:top w:val="single" w:sz="4" w:space="0" w:color="auto"/>
              <w:left w:val="single" w:sz="4" w:space="0" w:color="auto"/>
              <w:bottom w:val="single" w:sz="4" w:space="0" w:color="auto"/>
              <w:right w:val="single" w:sz="4" w:space="0" w:color="auto"/>
            </w:tcBorders>
            <w:hideMark/>
          </w:tcPr>
          <w:p w14:paraId="0C6FEF4C" w14:textId="77777777" w:rsidR="00A23664" w:rsidRPr="006D2AE4" w:rsidRDefault="00A23664" w:rsidP="00666FFC">
            <w:pPr>
              <w:spacing w:before="60" w:after="60"/>
              <w:jc w:val="center"/>
              <w:rPr>
                <w:sz w:val="20"/>
                <w:szCs w:val="20"/>
              </w:rPr>
            </w:pPr>
            <w:r w:rsidRPr="006D2AE4">
              <w:rPr>
                <w:sz w:val="20"/>
                <w:szCs w:val="20"/>
              </w:rPr>
              <w:t>2600</w:t>
            </w:r>
          </w:p>
        </w:tc>
      </w:tr>
    </w:tbl>
    <w:p w14:paraId="3C5CB903" w14:textId="77777777" w:rsidR="00A23664" w:rsidRPr="006D2AE4" w:rsidRDefault="00A23664" w:rsidP="00A23664">
      <w:pPr>
        <w:rPr>
          <w:b/>
          <w:bCs/>
        </w:rPr>
      </w:pPr>
    </w:p>
    <w:p w14:paraId="4C328394" w14:textId="77777777" w:rsidR="00A23664" w:rsidRPr="006D2AE4" w:rsidRDefault="00A23664" w:rsidP="00A23664">
      <w:pPr>
        <w:rPr>
          <w:b/>
          <w:sz w:val="20"/>
          <w:szCs w:val="20"/>
        </w:rPr>
      </w:pPr>
      <w:r w:rsidRPr="006D2AE4">
        <w:rPr>
          <w:b/>
          <w:sz w:val="20"/>
          <w:szCs w:val="20"/>
        </w:rPr>
        <w:t xml:space="preserve">POZNÁMKY: </w:t>
      </w:r>
    </w:p>
    <w:p w14:paraId="48EE964A" w14:textId="3A7E3869" w:rsidR="00A23664" w:rsidRPr="006D2AE4" w:rsidRDefault="00A23664" w:rsidP="00A23664">
      <w:pPr>
        <w:rPr>
          <w:sz w:val="20"/>
          <w:szCs w:val="20"/>
        </w:rPr>
      </w:pPr>
      <w:r w:rsidRPr="006D2AE4">
        <w:rPr>
          <w:sz w:val="20"/>
          <w:szCs w:val="20"/>
        </w:rPr>
        <w:t xml:space="preserve">U napětí </w:t>
      </w:r>
      <w:r w:rsidR="00F20D96">
        <w:rPr>
          <w:sz w:val="20"/>
          <w:szCs w:val="20"/>
        </w:rPr>
        <w:t>VN</w:t>
      </w:r>
      <w:r w:rsidRPr="006D2AE4">
        <w:rPr>
          <w:sz w:val="20"/>
          <w:szCs w:val="20"/>
        </w:rPr>
        <w:t xml:space="preserve"> a </w:t>
      </w:r>
      <w:r w:rsidR="00F20D96">
        <w:rPr>
          <w:sz w:val="20"/>
          <w:szCs w:val="20"/>
        </w:rPr>
        <w:t>NN</w:t>
      </w:r>
      <w:r w:rsidRPr="006D2AE4">
        <w:rPr>
          <w:sz w:val="20"/>
          <w:szCs w:val="20"/>
        </w:rPr>
        <w:t xml:space="preserve"> je vnější hranice ochranného prostoru přímo živá část při podmínce používání příslušných osobních ochranných prostředků, pomůcek a nářadí, tj. bez přímého dotyku s částí těla pracující osoby. Přiblížení k živé části bez dotyku je v tomto případě prací v blízkosti živých částí. </w:t>
      </w:r>
    </w:p>
    <w:p w14:paraId="506499B5" w14:textId="77777777" w:rsidR="00A23664" w:rsidRPr="006D2AE4" w:rsidRDefault="00A23664" w:rsidP="00A92BB2">
      <w:pPr>
        <w:pStyle w:val="Textdokumentu"/>
        <w:spacing w:before="240"/>
        <w:rPr>
          <w:b/>
        </w:rPr>
      </w:pPr>
      <w:r w:rsidRPr="006D2AE4">
        <w:rPr>
          <w:b/>
        </w:rPr>
        <w:t>3.1 Řízení prací na zařízení elektro</w:t>
      </w:r>
    </w:p>
    <w:p w14:paraId="3E69A61F" w14:textId="40C33A25" w:rsidR="00A23664" w:rsidRPr="006D2AE4" w:rsidRDefault="00A23664" w:rsidP="00A23664">
      <w:pPr>
        <w:pStyle w:val="Textdokumentu"/>
      </w:pPr>
      <w:r w:rsidRPr="006D2AE4">
        <w:t xml:space="preserve">Činnosti </w:t>
      </w:r>
      <w:r w:rsidR="00E1502E">
        <w:t>S</w:t>
      </w:r>
      <w:r w:rsidR="00635319">
        <w:t xml:space="preserve">mluvních partnerů </w:t>
      </w:r>
      <w:r w:rsidRPr="006D2AE4">
        <w:t>jsou prováděny na základě</w:t>
      </w:r>
      <w:r>
        <w:t xml:space="preserve"> </w:t>
      </w:r>
      <w:r w:rsidR="00301603">
        <w:t xml:space="preserve">smlouvy </w:t>
      </w:r>
      <w:r>
        <w:t xml:space="preserve">a protokolárního předání </w:t>
      </w:r>
      <w:r w:rsidR="001239A1">
        <w:t>P</w:t>
      </w:r>
      <w:r>
        <w:t>racoviště</w:t>
      </w:r>
      <w:r w:rsidRPr="006D2AE4">
        <w:t xml:space="preserve">. Součástí je i </w:t>
      </w:r>
      <w:r>
        <w:t xml:space="preserve">případné </w:t>
      </w:r>
      <w:r w:rsidRPr="006D2AE4">
        <w:t xml:space="preserve">zajištění zařízení, které </w:t>
      </w:r>
      <w:r>
        <w:t>má v odpovědnosti osoba ve věcech technických,</w:t>
      </w:r>
      <w:r w:rsidRPr="006D2AE4">
        <w:t xml:space="preserve"> a </w:t>
      </w:r>
      <w:r>
        <w:t>musí být</w:t>
      </w:r>
      <w:r w:rsidRPr="006D2AE4">
        <w:t xml:space="preserve"> řešeno</w:t>
      </w:r>
      <w:r>
        <w:t xml:space="preserve"> písemně, např. </w:t>
      </w:r>
      <w:r w:rsidRPr="006D2AE4">
        <w:t>B příkazem (el. zařízení VN a VVN)</w:t>
      </w:r>
      <w:r>
        <w:t xml:space="preserve">, </w:t>
      </w:r>
      <w:r w:rsidRPr="006D2AE4">
        <w:t xml:space="preserve">zápisem </w:t>
      </w:r>
      <w:r>
        <w:t>o</w:t>
      </w:r>
      <w:r w:rsidRPr="006D2AE4">
        <w:t xml:space="preserve"> zajištění elektrických zařízení NN</w:t>
      </w:r>
      <w:r>
        <w:t>, popř. jiným písemným dokladem</w:t>
      </w:r>
      <w:r w:rsidRPr="006D2AE4">
        <w:t>.</w:t>
      </w:r>
    </w:p>
    <w:p w14:paraId="7616C647" w14:textId="5B9EFCE8" w:rsidR="00A23664" w:rsidRPr="006D2AE4" w:rsidRDefault="00A23664" w:rsidP="00A92BB2">
      <w:pPr>
        <w:pStyle w:val="Textdokumentu"/>
        <w:spacing w:before="240"/>
        <w:rPr>
          <w:b/>
        </w:rPr>
      </w:pPr>
      <w:r w:rsidRPr="006D2AE4">
        <w:rPr>
          <w:b/>
        </w:rPr>
        <w:t xml:space="preserve">3.1.1 Předání </w:t>
      </w:r>
      <w:r w:rsidR="001239A1">
        <w:rPr>
          <w:b/>
        </w:rPr>
        <w:t>P</w:t>
      </w:r>
      <w:r w:rsidRPr="006D2AE4">
        <w:rPr>
          <w:b/>
        </w:rPr>
        <w:t>racoviště</w:t>
      </w:r>
    </w:p>
    <w:p w14:paraId="62C19BE2" w14:textId="60BC7B74" w:rsidR="00A23664" w:rsidRPr="006D2AE4" w:rsidRDefault="00A23664" w:rsidP="00A23664">
      <w:pPr>
        <w:pStyle w:val="Textdokumentu"/>
      </w:pPr>
      <w:r w:rsidRPr="006D2AE4">
        <w:t xml:space="preserve">Před předáním </w:t>
      </w:r>
      <w:r w:rsidR="001239A1">
        <w:t>P</w:t>
      </w:r>
      <w:r w:rsidRPr="006D2AE4">
        <w:t xml:space="preserve">racoviště </w:t>
      </w:r>
      <w:r>
        <w:t>osoba ve věcech technických</w:t>
      </w:r>
      <w:r w:rsidRPr="006D2AE4">
        <w:t xml:space="preserve"> ověří, zda má </w:t>
      </w:r>
      <w:r w:rsidR="00CD1EC0">
        <w:t>S</w:t>
      </w:r>
      <w:r w:rsidR="00400226">
        <w:t xml:space="preserve">mluvní </w:t>
      </w:r>
      <w:r w:rsidR="0019602A">
        <w:t>partner dostatečnou</w:t>
      </w:r>
      <w:r w:rsidRPr="006D2AE4">
        <w:t xml:space="preserve"> znalost </w:t>
      </w:r>
      <w:r w:rsidR="001239A1">
        <w:t>P</w:t>
      </w:r>
      <w:r w:rsidRPr="006D2AE4">
        <w:t>racoviště. Dále pak ověří platnost kvalifikace VP</w:t>
      </w:r>
      <w:r>
        <w:t xml:space="preserve"> (elektro)</w:t>
      </w:r>
      <w:r w:rsidRPr="006D2AE4">
        <w:t>.</w:t>
      </w:r>
    </w:p>
    <w:p w14:paraId="38862450" w14:textId="77777777" w:rsidR="00A23664" w:rsidRPr="006D2AE4" w:rsidRDefault="00A23664" w:rsidP="00A23664">
      <w:pPr>
        <w:pStyle w:val="Textdokumentu"/>
      </w:pPr>
      <w:r>
        <w:t>Osoba ve věcech technických</w:t>
      </w:r>
      <w:r w:rsidRPr="006D2AE4">
        <w:t xml:space="preserve"> odpovídá za:</w:t>
      </w:r>
    </w:p>
    <w:p w14:paraId="0D2BEA88" w14:textId="61D590A1" w:rsidR="00A23664" w:rsidRPr="006D2AE4" w:rsidRDefault="00A23664" w:rsidP="0028185E">
      <w:pPr>
        <w:pStyle w:val="Textdokumentu"/>
        <w:numPr>
          <w:ilvl w:val="0"/>
          <w:numId w:val="20"/>
        </w:numPr>
        <w:spacing w:before="0"/>
      </w:pPr>
      <w:r w:rsidRPr="006D2AE4">
        <w:t xml:space="preserve">předání řádně zajištěného </w:t>
      </w:r>
      <w:r w:rsidR="001239A1">
        <w:t>P</w:t>
      </w:r>
      <w:r w:rsidRPr="006D2AE4">
        <w:t xml:space="preserve">racoviště pro bezpečný výkon práce </w:t>
      </w:r>
      <w:r w:rsidR="00CD1EC0">
        <w:t>S</w:t>
      </w:r>
      <w:r w:rsidR="00400226">
        <w:t>mluvnímu partnerovi</w:t>
      </w:r>
      <w:r w:rsidR="0022358D">
        <w:t>,</w:t>
      </w:r>
      <w:r w:rsidR="00400226">
        <w:t xml:space="preserve"> </w:t>
      </w:r>
      <w:r w:rsidRPr="006D2AE4">
        <w:t xml:space="preserve"> </w:t>
      </w:r>
    </w:p>
    <w:p w14:paraId="68D1123C" w14:textId="591A6B98" w:rsidR="00A23664" w:rsidRPr="006D2AE4" w:rsidRDefault="00A23664" w:rsidP="0028185E">
      <w:pPr>
        <w:pStyle w:val="Textdokumentu"/>
        <w:numPr>
          <w:ilvl w:val="0"/>
          <w:numId w:val="20"/>
        </w:numPr>
        <w:spacing w:before="0"/>
      </w:pPr>
      <w:r w:rsidRPr="006D2AE4">
        <w:t xml:space="preserve">zavedení </w:t>
      </w:r>
      <w:r w:rsidR="00CD1EC0">
        <w:t>S</w:t>
      </w:r>
      <w:r w:rsidR="00400226">
        <w:t xml:space="preserve">mluvního partnera </w:t>
      </w:r>
      <w:r w:rsidRPr="006D2AE4">
        <w:t xml:space="preserve">na </w:t>
      </w:r>
      <w:r w:rsidR="001239A1">
        <w:t>P</w:t>
      </w:r>
      <w:r w:rsidRPr="006D2AE4">
        <w:t>racoviště a fyzické předvedení zajištění</w:t>
      </w:r>
      <w:r w:rsidR="0022358D">
        <w:t>,</w:t>
      </w:r>
    </w:p>
    <w:p w14:paraId="37B575CB" w14:textId="659E90C4" w:rsidR="00A23664" w:rsidRPr="006D2AE4" w:rsidRDefault="00A23664" w:rsidP="0028185E">
      <w:pPr>
        <w:pStyle w:val="Textdokumentu"/>
        <w:numPr>
          <w:ilvl w:val="0"/>
          <w:numId w:val="20"/>
        </w:numPr>
        <w:spacing w:before="0"/>
      </w:pPr>
      <w:r w:rsidRPr="006D2AE4">
        <w:t xml:space="preserve">seznámení </w:t>
      </w:r>
      <w:r w:rsidR="00CD1EC0">
        <w:t>S</w:t>
      </w:r>
      <w:r w:rsidR="0013128D">
        <w:t xml:space="preserve">mluvního partnera </w:t>
      </w:r>
      <w:r w:rsidRPr="006D2AE4">
        <w:t xml:space="preserve">i s provozními skutečnostmi a riziky, která mohou mít vliv na provádění </w:t>
      </w:r>
      <w:r w:rsidR="004A2F30">
        <w:t>Č</w:t>
      </w:r>
      <w:r w:rsidRPr="006D2AE4">
        <w:t>innost</w:t>
      </w:r>
      <w:r w:rsidR="004A2F30">
        <w:t>i</w:t>
      </w:r>
      <w:r w:rsidRPr="006D2AE4">
        <w:t xml:space="preserve"> na předávaném </w:t>
      </w:r>
      <w:r w:rsidR="001239A1">
        <w:t>P</w:t>
      </w:r>
      <w:r w:rsidRPr="006D2AE4">
        <w:t>racovišti a na bezpečnost osob</w:t>
      </w:r>
      <w:r w:rsidR="0022358D">
        <w:t>,</w:t>
      </w:r>
    </w:p>
    <w:p w14:paraId="4774B919" w14:textId="0C2013E2" w:rsidR="00A23664" w:rsidRPr="006D2AE4" w:rsidRDefault="00A23664" w:rsidP="0028185E">
      <w:pPr>
        <w:pStyle w:val="Textdokumentu"/>
        <w:numPr>
          <w:ilvl w:val="0"/>
          <w:numId w:val="20"/>
        </w:numPr>
        <w:spacing w:before="0"/>
      </w:pPr>
      <w:r w:rsidRPr="006D2AE4">
        <w:t xml:space="preserve">doplnění </w:t>
      </w:r>
      <w:r>
        <w:t>do předávacího protokolu, montážního deníku či jiného obdobného dokumentu</w:t>
      </w:r>
      <w:r w:rsidRPr="006D2AE4">
        <w:t xml:space="preserve"> případných dalších místních rizik, omezení, která vyplývají z např. nestandardních stavů a která mohou mít vliv na provádění </w:t>
      </w:r>
      <w:r w:rsidR="006B20ED">
        <w:t>Č</w:t>
      </w:r>
      <w:r w:rsidRPr="006D2AE4">
        <w:t>innost</w:t>
      </w:r>
      <w:r w:rsidR="006B20ED">
        <w:t>i</w:t>
      </w:r>
      <w:r w:rsidRPr="006D2AE4">
        <w:t xml:space="preserve"> na předávaném </w:t>
      </w:r>
      <w:r w:rsidR="001239A1">
        <w:t>P</w:t>
      </w:r>
      <w:r w:rsidRPr="006D2AE4">
        <w:t xml:space="preserve">racovišti a na bezpečnost osob. </w:t>
      </w:r>
    </w:p>
    <w:p w14:paraId="63EDD171" w14:textId="38DD5C1B" w:rsidR="00A23664" w:rsidRPr="006D2AE4" w:rsidRDefault="0013128D" w:rsidP="00A23664">
      <w:pPr>
        <w:pStyle w:val="Textdokumentu"/>
      </w:pPr>
      <w:r>
        <w:t xml:space="preserve">Smluvní partner </w:t>
      </w:r>
      <w:r w:rsidR="00A23664" w:rsidRPr="006D2AE4">
        <w:t xml:space="preserve">je povinen při zjištění nesrovnalostí nebo skutečností, které mohou mít vliv na provádění činností na předaném </w:t>
      </w:r>
      <w:r w:rsidR="00694C3F">
        <w:t>P</w:t>
      </w:r>
      <w:r w:rsidR="00A23664" w:rsidRPr="006D2AE4">
        <w:t xml:space="preserve">racovišti a na bezpečnost osob, ukončit práce a informovat </w:t>
      </w:r>
      <w:r w:rsidR="00A23664">
        <w:t>osobu ve věcech technických</w:t>
      </w:r>
      <w:r w:rsidR="00A23664" w:rsidRPr="006D2AE4">
        <w:t xml:space="preserve">. </w:t>
      </w:r>
      <w:r w:rsidR="00A23664">
        <w:t>Osoba ve věcech technických</w:t>
      </w:r>
      <w:r w:rsidR="00A23664" w:rsidRPr="006D2AE4">
        <w:t xml:space="preserve"> je povinn</w:t>
      </w:r>
      <w:r w:rsidR="00A23664">
        <w:t>a</w:t>
      </w:r>
      <w:r w:rsidR="00A23664" w:rsidRPr="006D2AE4">
        <w:t xml:space="preserve"> tyto vyřešit.</w:t>
      </w:r>
    </w:p>
    <w:p w14:paraId="3588C254" w14:textId="1B139AAD" w:rsidR="00A23664" w:rsidRPr="006D2AE4" w:rsidRDefault="00A23664" w:rsidP="00A23664">
      <w:pPr>
        <w:pStyle w:val="Textdokumentu"/>
        <w:rPr>
          <w:b/>
        </w:rPr>
      </w:pPr>
      <w:r w:rsidRPr="006D2AE4">
        <w:t xml:space="preserve">Pokud dojde k situaci, kdy se vzájemně setkají dvě pracovní skupiny mající provádět práci na jednom </w:t>
      </w:r>
      <w:r w:rsidR="00694C3F">
        <w:t>P</w:t>
      </w:r>
      <w:r w:rsidRPr="006D2AE4">
        <w:t xml:space="preserve">racovišti, je povinností </w:t>
      </w:r>
      <w:r w:rsidR="00AB6FE5">
        <w:t>V</w:t>
      </w:r>
      <w:r w:rsidRPr="004235A4">
        <w:t>edoucích pracovních skupin</w:t>
      </w:r>
      <w:r w:rsidRPr="006D2AE4">
        <w:t xml:space="preserve"> </w:t>
      </w:r>
      <w:r w:rsidR="00171C33">
        <w:t xml:space="preserve">Smluvního partnera </w:t>
      </w:r>
      <w:r w:rsidRPr="006D2AE4">
        <w:t xml:space="preserve">se vzájemně informovat o jimi prováděných činnostech a dohodnout se na koordinaci při zajištění bezpečnosti. Toto informování </w:t>
      </w:r>
      <w:r>
        <w:t xml:space="preserve">jsou povinni provést písemně. </w:t>
      </w:r>
    </w:p>
    <w:p w14:paraId="5A93E808" w14:textId="24122440" w:rsidR="00A23664" w:rsidRPr="006D2AE4" w:rsidRDefault="00A23664" w:rsidP="00A92BB2">
      <w:pPr>
        <w:pStyle w:val="Textdokumentu"/>
        <w:spacing w:before="240"/>
        <w:rPr>
          <w:b/>
        </w:rPr>
      </w:pPr>
      <w:r w:rsidRPr="006D2AE4">
        <w:rPr>
          <w:b/>
        </w:rPr>
        <w:t xml:space="preserve">3.1.2 Částečné odjištění zařízení / </w:t>
      </w:r>
      <w:r w:rsidR="00694C3F">
        <w:rPr>
          <w:b/>
        </w:rPr>
        <w:t>P</w:t>
      </w:r>
      <w:r w:rsidRPr="006D2AE4">
        <w:rPr>
          <w:b/>
        </w:rPr>
        <w:t>racoviště</w:t>
      </w:r>
    </w:p>
    <w:p w14:paraId="77395ABD" w14:textId="56A4F97F" w:rsidR="00A23664" w:rsidRDefault="00A23664" w:rsidP="00A23664">
      <w:pPr>
        <w:pStyle w:val="Textdokumentu"/>
      </w:pPr>
      <w:r w:rsidRPr="00BB3A74">
        <w:t xml:space="preserve">Částečné odjištění se provádí pro potřeby zkoušek. O částečné odjištění zařízení žádá vedoucí práce (elektro) osobu ve věcech technických. Osoba odpovědná </w:t>
      </w:r>
      <w:r w:rsidR="00387F24">
        <w:t>z</w:t>
      </w:r>
      <w:r w:rsidRPr="00BB3A74">
        <w:t xml:space="preserve">a elektrické zařízení odpovídá za provedení kontroly a ověření, zda je možno na </w:t>
      </w:r>
      <w:r w:rsidR="00694C3F">
        <w:t>P</w:t>
      </w:r>
      <w:r w:rsidRPr="00BB3A74">
        <w:t xml:space="preserve">racovišti/zařízení provést požadované </w:t>
      </w:r>
      <w:r w:rsidR="0054034E">
        <w:t>Č</w:t>
      </w:r>
      <w:r w:rsidRPr="00BB3A74">
        <w:t>innosti.</w:t>
      </w:r>
      <w:r w:rsidRPr="006D2AE4">
        <w:t xml:space="preserve"> </w:t>
      </w:r>
    </w:p>
    <w:p w14:paraId="50285DCC" w14:textId="2311ED4D" w:rsidR="00FF69DB" w:rsidRDefault="009D356B" w:rsidP="00A23664">
      <w:pPr>
        <w:pStyle w:val="Textdokumentu"/>
      </w:pPr>
      <w:r>
        <w:rPr>
          <w:noProof/>
        </w:rPr>
        <mc:AlternateContent>
          <mc:Choice Requires="wps">
            <w:drawing>
              <wp:anchor distT="45720" distB="45720" distL="114300" distR="114300" simplePos="0" relativeHeight="251661312" behindDoc="0" locked="0" layoutInCell="1" allowOverlap="1" wp14:anchorId="35511AB5" wp14:editId="5107F0FA">
                <wp:simplePos x="0" y="0"/>
                <wp:positionH relativeFrom="margin">
                  <wp:align>left</wp:align>
                </wp:positionH>
                <wp:positionV relativeFrom="paragraph">
                  <wp:posOffset>85725</wp:posOffset>
                </wp:positionV>
                <wp:extent cx="1271905" cy="767715"/>
                <wp:effectExtent l="0" t="0" r="23495" b="1333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209" cy="767715"/>
                        </a:xfrm>
                        <a:prstGeom prst="rect">
                          <a:avLst/>
                        </a:prstGeom>
                        <a:solidFill>
                          <a:srgbClr val="FFFFFF"/>
                        </a:solidFill>
                        <a:ln w="9525">
                          <a:solidFill>
                            <a:srgbClr val="000000"/>
                          </a:solidFill>
                          <a:miter lim="800000"/>
                          <a:headEnd/>
                          <a:tailEnd/>
                        </a:ln>
                      </wps:spPr>
                      <wps:txbx>
                        <w:txbxContent>
                          <w:p w14:paraId="525CCFD3" w14:textId="77777777" w:rsidR="009379CA" w:rsidRDefault="009379CA"/>
                          <w:p w14:paraId="7BF94D48" w14:textId="0187B7E8" w:rsidR="009379CA" w:rsidRDefault="009379CA">
                            <w:r>
                              <w:t>Vedoucí práce</w:t>
                            </w:r>
                            <w:r w:rsidR="009D356B">
                              <w:t xml:space="preserve"> </w:t>
                            </w:r>
                            <w:r>
                              <w:t>(</w:t>
                            </w:r>
                            <w:r w:rsidR="00CD1EC0">
                              <w:t>S</w:t>
                            </w:r>
                            <w:r w:rsidR="00BF502E">
                              <w:t>mluvní partner</w:t>
                            </w:r>
                            <w:r>
                              <w:t>)</w:t>
                            </w:r>
                          </w:p>
                          <w:p w14:paraId="0BAE1A50" w14:textId="08098139" w:rsidR="009379CA" w:rsidRDefault="009379CA"/>
                          <w:p w14:paraId="6FAF0B98" w14:textId="77777777" w:rsidR="009379CA" w:rsidRDefault="009379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11AB5" id="Textové pole 2" o:spid="_x0000_s1027" type="#_x0000_t202" style="position:absolute;margin-left:0;margin-top:6.75pt;width:100.15pt;height:60.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">
                <v:textbox>
                  <w:txbxContent>
                    <w:p w14:paraId="525CCFD3" w14:textId="77777777" w:rsidR="009379CA" w:rsidRDefault="009379CA"/>
                    <w:p w14:paraId="7BF94D48" w14:textId="0187B7E8" w:rsidR="009379CA" w:rsidRDefault="009379CA">
                      <w:r>
                        <w:t>Vedoucí práce</w:t>
                      </w:r>
                      <w:r w:rsidR="009D356B">
                        <w:t xml:space="preserve"> </w:t>
                      </w:r>
                      <w:r>
                        <w:t>(</w:t>
                      </w:r>
                      <w:r w:rsidR="00CD1EC0">
                        <w:t>S</w:t>
                      </w:r>
                      <w:r w:rsidR="00BF502E">
                        <w:t>mluvní partner</w:t>
                      </w:r>
                      <w:r>
                        <w:t>)</w:t>
                      </w:r>
                    </w:p>
                    <w:p w14:paraId="0BAE1A50" w14:textId="08098139" w:rsidR="009379CA" w:rsidRDefault="009379CA"/>
                    <w:p w14:paraId="6FAF0B98" w14:textId="77777777" w:rsidR="009379CA" w:rsidRDefault="009379CA"/>
                  </w:txbxContent>
                </v:textbox>
                <w10:wrap type="square" anchorx="margin"/>
              </v:shape>
            </w:pict>
          </mc:Fallback>
        </mc:AlternateContent>
      </w:r>
      <w:r w:rsidR="00BF502E">
        <w:rPr>
          <w:noProof/>
        </w:rPr>
        <mc:AlternateContent>
          <mc:Choice Requires="wps">
            <w:drawing>
              <wp:anchor distT="45720" distB="45720" distL="114300" distR="114300" simplePos="0" relativeHeight="251667456" behindDoc="0" locked="0" layoutInCell="1" allowOverlap="1" wp14:anchorId="6F8A3039" wp14:editId="7C0577A6">
                <wp:simplePos x="0" y="0"/>
                <wp:positionH relativeFrom="margin">
                  <wp:posOffset>1277680</wp:posOffset>
                </wp:positionH>
                <wp:positionV relativeFrom="paragraph">
                  <wp:posOffset>226695</wp:posOffset>
                </wp:positionV>
                <wp:extent cx="485775" cy="504825"/>
                <wp:effectExtent l="0" t="0" r="9525" b="9525"/>
                <wp:wrapSquare wrapText="bothSides"/>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504825"/>
                        </a:xfrm>
                        <a:prstGeom prst="rect">
                          <a:avLst/>
                        </a:prstGeom>
                        <a:solidFill>
                          <a:srgbClr val="FFFFFF"/>
                        </a:solidFill>
                        <a:ln w="9525">
                          <a:noFill/>
                          <a:miter lim="800000"/>
                          <a:headEnd/>
                          <a:tailEnd/>
                        </a:ln>
                      </wps:spPr>
                      <wps:txbx>
                        <w:txbxContent>
                          <w:p w14:paraId="2D0936CA" w14:textId="64E8C30C" w:rsidR="009379CA" w:rsidRPr="00C351D1" w:rsidRDefault="009379CA" w:rsidP="00C351D1">
                            <w:pPr>
                              <w:rPr>
                                <w:sz w:val="48"/>
                                <w:szCs w:val="48"/>
                              </w:rPr>
                            </w:pPr>
                            <w:r w:rsidRPr="00C351D1">
                              <w:rPr>
                                <w:sz w:val="48"/>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A3039" id="_x0000_s1028" type="#_x0000_t202" style="position:absolute;margin-left:100.6pt;margin-top:17.85pt;width:38.25pt;height:39.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" stroked="f">
                <v:textbox>
                  <w:txbxContent>
                    <w:p w14:paraId="2D0936CA" w14:textId="64E8C30C" w:rsidR="009379CA" w:rsidRPr="00C351D1" w:rsidRDefault="009379CA" w:rsidP="00C351D1">
                      <w:pPr>
                        <w:rPr>
                          <w:sz w:val="48"/>
                          <w:szCs w:val="48"/>
                        </w:rPr>
                      </w:pPr>
                      <w:r w:rsidRPr="00C351D1">
                        <w:rPr>
                          <w:sz w:val="48"/>
                          <w:szCs w:val="48"/>
                        </w:rPr>
                        <w:t>↔</w:t>
                      </w:r>
                    </w:p>
                  </w:txbxContent>
                </v:textbox>
                <w10:wrap type="square" anchorx="margin"/>
              </v:shape>
            </w:pict>
          </mc:Fallback>
        </mc:AlternateContent>
      </w:r>
      <w:r w:rsidR="00BF502E">
        <w:rPr>
          <w:noProof/>
        </w:rPr>
        <mc:AlternateContent>
          <mc:Choice Requires="wps">
            <w:drawing>
              <wp:anchor distT="45720" distB="45720" distL="114300" distR="114300" simplePos="0" relativeHeight="251665408" behindDoc="0" locked="0" layoutInCell="1" allowOverlap="1" wp14:anchorId="6737A86A" wp14:editId="2F420DC9">
                <wp:simplePos x="0" y="0"/>
                <wp:positionH relativeFrom="margin">
                  <wp:posOffset>3671570</wp:posOffset>
                </wp:positionH>
                <wp:positionV relativeFrom="paragraph">
                  <wp:posOffset>64770</wp:posOffset>
                </wp:positionV>
                <wp:extent cx="1914525" cy="784860"/>
                <wp:effectExtent l="0" t="0" r="28575" b="15240"/>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84860"/>
                        </a:xfrm>
                        <a:prstGeom prst="rect">
                          <a:avLst/>
                        </a:prstGeom>
                        <a:solidFill>
                          <a:srgbClr val="FFFFFF"/>
                        </a:solidFill>
                        <a:ln w="9525">
                          <a:solidFill>
                            <a:srgbClr val="000000"/>
                          </a:solidFill>
                          <a:miter lim="800000"/>
                          <a:headEnd/>
                          <a:tailEnd/>
                        </a:ln>
                      </wps:spPr>
                      <wps:txbx>
                        <w:txbxContent>
                          <w:p w14:paraId="204A143C" w14:textId="4FAD6966" w:rsidR="009379CA" w:rsidRDefault="009379CA" w:rsidP="006C49E0">
                            <w:r>
                              <w:t>Osoba odpovědná za elektrické zařízení (majitel/provozovatel – ČEZ nebo někdo úplně jiný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7A86A" id="_x0000_s1029" type="#_x0000_t202" style="position:absolute;margin-left:289.1pt;margin-top:5.1pt;width:150.75pt;height:61.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">
                <v:textbox>
                  <w:txbxContent>
                    <w:p w14:paraId="204A143C" w14:textId="4FAD6966" w:rsidR="009379CA" w:rsidRDefault="009379CA" w:rsidP="006C49E0">
                      <w:r>
                        <w:t>Osoba odpovědná za elektrické zařízení (majitel/provozovatel – ČEZ nebo někdo úplně jiný</w:t>
                      </w:r>
                    </w:p>
                  </w:txbxContent>
                </v:textbox>
                <w10:wrap type="square" anchorx="margin"/>
              </v:shape>
            </w:pict>
          </mc:Fallback>
        </mc:AlternateContent>
      </w:r>
      <w:r w:rsidR="00BF502E">
        <w:rPr>
          <w:noProof/>
        </w:rPr>
        <mc:AlternateContent>
          <mc:Choice Requires="wps">
            <w:drawing>
              <wp:anchor distT="45720" distB="45720" distL="114300" distR="114300" simplePos="0" relativeHeight="251663360" behindDoc="0" locked="0" layoutInCell="1" allowOverlap="1" wp14:anchorId="586DADDD" wp14:editId="15AE12C3">
                <wp:simplePos x="0" y="0"/>
                <wp:positionH relativeFrom="margin">
                  <wp:posOffset>1764665</wp:posOffset>
                </wp:positionH>
                <wp:positionV relativeFrom="paragraph">
                  <wp:posOffset>90170</wp:posOffset>
                </wp:positionV>
                <wp:extent cx="1343025" cy="767715"/>
                <wp:effectExtent l="0" t="0" r="28575" b="13335"/>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67715"/>
                        </a:xfrm>
                        <a:prstGeom prst="rect">
                          <a:avLst/>
                        </a:prstGeom>
                        <a:solidFill>
                          <a:srgbClr val="FFFFFF"/>
                        </a:solidFill>
                        <a:ln w="9525">
                          <a:solidFill>
                            <a:srgbClr val="000000"/>
                          </a:solidFill>
                          <a:miter lim="800000"/>
                          <a:headEnd/>
                          <a:tailEnd/>
                        </a:ln>
                      </wps:spPr>
                      <wps:txbx>
                        <w:txbxContent>
                          <w:p w14:paraId="2DB1BD1A" w14:textId="77777777" w:rsidR="009379CA" w:rsidRDefault="009379CA" w:rsidP="000B1666"/>
                          <w:p w14:paraId="48F2B79E" w14:textId="5DEED016" w:rsidR="009379CA" w:rsidRDefault="009379CA" w:rsidP="000B1666">
                            <w:r>
                              <w:t>Osoba ve věcech technických (ČEZ)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DADDD" id="_x0000_s1030" type="#_x0000_t202" style="position:absolute;margin-left:138.95pt;margin-top:7.1pt;width:105.75pt;height:60.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">
                <v:textbox>
                  <w:txbxContent>
                    <w:p w14:paraId="2DB1BD1A" w14:textId="77777777" w:rsidR="009379CA" w:rsidRDefault="009379CA" w:rsidP="000B1666"/>
                    <w:p w14:paraId="48F2B79E" w14:textId="5DEED016" w:rsidR="009379CA" w:rsidRDefault="009379CA" w:rsidP="000B1666">
                      <w:r>
                        <w:t>Osoba ve věcech technických (ČEZ)</w:t>
                      </w:r>
                    </w:p>
                  </w:txbxContent>
                </v:textbox>
                <w10:wrap type="square" anchorx="margin"/>
              </v:shape>
            </w:pict>
          </mc:Fallback>
        </mc:AlternateContent>
      </w:r>
      <w:r w:rsidR="00BF502E">
        <w:rPr>
          <w:noProof/>
        </w:rPr>
        <mc:AlternateContent>
          <mc:Choice Requires="wps">
            <w:drawing>
              <wp:anchor distT="45720" distB="45720" distL="114300" distR="114300" simplePos="0" relativeHeight="251669504" behindDoc="0" locked="0" layoutInCell="1" allowOverlap="1" wp14:anchorId="264EAB0B" wp14:editId="7A8A3D1A">
                <wp:simplePos x="0" y="0"/>
                <wp:positionH relativeFrom="margin">
                  <wp:posOffset>3157807</wp:posOffset>
                </wp:positionH>
                <wp:positionV relativeFrom="paragraph">
                  <wp:posOffset>177057</wp:posOffset>
                </wp:positionV>
                <wp:extent cx="485775" cy="504825"/>
                <wp:effectExtent l="0" t="0" r="9525" b="9525"/>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504825"/>
                        </a:xfrm>
                        <a:prstGeom prst="rect">
                          <a:avLst/>
                        </a:prstGeom>
                        <a:solidFill>
                          <a:srgbClr val="FFFFFF"/>
                        </a:solidFill>
                        <a:ln w="9525">
                          <a:noFill/>
                          <a:miter lim="800000"/>
                          <a:headEnd/>
                          <a:tailEnd/>
                        </a:ln>
                      </wps:spPr>
                      <wps:txbx>
                        <w:txbxContent>
                          <w:p w14:paraId="04CA3B77" w14:textId="77777777" w:rsidR="009379CA" w:rsidRPr="00C351D1" w:rsidRDefault="009379CA" w:rsidP="00C351D1">
                            <w:pPr>
                              <w:rPr>
                                <w:sz w:val="48"/>
                                <w:szCs w:val="48"/>
                              </w:rPr>
                            </w:pPr>
                            <w:r w:rsidRPr="00C351D1">
                              <w:rPr>
                                <w:sz w:val="48"/>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EAB0B" id="_x0000_s1031" type="#_x0000_t202" style="position:absolute;margin-left:248.65pt;margin-top:13.95pt;width:38.25pt;height:39.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" stroked="f">
                <v:textbox>
                  <w:txbxContent>
                    <w:p w14:paraId="04CA3B77" w14:textId="77777777" w:rsidR="009379CA" w:rsidRPr="00C351D1" w:rsidRDefault="009379CA" w:rsidP="00C351D1">
                      <w:pPr>
                        <w:rPr>
                          <w:sz w:val="48"/>
                          <w:szCs w:val="48"/>
                        </w:rPr>
                      </w:pPr>
                      <w:r w:rsidRPr="00C351D1">
                        <w:rPr>
                          <w:sz w:val="48"/>
                          <w:szCs w:val="48"/>
                        </w:rPr>
                        <w:t>↔</w:t>
                      </w:r>
                    </w:p>
                  </w:txbxContent>
                </v:textbox>
                <w10:wrap type="square" anchorx="margin"/>
              </v:shape>
            </w:pict>
          </mc:Fallback>
        </mc:AlternateContent>
      </w:r>
    </w:p>
    <w:p w14:paraId="553305F2" w14:textId="7B31123C" w:rsidR="00FF69DB" w:rsidRDefault="00FF69DB" w:rsidP="00A23664">
      <w:pPr>
        <w:pStyle w:val="Textdokumentu"/>
      </w:pPr>
    </w:p>
    <w:p w14:paraId="30EB313E" w14:textId="4D2773DE" w:rsidR="00A23664" w:rsidRPr="005A3E6F" w:rsidRDefault="00A23664" w:rsidP="00A92BB2">
      <w:pPr>
        <w:pStyle w:val="Textdokumentu"/>
        <w:spacing w:before="240"/>
        <w:rPr>
          <w:b/>
        </w:rPr>
      </w:pPr>
      <w:r w:rsidRPr="005A3E6F">
        <w:rPr>
          <w:b/>
        </w:rPr>
        <w:t xml:space="preserve">3.1.3 Převzetí </w:t>
      </w:r>
      <w:r w:rsidR="00694C3F">
        <w:rPr>
          <w:b/>
        </w:rPr>
        <w:t>P</w:t>
      </w:r>
      <w:r w:rsidRPr="005A3E6F">
        <w:rPr>
          <w:b/>
        </w:rPr>
        <w:t>racoviště po ukončení prací</w:t>
      </w:r>
    </w:p>
    <w:p w14:paraId="49CCEB5E" w14:textId="6C22F618" w:rsidR="00A23664" w:rsidRPr="005A3E6F" w:rsidRDefault="00A23664" w:rsidP="00A23664">
      <w:pPr>
        <w:pStyle w:val="Textdokumentu"/>
      </w:pPr>
      <w:r>
        <w:t xml:space="preserve">Osoba ve věcech technických </w:t>
      </w:r>
      <w:r w:rsidRPr="005A3E6F">
        <w:t xml:space="preserve">přebírá zpět </w:t>
      </w:r>
      <w:r w:rsidR="00694C3F">
        <w:t>P</w:t>
      </w:r>
      <w:r w:rsidRPr="005A3E6F">
        <w:t xml:space="preserve">racoviště od </w:t>
      </w:r>
      <w:r w:rsidR="009D356B">
        <w:t>V</w:t>
      </w:r>
      <w:r w:rsidRPr="005A3E6F">
        <w:t>edoucího pracovní skupiny</w:t>
      </w:r>
      <w:r w:rsidR="00060B5B">
        <w:t xml:space="preserve"> </w:t>
      </w:r>
      <w:r w:rsidR="009D356B">
        <w:t>S</w:t>
      </w:r>
      <w:r w:rsidR="00060B5B">
        <w:t>mluvního partnera</w:t>
      </w:r>
      <w:r w:rsidRPr="005A3E6F">
        <w:t xml:space="preserve">, přičemž zkontroluje stav zařízení i </w:t>
      </w:r>
      <w:r w:rsidR="00060B5B">
        <w:t>P</w:t>
      </w:r>
      <w:r w:rsidRPr="005A3E6F">
        <w:t>racoviště, a to s ohledem na dokončenost práce nebo pořádek. Vedoucí pracovní skupiny</w:t>
      </w:r>
      <w:r w:rsidR="00793685">
        <w:t xml:space="preserve"> </w:t>
      </w:r>
      <w:r w:rsidR="009D356B">
        <w:t>S</w:t>
      </w:r>
      <w:r w:rsidR="00793685">
        <w:t>mluvního partnera</w:t>
      </w:r>
      <w:r w:rsidRPr="005A3E6F">
        <w:t xml:space="preserve"> uvede stav elektrického zařízení: Zařízení je / není schopné bezpečného provozu.</w:t>
      </w:r>
    </w:p>
    <w:p w14:paraId="556E58CD" w14:textId="21E922C7" w:rsidR="00A23664" w:rsidRPr="006D2AE4" w:rsidRDefault="00A23664" w:rsidP="00A23664">
      <w:pPr>
        <w:pStyle w:val="Textdokumentu"/>
      </w:pPr>
      <w:r w:rsidRPr="005A3E6F">
        <w:t xml:space="preserve">Převzetí </w:t>
      </w:r>
      <w:r w:rsidR="00793685">
        <w:t>P</w:t>
      </w:r>
      <w:r w:rsidRPr="005A3E6F">
        <w:t xml:space="preserve">racoviště je potvrzeno podpisy </w:t>
      </w:r>
      <w:r w:rsidR="00437CD1">
        <w:t>V</w:t>
      </w:r>
      <w:r w:rsidRPr="005A3E6F">
        <w:t xml:space="preserve">edoucího pracovní skupiny </w:t>
      </w:r>
      <w:r w:rsidR="00437CD1">
        <w:t>S</w:t>
      </w:r>
      <w:r w:rsidR="00793685">
        <w:t xml:space="preserve">mluvního partnera </w:t>
      </w:r>
      <w:r w:rsidRPr="005A3E6F">
        <w:t>a osoby ve věcech technických ČEZ</w:t>
      </w:r>
      <w:r w:rsidR="0022358D">
        <w:t>, a. s.</w:t>
      </w:r>
      <w:r w:rsidRPr="005A3E6F">
        <w:t xml:space="preserve"> Doplněno musí být i dokladem o ukončení platnosti zajištění zařízení.</w:t>
      </w:r>
    </w:p>
    <w:p w14:paraId="278C8A32" w14:textId="77777777" w:rsidR="00A23664" w:rsidRPr="006D2AE4" w:rsidRDefault="00A23664" w:rsidP="00A92BB2">
      <w:pPr>
        <w:pStyle w:val="Textdokumentu"/>
        <w:numPr>
          <w:ilvl w:val="0"/>
          <w:numId w:val="35"/>
        </w:numPr>
        <w:spacing w:before="240"/>
        <w:ind w:left="357" w:hanging="357"/>
        <w:rPr>
          <w:b/>
        </w:rPr>
      </w:pPr>
      <w:r w:rsidRPr="006D2AE4">
        <w:rPr>
          <w:b/>
        </w:rPr>
        <w:t>Práce na elektrickém zařízení</w:t>
      </w:r>
    </w:p>
    <w:p w14:paraId="559E791A" w14:textId="77777777" w:rsidR="00A23664" w:rsidRPr="006D2AE4" w:rsidRDefault="00A23664" w:rsidP="00A92BB2">
      <w:pPr>
        <w:pStyle w:val="Textdokumentu"/>
        <w:numPr>
          <w:ilvl w:val="1"/>
          <w:numId w:val="39"/>
        </w:numPr>
        <w:spacing w:before="240"/>
        <w:ind w:left="357" w:hanging="357"/>
        <w:rPr>
          <w:b/>
        </w:rPr>
      </w:pPr>
      <w:r w:rsidRPr="006D2AE4">
        <w:rPr>
          <w:b/>
        </w:rPr>
        <w:t>Odborná způsobilost</w:t>
      </w:r>
    </w:p>
    <w:p w14:paraId="3B98CB96" w14:textId="45EC1F4E" w:rsidR="00A23664" w:rsidRPr="006D2AE4" w:rsidRDefault="00A23664" w:rsidP="00A23664">
      <w:pPr>
        <w:pStyle w:val="Textdokumentu"/>
      </w:pPr>
      <w:r w:rsidRPr="0025785A">
        <w:t>Vedoucí práce (elektro) musí mít kvalifikaci nejméně „</w:t>
      </w:r>
      <w:r w:rsidR="00CA7777">
        <w:t>elektrotechnik</w:t>
      </w:r>
      <w:r w:rsidRPr="0025785A">
        <w:t>“</w:t>
      </w:r>
      <w:r w:rsidRPr="007B08B6">
        <w:t xml:space="preserve"> podle § 6 </w:t>
      </w:r>
      <w:r w:rsidR="00D72832">
        <w:t xml:space="preserve">nařízení vlády </w:t>
      </w:r>
      <w:r w:rsidRPr="007B08B6">
        <w:t xml:space="preserve">č. </w:t>
      </w:r>
      <w:r w:rsidR="00D72832">
        <w:t xml:space="preserve">194/2022 </w:t>
      </w:r>
      <w:r w:rsidRPr="007B08B6">
        <w:t>Sb., pokud pracuje sám anebo má-li v pracovní skupině maximálně jednoho pracovníka. Vedoucí práce (elektro) se dvěma a více pracovníky musí mít kvalifikaci nejméně „</w:t>
      </w:r>
      <w:r w:rsidR="0085724F">
        <w:t>vedoucí elektrotechnik</w:t>
      </w:r>
      <w:r w:rsidRPr="007B08B6">
        <w:t xml:space="preserve">“ podle § 7 </w:t>
      </w:r>
      <w:r w:rsidR="0085724F">
        <w:t xml:space="preserve">nařízení vlády </w:t>
      </w:r>
      <w:r w:rsidR="0085724F" w:rsidRPr="007B08B6">
        <w:t xml:space="preserve">č. </w:t>
      </w:r>
      <w:r w:rsidR="0085724F">
        <w:t xml:space="preserve">194/2022 </w:t>
      </w:r>
      <w:r w:rsidRPr="007B08B6">
        <w:t xml:space="preserve">Sb. V případě provádění neelektrických prací na (v blízkosti) elektrickém zařízení bez napětí bude práce prováděna pod dozorem (příkaz „B“ bude vystaven na dozor – </w:t>
      </w:r>
      <w:r w:rsidR="001D2B35">
        <w:t xml:space="preserve">pracovník </w:t>
      </w:r>
      <w:r w:rsidRPr="007B08B6">
        <w:t xml:space="preserve">provádějící dozor přebírá příkaz „B“) - </w:t>
      </w:r>
      <w:r w:rsidR="00417C7C">
        <w:t>V</w:t>
      </w:r>
      <w:r w:rsidRPr="007B08B6">
        <w:t>edoucí pracovní skupiny</w:t>
      </w:r>
      <w:r w:rsidR="00417C7C">
        <w:t xml:space="preserve"> Smluvního partnera</w:t>
      </w:r>
      <w:r w:rsidRPr="007B08B6">
        <w:t xml:space="preserve"> pak může mít kvalifikaci pouze podle § 4 </w:t>
      </w:r>
      <w:r w:rsidR="0085724F">
        <w:t xml:space="preserve">nařízení vlády </w:t>
      </w:r>
      <w:r w:rsidR="0085724F" w:rsidRPr="007B08B6">
        <w:t xml:space="preserve">č. </w:t>
      </w:r>
      <w:r w:rsidR="0085724F">
        <w:t>194/2022</w:t>
      </w:r>
      <w:r w:rsidRPr="007B08B6">
        <w:t xml:space="preserve"> Sb. Toto však nezbavuje </w:t>
      </w:r>
      <w:r w:rsidR="00437CD1">
        <w:t>V</w:t>
      </w:r>
      <w:r w:rsidRPr="007B08B6">
        <w:t xml:space="preserve">edoucího pracovní skupiny </w:t>
      </w:r>
      <w:r w:rsidR="00437CD1">
        <w:t>S</w:t>
      </w:r>
      <w:r w:rsidR="00ED7689">
        <w:t xml:space="preserve">mluvního partnera </w:t>
      </w:r>
      <w:r w:rsidRPr="007B08B6">
        <w:t xml:space="preserve">konečné odpovědnosti za zajištění bezpečnosti na </w:t>
      </w:r>
      <w:r w:rsidR="00ED7689">
        <w:t>P</w:t>
      </w:r>
      <w:r w:rsidRPr="007B08B6">
        <w:t>racovišti.</w:t>
      </w:r>
    </w:p>
    <w:p w14:paraId="44D5A330" w14:textId="77777777" w:rsidR="00A23664" w:rsidRPr="006D2AE4" w:rsidRDefault="00A23664" w:rsidP="00A92BB2">
      <w:pPr>
        <w:pStyle w:val="Textdokumentu"/>
        <w:numPr>
          <w:ilvl w:val="1"/>
          <w:numId w:val="39"/>
        </w:numPr>
        <w:spacing w:before="240"/>
        <w:ind w:left="357" w:hanging="357"/>
        <w:rPr>
          <w:b/>
        </w:rPr>
      </w:pPr>
      <w:r w:rsidRPr="006D2AE4">
        <w:rPr>
          <w:b/>
        </w:rPr>
        <w:t>Pracovní postupy</w:t>
      </w:r>
    </w:p>
    <w:p w14:paraId="52E23816" w14:textId="6C4A0F1C" w:rsidR="00A23664" w:rsidRPr="006D2AE4" w:rsidRDefault="00A23664" w:rsidP="00A23664">
      <w:pPr>
        <w:pStyle w:val="Textdokumentu"/>
      </w:pPr>
      <w:r w:rsidRPr="006D2AE4">
        <w:t xml:space="preserve">Před započetím jakékoliv </w:t>
      </w:r>
      <w:r w:rsidR="006E0A73">
        <w:t>Č</w:t>
      </w:r>
      <w:r w:rsidRPr="006D2AE4">
        <w:t xml:space="preserve">innosti na elektrickém zařízení musí být vyhodnocena veškerá rizika a musí být stanoven pracovní postup. Pro složitou pracovní </w:t>
      </w:r>
      <w:r w:rsidR="006E0A73">
        <w:t>Č</w:t>
      </w:r>
      <w:r w:rsidRPr="006D2AE4">
        <w:t xml:space="preserve">innost musí být příprava provedena písemně. Postupy </w:t>
      </w:r>
      <w:r w:rsidRPr="006D2AE4">
        <w:rPr>
          <w:color w:val="000000"/>
        </w:rPr>
        <w:t xml:space="preserve">pro údržbu a opravy </w:t>
      </w:r>
      <w:r w:rsidRPr="006D2AE4">
        <w:t>schvaluje</w:t>
      </w:r>
      <w:r w:rsidRPr="006D2AE4">
        <w:rPr>
          <w:color w:val="000000"/>
        </w:rPr>
        <w:t xml:space="preserve"> o</w:t>
      </w:r>
      <w:r w:rsidRPr="006D2AE4">
        <w:t xml:space="preserve">soba odpovědná za elektrické zařízení. Tato osoba má pravomoc po </w:t>
      </w:r>
      <w:r w:rsidR="00437CD1">
        <w:t>S</w:t>
      </w:r>
      <w:r w:rsidR="003D6075">
        <w:t xml:space="preserve">mluvním partnerovi </w:t>
      </w:r>
      <w:r w:rsidRPr="006D2AE4">
        <w:t>tento písemný postup vyžadovat.</w:t>
      </w:r>
    </w:p>
    <w:p w14:paraId="4B8E810E" w14:textId="52031614" w:rsidR="00A23664" w:rsidRPr="006D2AE4" w:rsidRDefault="00A23664" w:rsidP="00A23664">
      <w:pPr>
        <w:pStyle w:val="Textdokumentu"/>
      </w:pPr>
      <w:r w:rsidRPr="006D2AE4">
        <w:t xml:space="preserve">Pokud jsou prováděny jednoduché </w:t>
      </w:r>
      <w:r w:rsidR="006E0A73">
        <w:t>Č</w:t>
      </w:r>
      <w:r w:rsidRPr="006D2AE4">
        <w:t xml:space="preserve">innosti nebo rozsah prováděných prací je malý, může </w:t>
      </w:r>
      <w:r w:rsidRPr="00875AAC">
        <w:t>vedoucí práce (elektro) přímo na místě rozhodnout o postupu práce. Musí se však</w:t>
      </w:r>
      <w:r w:rsidRPr="006D2AE4">
        <w:t xml:space="preserve"> přesvědčit, že všechny osoby zúčastněné na práci jeho pokynům rozuměly.</w:t>
      </w:r>
    </w:p>
    <w:p w14:paraId="34F9C07E" w14:textId="77777777" w:rsidR="00A23664" w:rsidRPr="006D2AE4" w:rsidRDefault="00A23664" w:rsidP="00A23664">
      <w:pPr>
        <w:pStyle w:val="Textdokumentu"/>
      </w:pPr>
      <w:r w:rsidRPr="006D2AE4">
        <w:t xml:space="preserve">Stanovený postup prací musí obsahovat také požadavky na provedení ochranných opatření proti úrazu el. proudem nebo před účinky zkratu a el. oblouku. </w:t>
      </w:r>
    </w:p>
    <w:p w14:paraId="62A4917A" w14:textId="77777777" w:rsidR="00A23664" w:rsidRPr="006D2AE4" w:rsidRDefault="00A23664" w:rsidP="00A92BB2">
      <w:pPr>
        <w:pStyle w:val="Textdokumentu"/>
        <w:numPr>
          <w:ilvl w:val="1"/>
          <w:numId w:val="39"/>
        </w:numPr>
        <w:spacing w:before="240"/>
        <w:ind w:left="357" w:hanging="357"/>
        <w:rPr>
          <w:b/>
        </w:rPr>
      </w:pPr>
      <w:r w:rsidRPr="006D2AE4">
        <w:rPr>
          <w:b/>
        </w:rPr>
        <w:t xml:space="preserve"> Zásady v souvislosti s činnostmi na elektrickém zařízení</w:t>
      </w:r>
    </w:p>
    <w:p w14:paraId="5E6DE988" w14:textId="77777777" w:rsidR="00A23664" w:rsidRPr="006D2AE4" w:rsidRDefault="00A23664" w:rsidP="00A23664">
      <w:pPr>
        <w:pStyle w:val="Textdokumentu"/>
      </w:pPr>
      <w:r w:rsidRPr="006D2AE4">
        <w:t>Pracoviště musí být jednoznačně určeno a označeno. Musí být zajištěn bezpečný přístup a dostatečné osvětlení. Musí být přijata vhodná opatření pro zabránění zranění osob i z jiných zdrojů nebezpečí jako jsou mechanické nebo tlakové systémy nebo proti pádu předmětů.</w:t>
      </w:r>
    </w:p>
    <w:p w14:paraId="39A4FC0B" w14:textId="77777777" w:rsidR="00A23664" w:rsidRPr="006D2AE4" w:rsidRDefault="00A23664" w:rsidP="00A23664">
      <w:pPr>
        <w:pStyle w:val="Textdokumentu"/>
      </w:pPr>
      <w:r w:rsidRPr="006D2AE4">
        <w:t>Předměty, které zabraňují v přístupu anebo hořlavé materiály, nesmí být umístěny u vchodu, na přístupových cestách, u elektrických spínacích přístrojů a ovládacích částí, v prostoru obsluhy zařízení. Hořlavé materiály musí být uskladněny mimo místa s možností vzniku elektrického oblouku.</w:t>
      </w:r>
    </w:p>
    <w:p w14:paraId="09661295" w14:textId="77777777" w:rsidR="00A23664" w:rsidRPr="006D2AE4" w:rsidRDefault="00A23664" w:rsidP="00A23664">
      <w:pPr>
        <w:pStyle w:val="Textdokumentu"/>
      </w:pPr>
      <w:r w:rsidRPr="006D2AE4">
        <w:t xml:space="preserve">Osoby používající při činnostech na elektrických zařízeních osobní ochranné prostředky a pracovní pomůcky musí být se způsobem použití těchto pomůcek seznámeny a v případě potřeby i vycvičeny (např. pro použití prostředků osobního zajištění pro práce ve výškách apod.). </w:t>
      </w:r>
    </w:p>
    <w:p w14:paraId="2BE396C7" w14:textId="77777777" w:rsidR="00A23664" w:rsidRPr="006D2AE4" w:rsidRDefault="00A23664" w:rsidP="00A23664">
      <w:pPr>
        <w:pStyle w:val="Textdokumentu"/>
      </w:pPr>
      <w:r w:rsidRPr="006D2AE4">
        <w:t>Při činnostech v blízkosti napětí nebo na zařízení pod napětím se nesmí používat volně vlající oděvy. Oděvy a prádlo nesmí být ze snadno vznětlivých látek a nesmí mít kovové součástky (např. zipy nebo knoflíky). Zakazuje se pracovat s krátkými nebo vyhrnutými rukávy, rukávy musí být v zápěstí zapnuty. Zakazuje se nosit prsteny, vodivé řetízky, náramky, brýle s kovovými rámečky, kovové hodinky apod.</w:t>
      </w:r>
    </w:p>
    <w:p w14:paraId="551C100E" w14:textId="1ABD5C55" w:rsidR="00A23664" w:rsidRPr="006D2AE4" w:rsidRDefault="00A23664" w:rsidP="00A23664">
      <w:pPr>
        <w:pStyle w:val="Textdokumentu"/>
      </w:pPr>
      <w:r w:rsidRPr="006D2AE4">
        <w:t xml:space="preserve">Příkazy musí být vydávány jasně, stručně a jednoznačně. </w:t>
      </w:r>
      <w:r w:rsidR="00B81DF2">
        <w:t xml:space="preserve">Pracovník </w:t>
      </w:r>
      <w:r w:rsidRPr="006D2AE4">
        <w:t xml:space="preserve">přejímající příkaz jej musí opakovat a tím potvrdit, že příkazu dobře rozuměl. Při sebemenší pochybnosti o správnosti příkazu musí </w:t>
      </w:r>
      <w:r w:rsidR="00B81DF2">
        <w:t xml:space="preserve">pracovník </w:t>
      </w:r>
      <w:r w:rsidRPr="006D2AE4">
        <w:t xml:space="preserve">bezpodmínečně požádat o vysvětlení toho, kdo příkaz vydal. Zahájení práce nebo uvedení elektrického zařízení do činnosti po ukončení práce nesmí být povoleno jen na základě dohodnutých signálů a znamení nebo na základě smluveného času. </w:t>
      </w:r>
    </w:p>
    <w:p w14:paraId="30A0D908" w14:textId="740D85F6" w:rsidR="00A23664" w:rsidRPr="00BD5DDB" w:rsidRDefault="00DF57A9" w:rsidP="00A23664">
      <w:pPr>
        <w:pStyle w:val="Textdokumentu"/>
      </w:pPr>
      <w:r w:rsidRPr="00DF57A9">
        <w:t xml:space="preserve">Pracovník </w:t>
      </w:r>
      <w:r w:rsidR="00A23664" w:rsidRPr="00DF57A9">
        <w:t xml:space="preserve">určený k zajištění nebo kontrole zajištění </w:t>
      </w:r>
      <w:r w:rsidR="00ED7689" w:rsidRPr="00DF57A9">
        <w:t>P</w:t>
      </w:r>
      <w:r w:rsidR="00A23664" w:rsidRPr="00DF57A9">
        <w:t xml:space="preserve">racoviště spolu s </w:t>
      </w:r>
      <w:r w:rsidR="00437CD1" w:rsidRPr="00DF57A9">
        <w:t>V</w:t>
      </w:r>
      <w:r w:rsidR="00A23664" w:rsidRPr="00DF57A9">
        <w:t>edoucím pracovní</w:t>
      </w:r>
      <w:r w:rsidR="00A23664" w:rsidRPr="00BD5DDB">
        <w:t xml:space="preserve"> skupiny </w:t>
      </w:r>
      <w:r w:rsidR="00437CD1">
        <w:t>S</w:t>
      </w:r>
      <w:r w:rsidR="001A5DA1">
        <w:t xml:space="preserve">mluvního partnera </w:t>
      </w:r>
      <w:r w:rsidR="00A23664" w:rsidRPr="00BD5DDB">
        <w:t xml:space="preserve">zkontrolují, zda jsou učiněna všechna bezpečnostní opatření na </w:t>
      </w:r>
      <w:r w:rsidR="001A5DA1">
        <w:t>P</w:t>
      </w:r>
      <w:r w:rsidR="00A23664" w:rsidRPr="00BD5DDB">
        <w:t>racovišti. Tam přesvědčí</w:t>
      </w:r>
      <w:r w:rsidR="009547C5">
        <w:t xml:space="preserve"> pracovník</w:t>
      </w:r>
      <w:r w:rsidR="00A23664" w:rsidRPr="00BD5DDB">
        <w:t xml:space="preserve">, který zajišťoval nebo kontroloval zajištění </w:t>
      </w:r>
      <w:r w:rsidR="005A2D0E">
        <w:t>P</w:t>
      </w:r>
      <w:r w:rsidR="00A23664" w:rsidRPr="00BD5DDB">
        <w:t>racoviště, pracovní skupinu o beznapěťovém stavu přímým dotykem na zajištěnou část.</w:t>
      </w:r>
    </w:p>
    <w:p w14:paraId="25B2C99F" w14:textId="6C3FFD6C" w:rsidR="00A23664" w:rsidRPr="006D2AE4" w:rsidRDefault="00A23664" w:rsidP="00A23664">
      <w:pPr>
        <w:pStyle w:val="Textdokumentu"/>
      </w:pPr>
      <w:r w:rsidRPr="00BD5DDB">
        <w:t xml:space="preserve">Od okamžiku, kdy je pracovní skupině povolen vstup na </w:t>
      </w:r>
      <w:r w:rsidR="005A2D0E">
        <w:t>P</w:t>
      </w:r>
      <w:r w:rsidRPr="00BD5DDB">
        <w:t xml:space="preserve">racoviště, přebírá </w:t>
      </w:r>
      <w:r w:rsidR="00A04C2A">
        <w:t>V</w:t>
      </w:r>
      <w:r w:rsidRPr="00BD5DDB">
        <w:t xml:space="preserve">edoucí pracovní skupiny </w:t>
      </w:r>
      <w:r w:rsidR="00A04C2A">
        <w:t>S</w:t>
      </w:r>
      <w:r w:rsidR="005A2D0E">
        <w:t xml:space="preserve">mluvního partnera </w:t>
      </w:r>
      <w:r w:rsidRPr="00BD5DDB">
        <w:t xml:space="preserve">na celou dobu práce odpovědnost za dodržování bezpečnosti všech osob na jemu předaném </w:t>
      </w:r>
      <w:r w:rsidR="00C00CA9">
        <w:t>P</w:t>
      </w:r>
      <w:r w:rsidRPr="00BD5DDB">
        <w:t>racovišti (např. za používání předepsaných ochranných prostředků a pracovních pomůcek). Odpovídá i za správný postup práce.</w:t>
      </w:r>
    </w:p>
    <w:p w14:paraId="56ED97B3" w14:textId="7A82A2EA" w:rsidR="00A23664" w:rsidRPr="006D2AE4" w:rsidRDefault="00A23664" w:rsidP="00A23664">
      <w:pPr>
        <w:pStyle w:val="Textdokumentu"/>
      </w:pPr>
      <w:r w:rsidRPr="0025785A">
        <w:t xml:space="preserve">Vedoucí práce (elektro) musí být trvale přítomen na </w:t>
      </w:r>
      <w:r w:rsidR="00C00CA9" w:rsidRPr="0025785A">
        <w:t>P</w:t>
      </w:r>
      <w:r w:rsidRPr="0025785A">
        <w:t>racovišti a nesmí jej opustit před</w:t>
      </w:r>
      <w:r w:rsidRPr="00D177DE">
        <w:t xml:space="preserve"> ukončením (přerušením) </w:t>
      </w:r>
      <w:r w:rsidR="0002548D">
        <w:t>Č</w:t>
      </w:r>
      <w:r w:rsidRPr="00D177DE">
        <w:t>innost</w:t>
      </w:r>
      <w:r w:rsidR="0002548D">
        <w:t>i</w:t>
      </w:r>
      <w:r w:rsidRPr="00D177DE">
        <w:t xml:space="preserve">. Opustit </w:t>
      </w:r>
      <w:r w:rsidR="00C00CA9">
        <w:t>P</w:t>
      </w:r>
      <w:r w:rsidRPr="00D177DE">
        <w:t xml:space="preserve">racoviště může až když je toto zajištěno proti vstupu osob a zajištěno proti nežádoucí manipulaci. Při přerušení práce zůstává </w:t>
      </w:r>
      <w:r w:rsidR="00C00CA9">
        <w:t>P</w:t>
      </w:r>
      <w:r w:rsidRPr="00D177DE">
        <w:t xml:space="preserve">racoviště zajištěno, přičemž před opětným zahájením práce se musí vedoucí práce (elektro) nebo </w:t>
      </w:r>
      <w:r w:rsidR="007164CE">
        <w:t xml:space="preserve">pracovník </w:t>
      </w:r>
      <w:r w:rsidRPr="00D177DE">
        <w:t xml:space="preserve">pověřený dozorem přesvědčit, zda nedošlo v době přerušení práce v zajištění </w:t>
      </w:r>
      <w:r w:rsidR="00C712A6">
        <w:t>P</w:t>
      </w:r>
      <w:r w:rsidRPr="00D177DE">
        <w:t>racoviště ke změně.</w:t>
      </w:r>
    </w:p>
    <w:p w14:paraId="3178FB0B" w14:textId="77777777" w:rsidR="00A23664" w:rsidRPr="006D2AE4" w:rsidRDefault="00A23664" w:rsidP="00A92BB2">
      <w:pPr>
        <w:pStyle w:val="Textdokumentu"/>
        <w:spacing w:before="240"/>
        <w:rPr>
          <w:b/>
        </w:rPr>
      </w:pPr>
      <w:r w:rsidRPr="006D2AE4">
        <w:rPr>
          <w:b/>
          <w:bCs/>
        </w:rPr>
        <w:t>4.4.</w:t>
      </w:r>
      <w:r w:rsidRPr="006D2AE4">
        <w:rPr>
          <w:b/>
        </w:rPr>
        <w:t xml:space="preserve"> Práce na elektrickém zařízení bez napětí</w:t>
      </w:r>
    </w:p>
    <w:p w14:paraId="09438FF8" w14:textId="75AA8EFB" w:rsidR="00A23664" w:rsidRPr="006D2AE4" w:rsidRDefault="00A23664" w:rsidP="00A23664">
      <w:pPr>
        <w:pStyle w:val="Textdokumentu"/>
      </w:pPr>
      <w:r w:rsidRPr="006D2AE4">
        <w:t xml:space="preserve">Při práci na elektrickém zařízení </w:t>
      </w:r>
      <w:r w:rsidR="006E0C68">
        <w:t>VN</w:t>
      </w:r>
      <w:r w:rsidRPr="006D2AE4">
        <w:t xml:space="preserve">, </w:t>
      </w:r>
      <w:r w:rsidR="006E0C68">
        <w:t>VVN</w:t>
      </w:r>
      <w:r w:rsidRPr="006D2AE4">
        <w:t xml:space="preserve"> a </w:t>
      </w:r>
      <w:r w:rsidR="006E0C68">
        <w:t>ZVN</w:t>
      </w:r>
      <w:r w:rsidRPr="006D2AE4">
        <w:t xml:space="preserve"> a při práci na venkovním vedení </w:t>
      </w:r>
      <w:r w:rsidR="006E0C68">
        <w:t>NN</w:t>
      </w:r>
      <w:r w:rsidRPr="006D2AE4">
        <w:t xml:space="preserve"> se musí provést uzemnění a zkratování zařízení (</w:t>
      </w:r>
      <w:r>
        <w:t>musí zajistit osoba odpovědná za elektrické zařízení</w:t>
      </w:r>
      <w:r w:rsidRPr="006D2AE4">
        <w:t xml:space="preserve">). Zkratování a uzemnění se musí provést ze všech možných stran napájení, přičemž alespoň jedno zkratovací zařízení má být na </w:t>
      </w:r>
      <w:r w:rsidR="00C712A6">
        <w:t>P</w:t>
      </w:r>
      <w:r w:rsidRPr="006D2AE4">
        <w:t>racovišti nebo alespoň v dohledu z </w:t>
      </w:r>
      <w:r w:rsidR="00C712A6">
        <w:t>P</w:t>
      </w:r>
      <w:r w:rsidRPr="006D2AE4">
        <w:t xml:space="preserve">racoviště. Místo zkratování a </w:t>
      </w:r>
      <w:r w:rsidR="00C712A6">
        <w:t>P</w:t>
      </w:r>
      <w:r w:rsidRPr="006D2AE4">
        <w:t>racoviště se jednoznačně označí bezpečnostní tabulkou.</w:t>
      </w:r>
    </w:p>
    <w:p w14:paraId="7FF6CEB1" w14:textId="15E5D5A2" w:rsidR="00A23664" w:rsidRPr="006D2AE4" w:rsidRDefault="00A23664" w:rsidP="00A23664">
      <w:pPr>
        <w:pStyle w:val="Textdokumentu"/>
      </w:pPr>
      <w:r w:rsidRPr="006D2AE4">
        <w:t xml:space="preserve">Podle místních podmínek je nutné učinit opatření, aby </w:t>
      </w:r>
      <w:r w:rsidR="007164CE">
        <w:t>pracovníci</w:t>
      </w:r>
      <w:r w:rsidRPr="006D2AE4">
        <w:t xml:space="preserve"> nemohli ani omylem vstoupit na místo s živými částmi pod napětím. K těmto opatřením patří např. ohrazení </w:t>
      </w:r>
      <w:r w:rsidR="00C712A6">
        <w:t>P</w:t>
      </w:r>
      <w:r w:rsidRPr="006D2AE4">
        <w:t>racoviště nebo míst s částmi pod napětím, vyznačení cesty na </w:t>
      </w:r>
      <w:r w:rsidR="00C712A6">
        <w:t>P</w:t>
      </w:r>
      <w:r w:rsidRPr="006D2AE4">
        <w:t>racoviště, uzamknutí nezáměnnými klíči, označení bezpečnostními tabulkami, uzavírací páskou, přelepení zámků kobek, zaplombování dveří kobek apod.</w:t>
      </w:r>
    </w:p>
    <w:p w14:paraId="3A6465F2" w14:textId="067D67A6" w:rsidR="00A23664" w:rsidRPr="006D2AE4" w:rsidRDefault="00A23664" w:rsidP="00A23664">
      <w:pPr>
        <w:pStyle w:val="Textdokumentu"/>
      </w:pPr>
      <w:r w:rsidRPr="006D2AE4">
        <w:t xml:space="preserve">Při práci v ohrazených prostorech (kobkách, rozvodnách apod.) musí být </w:t>
      </w:r>
      <w:r w:rsidR="006F2223">
        <w:t xml:space="preserve">pracovníci </w:t>
      </w:r>
      <w:r w:rsidRPr="006D2AE4">
        <w:t>seznámeni s únikovou cestou, která musí zůstat trvale volná.</w:t>
      </w:r>
    </w:p>
    <w:p w14:paraId="16D66942" w14:textId="77777777" w:rsidR="00A23664" w:rsidRPr="006D2AE4" w:rsidRDefault="00A23664" w:rsidP="00A92BB2">
      <w:pPr>
        <w:pStyle w:val="Textdokumentu"/>
        <w:spacing w:before="240"/>
        <w:rPr>
          <w:b/>
          <w:bCs/>
        </w:rPr>
      </w:pPr>
      <w:r w:rsidRPr="006D2AE4">
        <w:rPr>
          <w:b/>
          <w:bCs/>
        </w:rPr>
        <w:t>4.5. Práce na elektrickém zařízení pod napětím</w:t>
      </w:r>
    </w:p>
    <w:p w14:paraId="3A90B58F" w14:textId="77777777" w:rsidR="00A23664" w:rsidRPr="006D2AE4" w:rsidRDefault="00A23664" w:rsidP="00A23664">
      <w:pPr>
        <w:pStyle w:val="Textdokumentu"/>
      </w:pPr>
      <w:r w:rsidRPr="006D2AE4">
        <w:t>Pro práci na elektrickém zařízení pod napětím platí následující obecné zásady:</w:t>
      </w:r>
    </w:p>
    <w:p w14:paraId="5C920BB6" w14:textId="77777777" w:rsidR="00A23664" w:rsidRPr="006D2AE4" w:rsidRDefault="00A23664" w:rsidP="0028185E">
      <w:pPr>
        <w:pStyle w:val="Textdokumentu"/>
        <w:numPr>
          <w:ilvl w:val="0"/>
          <w:numId w:val="20"/>
        </w:numPr>
        <w:spacing w:before="0"/>
      </w:pPr>
      <w:r w:rsidRPr="006D2AE4">
        <w:t>práce na zařízení pod napětím jsou povoleny pouze tehdy, jsou-li el. zařízení přehledná a části, na nichž se má pracovat, přístupné;</w:t>
      </w:r>
    </w:p>
    <w:p w14:paraId="69D81A02" w14:textId="3F12C738" w:rsidR="00A23664" w:rsidRPr="006D2AE4" w:rsidRDefault="00A23664" w:rsidP="0028185E">
      <w:pPr>
        <w:pStyle w:val="Textdokumentu"/>
        <w:numPr>
          <w:ilvl w:val="0"/>
          <w:numId w:val="20"/>
        </w:numPr>
        <w:spacing w:before="0"/>
      </w:pPr>
      <w:r w:rsidRPr="006D2AE4">
        <w:t xml:space="preserve">práce smí provádět pouze </w:t>
      </w:r>
      <w:r w:rsidR="006F2223">
        <w:t>pracovníci</w:t>
      </w:r>
      <w:r w:rsidRPr="006D2AE4">
        <w:t xml:space="preserve"> odborně a zdravotně způsobilí; není-li si </w:t>
      </w:r>
      <w:r w:rsidR="006F2223">
        <w:t xml:space="preserve">pracovník </w:t>
      </w:r>
      <w:r w:rsidRPr="006D2AE4">
        <w:t xml:space="preserve">jist svými schopnostmi nebo okamžitým zdravotním stavem (nevolnost, únava apod.), musí to včas oznámit svému nadřízenému a nesmí na zařízení pod napětím pracovat. Má-li </w:t>
      </w:r>
      <w:r w:rsidRPr="005A0874">
        <w:t>naopak vedoucí práce (elektro</w:t>
      </w:r>
      <w:r>
        <w:t>)</w:t>
      </w:r>
      <w:r w:rsidRPr="006D2AE4">
        <w:t xml:space="preserve"> podezření, že </w:t>
      </w:r>
      <w:r w:rsidR="002F51F8">
        <w:t xml:space="preserve">pracovník </w:t>
      </w:r>
      <w:r w:rsidRPr="006D2AE4">
        <w:t>není k provedení práce pod napětím způsobilý, nesmí mu práci pod napětím povolit;</w:t>
      </w:r>
    </w:p>
    <w:p w14:paraId="226AB737" w14:textId="77777777" w:rsidR="00A23664" w:rsidRPr="006D2AE4" w:rsidRDefault="00A23664" w:rsidP="0028185E">
      <w:pPr>
        <w:pStyle w:val="Textdokumentu"/>
        <w:numPr>
          <w:ilvl w:val="0"/>
          <w:numId w:val="20"/>
        </w:numPr>
        <w:spacing w:before="0"/>
      </w:pPr>
      <w:r w:rsidRPr="006D2AE4">
        <w:t>práce je třeba provádět soustředěně, rozvážně, bez spěchu nebo časového nátlaku a s plným vědomím nebezpečnosti zařízení;</w:t>
      </w:r>
    </w:p>
    <w:p w14:paraId="73036F73" w14:textId="77777777" w:rsidR="00A23664" w:rsidRPr="006D2AE4" w:rsidRDefault="00A23664" w:rsidP="0028185E">
      <w:pPr>
        <w:pStyle w:val="Textdokumentu"/>
        <w:numPr>
          <w:ilvl w:val="0"/>
          <w:numId w:val="20"/>
        </w:numPr>
        <w:spacing w:before="0"/>
      </w:pPr>
      <w:r w:rsidRPr="006D2AE4">
        <w:t>při práci pod napětím je třeba provést taková opatření, aby nemohlo dojít k ohrožení bezpečnosti dalších osob (např. zavlečeným napětím);</w:t>
      </w:r>
    </w:p>
    <w:p w14:paraId="65D79100" w14:textId="77777777" w:rsidR="00A23664" w:rsidRPr="006D2AE4" w:rsidRDefault="00A23664" w:rsidP="0028185E">
      <w:pPr>
        <w:pStyle w:val="Textdokumentu"/>
        <w:numPr>
          <w:ilvl w:val="0"/>
          <w:numId w:val="20"/>
        </w:numPr>
        <w:spacing w:before="0"/>
      </w:pPr>
      <w:r w:rsidRPr="006D2AE4">
        <w:t>pracovní pomůcky a ochranné prostředky pro práce pod napětím musí mít předepsanou izolační pevnost pro příslušné napětí, na kterém se pracuje, musí být vhodné pro prováděné práce a nesmí být poškozeny;</w:t>
      </w:r>
    </w:p>
    <w:p w14:paraId="19E2A184" w14:textId="77777777" w:rsidR="00A23664" w:rsidRPr="006D2AE4" w:rsidRDefault="00A23664" w:rsidP="0028185E">
      <w:pPr>
        <w:pStyle w:val="Textdokumentu"/>
        <w:numPr>
          <w:ilvl w:val="0"/>
          <w:numId w:val="20"/>
        </w:numPr>
        <w:spacing w:before="0"/>
      </w:pPr>
      <w:r w:rsidRPr="006D2AE4">
        <w:t>při zjištění jakýchkoliv nežádoucích jevů během práce se musí práce ihned přerušit, pokračovat se smí až po odstranění těchto jevů nebo po zjištění, že tyto jevy nemohou ohrozit bezpečnost osob ani zařízení.</w:t>
      </w:r>
    </w:p>
    <w:p w14:paraId="0D9167C3" w14:textId="1D74FA59" w:rsidR="00A23664" w:rsidRPr="006D2AE4" w:rsidRDefault="00A23664" w:rsidP="00A92BB2">
      <w:pPr>
        <w:pStyle w:val="Textdokumentu"/>
        <w:spacing w:before="240"/>
        <w:rPr>
          <w:b/>
        </w:rPr>
      </w:pPr>
      <w:r w:rsidRPr="006D2AE4">
        <w:rPr>
          <w:b/>
        </w:rPr>
        <w:t>4.5.1 Příkaz „B“</w:t>
      </w:r>
    </w:p>
    <w:p w14:paraId="1E465DFD" w14:textId="77777777" w:rsidR="00A23664" w:rsidRPr="006D2AE4" w:rsidRDefault="00A23664" w:rsidP="00A23664">
      <w:pPr>
        <w:pStyle w:val="Textdokumentu"/>
        <w:keepNext/>
        <w:keepLines/>
      </w:pPr>
      <w:r w:rsidRPr="006D2AE4">
        <w:t xml:space="preserve">Příkaz „B” pro práci na elektrickém zařízení </w:t>
      </w:r>
      <w:r>
        <w:t>se vystavuje a používá v souladu s podmínkami určenými osobou odpovědnou za příslušné elektrické zařízení</w:t>
      </w:r>
      <w:r w:rsidRPr="006D2AE4">
        <w:t>.</w:t>
      </w:r>
    </w:p>
    <w:p w14:paraId="1A6FB8BE" w14:textId="2857973D" w:rsidR="00A23664" w:rsidRPr="006D2AE4" w:rsidRDefault="00A23664" w:rsidP="00A80071">
      <w:pPr>
        <w:pStyle w:val="Textdokumentu"/>
        <w:spacing w:before="240"/>
        <w:rPr>
          <w:b/>
        </w:rPr>
      </w:pPr>
      <w:r w:rsidRPr="006D2AE4">
        <w:rPr>
          <w:b/>
        </w:rPr>
        <w:t>4.</w:t>
      </w:r>
      <w:r w:rsidR="00A80071">
        <w:rPr>
          <w:b/>
        </w:rPr>
        <w:t>6</w:t>
      </w:r>
      <w:r w:rsidRPr="006D2AE4">
        <w:rPr>
          <w:b/>
        </w:rPr>
        <w:t xml:space="preserve"> Zakázané práce</w:t>
      </w:r>
    </w:p>
    <w:p w14:paraId="4B0F1A3A" w14:textId="77777777" w:rsidR="00A23664" w:rsidRPr="006D2AE4" w:rsidRDefault="00A23664" w:rsidP="00A23664">
      <w:pPr>
        <w:pStyle w:val="Textdokumentu"/>
      </w:pPr>
      <w:r w:rsidRPr="006D2AE4">
        <w:t xml:space="preserve">Práce zakázané jsou práce pod napětím nebo v jeho blízkosti, které nelze provádět při spolehlivém dodržení podmínek bezpečnosti práce: </w:t>
      </w:r>
    </w:p>
    <w:p w14:paraId="1D6E0EAB" w14:textId="60574F86" w:rsidR="00A23664" w:rsidRPr="006D2AE4" w:rsidRDefault="00A23664" w:rsidP="00A23664">
      <w:pPr>
        <w:numPr>
          <w:ilvl w:val="0"/>
          <w:numId w:val="42"/>
        </w:numPr>
        <w:spacing w:before="60"/>
        <w:textAlignment w:val="auto"/>
      </w:pPr>
      <w:r w:rsidRPr="006D2AE4">
        <w:t xml:space="preserve">při nevyhovujících atmosférických podmínkách (například bouře s blesky, silný déšť, mlha, čerstvý vítr apod.). Pokud se blýská, je slyšet hřmění nebo se blíží bouře, musí být práce na vodičích elektrické sítě vystavených nebezpečí nebo na zařízeních přímo spojených s ohroženými vodiči ihned zastavena a osoby musí ihned opustit </w:t>
      </w:r>
      <w:r w:rsidR="00C712A6">
        <w:t>P</w:t>
      </w:r>
      <w:r w:rsidRPr="006D2AE4">
        <w:t xml:space="preserve">racoviště. Pokud je na </w:t>
      </w:r>
      <w:r w:rsidR="00933BE0">
        <w:t>P</w:t>
      </w:r>
      <w:r w:rsidRPr="006D2AE4">
        <w:t>racovišti snížená viditelnost (mlha, kouř, prach apod.), nesmí být zahájena práce a jakákoliv již zahájená práce, jejíž bezpečnost je tímto ohrožena, musí být přerušena;</w:t>
      </w:r>
    </w:p>
    <w:p w14:paraId="223589AB" w14:textId="77777777" w:rsidR="00A23664" w:rsidRPr="006D2AE4" w:rsidRDefault="00A23664" w:rsidP="00A23664">
      <w:pPr>
        <w:numPr>
          <w:ilvl w:val="0"/>
          <w:numId w:val="42"/>
        </w:numPr>
        <w:tabs>
          <w:tab w:val="num" w:pos="56"/>
        </w:tabs>
        <w:spacing w:before="60"/>
        <w:jc w:val="both"/>
        <w:textAlignment w:val="auto"/>
      </w:pPr>
      <w:r w:rsidRPr="006D2AE4">
        <w:t>ve stísněných prostorech;</w:t>
      </w:r>
    </w:p>
    <w:p w14:paraId="7AEF2CE6" w14:textId="77777777" w:rsidR="00A23664" w:rsidRPr="006D2AE4" w:rsidRDefault="00A23664" w:rsidP="00A80071">
      <w:pPr>
        <w:numPr>
          <w:ilvl w:val="0"/>
          <w:numId w:val="42"/>
        </w:numPr>
        <w:tabs>
          <w:tab w:val="num" w:pos="56"/>
        </w:tabs>
        <w:spacing w:before="60" w:after="120"/>
        <w:ind w:left="568" w:hanging="284"/>
        <w:jc w:val="both"/>
        <w:textAlignment w:val="auto"/>
      </w:pPr>
      <w:r w:rsidRPr="006D2AE4">
        <w:t>v prostorech s nevyhovujícím prostředím.</w:t>
      </w:r>
    </w:p>
    <w:p w14:paraId="7468EA72" w14:textId="77777777" w:rsidR="00A23664" w:rsidRPr="006D2AE4" w:rsidRDefault="00A23664" w:rsidP="00A80071">
      <w:pPr>
        <w:pStyle w:val="Textdokumentu"/>
        <w:numPr>
          <w:ilvl w:val="0"/>
          <w:numId w:val="39"/>
        </w:numPr>
        <w:spacing w:before="240"/>
        <w:ind w:left="357" w:hanging="357"/>
        <w:rPr>
          <w:b/>
        </w:rPr>
      </w:pPr>
      <w:r w:rsidRPr="006D2AE4">
        <w:rPr>
          <w:b/>
        </w:rPr>
        <w:t>Zřizování provizorních el. zařízení</w:t>
      </w:r>
    </w:p>
    <w:p w14:paraId="77F70568" w14:textId="2A550E51" w:rsidR="00A23664" w:rsidRPr="006D2AE4" w:rsidRDefault="00A23664" w:rsidP="00A23664">
      <w:pPr>
        <w:pStyle w:val="Zkladntext"/>
        <w:spacing w:before="120"/>
        <w:jc w:val="left"/>
      </w:pPr>
      <w:r w:rsidRPr="006D2AE4">
        <w:t xml:space="preserve">Prozatímní elektrická zařízení mohou být zřízena jen s písemným souhlasem osoby odpovědné za elektrické zařízení, a to pouze na dobu nejkratší, nejvýše na 1/2 roku. Montáž a demontáž prozatímního elektrického zařízení smějí provádět jen osoby s odbornou elektrotechnickou kvalifikací. Bezpečnost a spolehlivost zařízení musí být doložena revizní zprávou. </w:t>
      </w:r>
      <w:r w:rsidR="00280C95">
        <w:t xml:space="preserve">Smluvní partner </w:t>
      </w:r>
      <w:r w:rsidRPr="006D2AE4">
        <w:t>odpovídá za zajištění bezpečného provozu zařízení včetně zajištění proti neoprávněné manipulaci.</w:t>
      </w:r>
    </w:p>
    <w:p w14:paraId="5A97597F" w14:textId="6A4D4391" w:rsidR="00A23664" w:rsidRPr="006D2AE4" w:rsidRDefault="00A23664" w:rsidP="00A23664">
      <w:pPr>
        <w:pStyle w:val="Zkladntext"/>
        <w:spacing w:before="120"/>
        <w:jc w:val="left"/>
      </w:pPr>
      <w:r w:rsidRPr="006D2AE4">
        <w:t xml:space="preserve">Pokud provoz prozatímního elektrického zařízení nelze do 1/2 roku ukončit, musí být udělen opětovný souhlas osobou odpovědnou za elektrické zařízení a provedena nová revize. Prozatímní elektrické zařízení musí být odstraněno ihned, jakmile pominul důvod pro jeho zřízení. Za dodržení této podmínky odpovídá </w:t>
      </w:r>
      <w:r w:rsidR="00A04C2A">
        <w:t>V</w:t>
      </w:r>
      <w:r>
        <w:t xml:space="preserve">edoucí pracovní skupiny </w:t>
      </w:r>
      <w:r w:rsidR="00A04C2A">
        <w:t>S</w:t>
      </w:r>
      <w:r w:rsidR="00994E03">
        <w:t>mluvního partnera</w:t>
      </w:r>
      <w:r w:rsidRPr="006D2AE4">
        <w:t>.</w:t>
      </w:r>
    </w:p>
    <w:p w14:paraId="7B513A92" w14:textId="77777777" w:rsidR="00A23664" w:rsidRPr="006D2AE4" w:rsidRDefault="00A23664" w:rsidP="00A23664">
      <w:pPr>
        <w:pStyle w:val="Zkladntext"/>
        <w:spacing w:before="120"/>
        <w:jc w:val="left"/>
      </w:pPr>
      <w:r w:rsidRPr="006D2AE4">
        <w:t xml:space="preserve">Bližší podmínky </w:t>
      </w:r>
      <w:r>
        <w:t>mohou být</w:t>
      </w:r>
      <w:r w:rsidRPr="006D2AE4">
        <w:t xml:space="preserve"> určeny osobou odpovědnou za elektrické zařízení.</w:t>
      </w:r>
    </w:p>
    <w:p w14:paraId="31E92411" w14:textId="77777777" w:rsidR="00A23664" w:rsidRPr="006D2AE4" w:rsidRDefault="00A23664" w:rsidP="00A80071">
      <w:pPr>
        <w:pStyle w:val="Textdokumentu"/>
        <w:numPr>
          <w:ilvl w:val="0"/>
          <w:numId w:val="39"/>
        </w:numPr>
        <w:spacing w:before="240"/>
        <w:ind w:left="357" w:hanging="357"/>
        <w:rPr>
          <w:b/>
        </w:rPr>
      </w:pPr>
      <w:r w:rsidRPr="006D2AE4">
        <w:rPr>
          <w:b/>
        </w:rPr>
        <w:t>Používání rozvodů (zásuvky)</w:t>
      </w:r>
    </w:p>
    <w:p w14:paraId="58196808" w14:textId="77777777" w:rsidR="00A23664" w:rsidRPr="006D2AE4" w:rsidRDefault="00A23664" w:rsidP="00A23664">
      <w:pPr>
        <w:pStyle w:val="Zkladntext"/>
        <w:spacing w:before="120"/>
        <w:jc w:val="left"/>
      </w:pPr>
      <w:r w:rsidRPr="006D2AE4">
        <w:t xml:space="preserve">Používání zásuvek </w:t>
      </w:r>
      <w:r>
        <w:t xml:space="preserve">v objektech </w:t>
      </w:r>
      <w:r w:rsidRPr="006D2AE4">
        <w:t xml:space="preserve">ČEZ je povoleno pouze se souhlasem </w:t>
      </w:r>
      <w:r>
        <w:t>osoby odpovědné za elektrické zařízení</w:t>
      </w:r>
      <w:r w:rsidRPr="006D2AE4">
        <w:t xml:space="preserve"> ČEZ, přičemž je možno je používat v souladu s určením. Každé poškození zásuvek se musí nahlásit.</w:t>
      </w:r>
    </w:p>
    <w:p w14:paraId="2DF83EB0" w14:textId="77777777" w:rsidR="006A5874" w:rsidRDefault="006A5874" w:rsidP="00A23664">
      <w:pPr>
        <w:pStyle w:val="Zkladntext"/>
        <w:spacing w:before="120"/>
        <w:jc w:val="left"/>
      </w:pPr>
    </w:p>
    <w:sectPr w:rsidR="006A5874" w:rsidSect="00C42435">
      <w:headerReference w:type="even" r:id="rId34"/>
      <w:headerReference w:type="default" r:id="rId35"/>
      <w:headerReference w:type="first" r:id="rId36"/>
      <w:footerReference w:type="first" r:id="rId37"/>
      <w:pgSz w:w="11906" w:h="16838" w:code="9"/>
      <w:pgMar w:top="1134" w:right="1418" w:bottom="1701"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2346" w14:textId="77777777" w:rsidR="00D628E2" w:rsidRDefault="00D628E2">
      <w:r>
        <w:separator/>
      </w:r>
    </w:p>
    <w:p w14:paraId="43A40008" w14:textId="77777777" w:rsidR="00D628E2" w:rsidRDefault="00D628E2"/>
    <w:p w14:paraId="05A21750" w14:textId="77777777" w:rsidR="00D628E2" w:rsidRDefault="00D628E2"/>
  </w:endnote>
  <w:endnote w:type="continuationSeparator" w:id="0">
    <w:p w14:paraId="5FC2E46C" w14:textId="77777777" w:rsidR="00D628E2" w:rsidRDefault="00D628E2">
      <w:r>
        <w:continuationSeparator/>
      </w:r>
    </w:p>
    <w:p w14:paraId="52C1DFEB" w14:textId="77777777" w:rsidR="00D628E2" w:rsidRDefault="00D628E2"/>
    <w:p w14:paraId="72B82EA8" w14:textId="77777777" w:rsidR="00D628E2" w:rsidRDefault="00D628E2"/>
  </w:endnote>
  <w:endnote w:type="continuationNotice" w:id="1">
    <w:p w14:paraId="00AA4CC1" w14:textId="77777777" w:rsidR="00D628E2" w:rsidRDefault="00D62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Default">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C354" w14:textId="77777777" w:rsidR="00787A2E" w:rsidRDefault="00787A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tblInd w:w="38" w:type="dxa"/>
      <w:tblBorders>
        <w:top w:val="single" w:sz="4" w:space="0" w:color="auto"/>
      </w:tblBorders>
      <w:tblLook w:val="01E0" w:firstRow="1" w:lastRow="1" w:firstColumn="1" w:lastColumn="1" w:noHBand="0" w:noVBand="0"/>
    </w:tblPr>
    <w:tblGrid>
      <w:gridCol w:w="1346"/>
      <w:gridCol w:w="5954"/>
      <w:gridCol w:w="1770"/>
    </w:tblGrid>
    <w:tr w:rsidR="009379CA" w:rsidRPr="00305BF0" w14:paraId="68918D2C" w14:textId="77777777" w:rsidTr="00AC596A">
      <w:tc>
        <w:tcPr>
          <w:tcW w:w="1346" w:type="dxa"/>
        </w:tcPr>
        <w:p w14:paraId="2877A836" w14:textId="77777777" w:rsidR="009379CA" w:rsidRPr="00305BF0" w:rsidRDefault="009379CA" w:rsidP="00E1794C">
          <w:pPr>
            <w:pStyle w:val="Zpat"/>
            <w:tabs>
              <w:tab w:val="left" w:pos="7088"/>
            </w:tabs>
            <w:spacing w:before="120"/>
            <w:rPr>
              <w:bCs/>
              <w:sz w:val="20"/>
            </w:rPr>
          </w:pPr>
          <w:r>
            <w:rPr>
              <w:bCs/>
              <w:sz w:val="20"/>
            </w:rPr>
            <w:t>ČEZ, a. s.</w:t>
          </w:r>
        </w:p>
      </w:tc>
      <w:tc>
        <w:tcPr>
          <w:tcW w:w="5954" w:type="dxa"/>
        </w:tcPr>
        <w:p w14:paraId="117CD844" w14:textId="5378A654" w:rsidR="009379CA" w:rsidRPr="00305BF0" w:rsidRDefault="00D15CFC" w:rsidP="00435A2E">
          <w:pPr>
            <w:pStyle w:val="Zpat"/>
            <w:tabs>
              <w:tab w:val="left" w:pos="7088"/>
            </w:tabs>
            <w:spacing w:before="120"/>
            <w:jc w:val="center"/>
            <w:rPr>
              <w:bCs/>
              <w:sz w:val="20"/>
            </w:rPr>
          </w:pPr>
          <w:r>
            <w:rPr>
              <w:bCs/>
              <w:sz w:val="20"/>
            </w:rPr>
            <w:t>ČEZ_SD_0052r00</w:t>
          </w:r>
        </w:p>
      </w:tc>
      <w:tc>
        <w:tcPr>
          <w:tcW w:w="1770" w:type="dxa"/>
        </w:tcPr>
        <w:p w14:paraId="7D816877" w14:textId="77777777" w:rsidR="009379CA" w:rsidRPr="00305BF0" w:rsidRDefault="009379CA" w:rsidP="00E1794C">
          <w:pPr>
            <w:pStyle w:val="Zpat"/>
            <w:tabs>
              <w:tab w:val="left" w:pos="7088"/>
            </w:tabs>
            <w:spacing w:before="120"/>
            <w:jc w:val="right"/>
            <w:rPr>
              <w:bCs/>
              <w:sz w:val="20"/>
            </w:rPr>
          </w:pPr>
          <w:r w:rsidRPr="00305BF0">
            <w:rPr>
              <w:bCs/>
              <w:sz w:val="20"/>
            </w:rPr>
            <w:t xml:space="preserve">strana </w:t>
          </w:r>
          <w:r w:rsidRPr="00305BF0">
            <w:rPr>
              <w:bCs/>
              <w:sz w:val="20"/>
            </w:rPr>
            <w:fldChar w:fldCharType="begin"/>
          </w:r>
          <w:r w:rsidRPr="00305BF0">
            <w:rPr>
              <w:bCs/>
              <w:sz w:val="20"/>
            </w:rPr>
            <w:instrText xml:space="preserve"> PAGE   \* MERGEFORMAT </w:instrText>
          </w:r>
          <w:r w:rsidRPr="00305BF0">
            <w:rPr>
              <w:bCs/>
              <w:sz w:val="20"/>
            </w:rPr>
            <w:fldChar w:fldCharType="separate"/>
          </w:r>
          <w:r>
            <w:rPr>
              <w:bCs/>
              <w:noProof/>
              <w:sz w:val="20"/>
            </w:rPr>
            <w:t>2</w:t>
          </w:r>
          <w:r w:rsidRPr="00305BF0">
            <w:rPr>
              <w:bCs/>
              <w:sz w:val="20"/>
            </w:rPr>
            <w:fldChar w:fldCharType="end"/>
          </w:r>
          <w:r w:rsidRPr="00305BF0">
            <w:rPr>
              <w:bCs/>
              <w:sz w:val="20"/>
            </w:rPr>
            <w:t>/</w:t>
          </w:r>
          <w:r w:rsidRPr="00F026AE">
            <w:rPr>
              <w:rStyle w:val="slostrnky"/>
              <w:sz w:val="20"/>
              <w:szCs w:val="20"/>
            </w:rPr>
            <w:fldChar w:fldCharType="begin"/>
          </w:r>
          <w:r w:rsidRPr="00F026AE">
            <w:rPr>
              <w:rStyle w:val="slostrnky"/>
              <w:sz w:val="20"/>
              <w:szCs w:val="20"/>
            </w:rPr>
            <w:instrText xml:space="preserve"> NUMPAGES </w:instrText>
          </w:r>
          <w:r w:rsidRPr="00F026AE">
            <w:rPr>
              <w:rStyle w:val="slostrnky"/>
              <w:sz w:val="20"/>
              <w:szCs w:val="20"/>
            </w:rPr>
            <w:fldChar w:fldCharType="separate"/>
          </w:r>
          <w:r>
            <w:rPr>
              <w:rStyle w:val="slostrnky"/>
              <w:noProof/>
              <w:sz w:val="20"/>
              <w:szCs w:val="20"/>
            </w:rPr>
            <w:t>8</w:t>
          </w:r>
          <w:r w:rsidRPr="00F026AE">
            <w:rPr>
              <w:rStyle w:val="slostrnky"/>
              <w:sz w:val="20"/>
              <w:szCs w:val="20"/>
            </w:rPr>
            <w:fldChar w:fldCharType="end"/>
          </w:r>
        </w:p>
      </w:tc>
    </w:tr>
  </w:tbl>
  <w:p w14:paraId="32E1B936" w14:textId="77777777" w:rsidR="009379CA" w:rsidRPr="00886D6D" w:rsidRDefault="009379CA" w:rsidP="00886D6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50" w:type="dxa"/>
      <w:tblInd w:w="38" w:type="dxa"/>
      <w:tblBorders>
        <w:top w:val="single" w:sz="4" w:space="0" w:color="auto"/>
      </w:tblBorders>
      <w:tblLook w:val="01E0" w:firstRow="1" w:lastRow="1" w:firstColumn="1" w:lastColumn="1" w:noHBand="0" w:noVBand="0"/>
    </w:tblPr>
    <w:tblGrid>
      <w:gridCol w:w="9250"/>
    </w:tblGrid>
    <w:tr w:rsidR="009379CA" w:rsidRPr="001F6E9E" w14:paraId="31D744A8" w14:textId="77777777">
      <w:tc>
        <w:tcPr>
          <w:tcW w:w="9250" w:type="dxa"/>
        </w:tcPr>
        <w:p w14:paraId="2CD63C62" w14:textId="75905176" w:rsidR="009379CA" w:rsidRPr="00514D27" w:rsidRDefault="009379CA" w:rsidP="00E1794C">
          <w:pPr>
            <w:pStyle w:val="Zpat"/>
            <w:tabs>
              <w:tab w:val="left" w:pos="7088"/>
            </w:tabs>
            <w:spacing w:before="120"/>
            <w:jc w:val="right"/>
            <w:rPr>
              <w:rStyle w:val="slostrnky"/>
              <w:sz w:val="20"/>
              <w:szCs w:val="20"/>
            </w:rPr>
          </w:pPr>
          <w:r w:rsidRPr="000C7B99">
            <w:rPr>
              <w:bCs/>
              <w:sz w:val="20"/>
              <w:szCs w:val="20"/>
            </w:rPr>
            <w:t xml:space="preserve">                                                                                                                  </w:t>
          </w:r>
          <w:r w:rsidRPr="001F6E9E">
            <w:rPr>
              <w:bCs/>
              <w:sz w:val="20"/>
              <w:szCs w:val="20"/>
            </w:rPr>
            <w:t xml:space="preserve">strana </w:t>
          </w:r>
          <w:r w:rsidRPr="001F6E9E">
            <w:rPr>
              <w:bCs/>
              <w:sz w:val="20"/>
              <w:szCs w:val="20"/>
            </w:rPr>
            <w:fldChar w:fldCharType="begin"/>
          </w:r>
          <w:r w:rsidRPr="001F6E9E">
            <w:rPr>
              <w:bCs/>
              <w:sz w:val="20"/>
              <w:szCs w:val="20"/>
            </w:rPr>
            <w:instrText xml:space="preserve"> PAGE   \* MERGEFORMAT </w:instrText>
          </w:r>
          <w:r w:rsidRPr="001F6E9E">
            <w:rPr>
              <w:bCs/>
              <w:sz w:val="20"/>
              <w:szCs w:val="20"/>
            </w:rPr>
            <w:fldChar w:fldCharType="separate"/>
          </w:r>
          <w:r>
            <w:rPr>
              <w:bCs/>
              <w:noProof/>
              <w:sz w:val="20"/>
              <w:szCs w:val="20"/>
            </w:rPr>
            <w:t>1</w:t>
          </w:r>
          <w:r w:rsidRPr="001F6E9E">
            <w:rPr>
              <w:bCs/>
              <w:sz w:val="20"/>
              <w:szCs w:val="20"/>
            </w:rPr>
            <w:fldChar w:fldCharType="end"/>
          </w:r>
          <w:r w:rsidRPr="001F6E9E">
            <w:rPr>
              <w:bCs/>
              <w:sz w:val="20"/>
              <w:szCs w:val="20"/>
            </w:rPr>
            <w:t>/</w:t>
          </w:r>
          <w:r w:rsidRPr="001F6E9E">
            <w:rPr>
              <w:bCs/>
            </w:rPr>
            <w:fldChar w:fldCharType="begin"/>
          </w:r>
          <w:r w:rsidRPr="001F6E9E">
            <w:rPr>
              <w:rStyle w:val="slostrnky"/>
              <w:sz w:val="20"/>
              <w:szCs w:val="20"/>
            </w:rPr>
            <w:instrText xml:space="preserve"> NUMPAGES </w:instrText>
          </w:r>
          <w:r w:rsidRPr="001F6E9E">
            <w:rPr>
              <w:rStyle w:val="slostrnky"/>
              <w:sz w:val="20"/>
              <w:szCs w:val="20"/>
            </w:rPr>
            <w:fldChar w:fldCharType="separate"/>
          </w:r>
          <w:r>
            <w:rPr>
              <w:rStyle w:val="slostrnky"/>
              <w:noProof/>
              <w:sz w:val="20"/>
              <w:szCs w:val="20"/>
            </w:rPr>
            <w:t>8</w:t>
          </w:r>
          <w:r w:rsidRPr="001F6E9E">
            <w:rPr>
              <w:rStyle w:val="slostrnky"/>
              <w:sz w:val="20"/>
              <w:szCs w:val="20"/>
            </w:rPr>
            <w:fldChar w:fldCharType="end"/>
          </w:r>
        </w:p>
      </w:tc>
    </w:tr>
  </w:tbl>
  <w:p w14:paraId="2A71BEB1" w14:textId="77777777" w:rsidR="009379CA" w:rsidRDefault="009379C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50" w:type="dxa"/>
      <w:tblInd w:w="38" w:type="dxa"/>
      <w:tblBorders>
        <w:top w:val="single" w:sz="4" w:space="0" w:color="auto"/>
      </w:tblBorders>
      <w:tblLook w:val="01E0" w:firstRow="1" w:lastRow="1" w:firstColumn="1" w:lastColumn="1" w:noHBand="0" w:noVBand="0"/>
    </w:tblPr>
    <w:tblGrid>
      <w:gridCol w:w="9250"/>
    </w:tblGrid>
    <w:tr w:rsidR="009379CA" w:rsidRPr="001F6E9E" w14:paraId="07C0BFE7" w14:textId="77777777">
      <w:tc>
        <w:tcPr>
          <w:tcW w:w="9250" w:type="dxa"/>
        </w:tcPr>
        <w:p w14:paraId="3CD30DAF" w14:textId="77777777" w:rsidR="009379CA" w:rsidRPr="001F6E9E" w:rsidRDefault="009379CA" w:rsidP="00E1794C">
          <w:pPr>
            <w:pStyle w:val="Zpat"/>
            <w:tabs>
              <w:tab w:val="left" w:pos="7088"/>
            </w:tabs>
            <w:spacing w:before="120"/>
            <w:jc w:val="right"/>
            <w:rPr>
              <w:bCs/>
              <w:sz w:val="20"/>
              <w:szCs w:val="20"/>
            </w:rPr>
          </w:pPr>
          <w:r w:rsidRPr="001F6E9E">
            <w:rPr>
              <w:bCs/>
              <w:sz w:val="20"/>
              <w:szCs w:val="20"/>
            </w:rPr>
            <w:t xml:space="preserve">strana </w:t>
          </w:r>
          <w:r w:rsidRPr="001F6E9E">
            <w:rPr>
              <w:bCs/>
              <w:sz w:val="20"/>
              <w:szCs w:val="20"/>
            </w:rPr>
            <w:fldChar w:fldCharType="begin"/>
          </w:r>
          <w:r w:rsidRPr="001F6E9E">
            <w:rPr>
              <w:bCs/>
              <w:sz w:val="20"/>
              <w:szCs w:val="20"/>
            </w:rPr>
            <w:instrText xml:space="preserve"> PAGE   \* MERGEFORMAT </w:instrText>
          </w:r>
          <w:r w:rsidRPr="001F6E9E">
            <w:rPr>
              <w:bCs/>
              <w:sz w:val="20"/>
              <w:szCs w:val="20"/>
            </w:rPr>
            <w:fldChar w:fldCharType="separate"/>
          </w:r>
          <w:r>
            <w:rPr>
              <w:bCs/>
              <w:noProof/>
              <w:sz w:val="20"/>
              <w:szCs w:val="20"/>
            </w:rPr>
            <w:t>3</w:t>
          </w:r>
          <w:r w:rsidRPr="001F6E9E">
            <w:rPr>
              <w:bCs/>
              <w:sz w:val="20"/>
              <w:szCs w:val="20"/>
            </w:rPr>
            <w:fldChar w:fldCharType="end"/>
          </w:r>
          <w:r w:rsidRPr="001F6E9E">
            <w:rPr>
              <w:bCs/>
              <w:sz w:val="20"/>
              <w:szCs w:val="20"/>
            </w:rPr>
            <w:t>/</w:t>
          </w:r>
          <w:r w:rsidRPr="001F6E9E">
            <w:rPr>
              <w:rStyle w:val="slostrnky"/>
              <w:sz w:val="20"/>
              <w:szCs w:val="20"/>
            </w:rPr>
            <w:fldChar w:fldCharType="begin"/>
          </w:r>
          <w:r w:rsidRPr="001F6E9E">
            <w:rPr>
              <w:rStyle w:val="slostrnky"/>
              <w:sz w:val="20"/>
              <w:szCs w:val="20"/>
            </w:rPr>
            <w:instrText xml:space="preserve"> NUMPAGES </w:instrText>
          </w:r>
          <w:r w:rsidRPr="001F6E9E">
            <w:rPr>
              <w:rStyle w:val="slostrnky"/>
              <w:sz w:val="20"/>
              <w:szCs w:val="20"/>
            </w:rPr>
            <w:fldChar w:fldCharType="separate"/>
          </w:r>
          <w:r>
            <w:rPr>
              <w:rStyle w:val="slostrnky"/>
              <w:noProof/>
              <w:sz w:val="20"/>
              <w:szCs w:val="20"/>
            </w:rPr>
            <w:t>3</w:t>
          </w:r>
          <w:r w:rsidRPr="001F6E9E">
            <w:rPr>
              <w:rStyle w:val="slostrnky"/>
              <w:sz w:val="20"/>
              <w:szCs w:val="20"/>
            </w:rPr>
            <w:fldChar w:fldCharType="end"/>
          </w:r>
        </w:p>
      </w:tc>
    </w:tr>
  </w:tbl>
  <w:p w14:paraId="088EC5C8" w14:textId="77777777" w:rsidR="009379CA" w:rsidRDefault="009379CA">
    <w:pPr>
      <w:pStyle w:val="Zpat"/>
    </w:pPr>
  </w:p>
  <w:p w14:paraId="68463A5C" w14:textId="77777777" w:rsidR="009379CA" w:rsidRDefault="009379CA"/>
  <w:p w14:paraId="6939B7CE" w14:textId="77777777" w:rsidR="009379CA" w:rsidRDefault="009379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7E5CC" w14:textId="77777777" w:rsidR="00D628E2" w:rsidRDefault="00D628E2">
      <w:r>
        <w:separator/>
      </w:r>
    </w:p>
    <w:p w14:paraId="4DA78738" w14:textId="77777777" w:rsidR="00D628E2" w:rsidRDefault="00D628E2"/>
    <w:p w14:paraId="2EFB4D74" w14:textId="77777777" w:rsidR="00D628E2" w:rsidRDefault="00D628E2"/>
  </w:footnote>
  <w:footnote w:type="continuationSeparator" w:id="0">
    <w:p w14:paraId="50E7498B" w14:textId="77777777" w:rsidR="00D628E2" w:rsidRDefault="00D628E2">
      <w:r>
        <w:continuationSeparator/>
      </w:r>
    </w:p>
    <w:p w14:paraId="53FD3D3A" w14:textId="77777777" w:rsidR="00D628E2" w:rsidRDefault="00D628E2"/>
    <w:p w14:paraId="3522AAD8" w14:textId="77777777" w:rsidR="00D628E2" w:rsidRDefault="00D628E2"/>
  </w:footnote>
  <w:footnote w:type="continuationNotice" w:id="1">
    <w:p w14:paraId="5575C70B" w14:textId="77777777" w:rsidR="00D628E2" w:rsidRDefault="00D62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E18B" w14:textId="50C2F4B9" w:rsidR="009379CA" w:rsidRDefault="00862171">
    <w:pPr>
      <w:pStyle w:val="Zhlav"/>
    </w:pPr>
    <w:r>
      <w:rPr>
        <w:noProof/>
      </w:rPr>
      <mc:AlternateContent>
        <mc:Choice Requires="wps">
          <w:drawing>
            <wp:anchor distT="0" distB="0" distL="0" distR="0" simplePos="0" relativeHeight="251660289" behindDoc="0" locked="0" layoutInCell="1" allowOverlap="1" wp14:anchorId="623349B4" wp14:editId="24F6D54A">
              <wp:simplePos x="635" y="635"/>
              <wp:positionH relativeFrom="rightMargin">
                <wp:align>right</wp:align>
              </wp:positionH>
              <wp:positionV relativeFrom="paragraph">
                <wp:posOffset>635</wp:posOffset>
              </wp:positionV>
              <wp:extent cx="443865" cy="443865"/>
              <wp:effectExtent l="0" t="0" r="0" b="3810"/>
              <wp:wrapSquare wrapText="bothSides"/>
              <wp:docPr id="12" name="Textové pole 12" descr="Interní /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4CB152" w14:textId="613B8E5F" w:rsidR="00862171" w:rsidRPr="00862171" w:rsidRDefault="00862171">
                          <w:pPr>
                            <w:rPr>
                              <w:rFonts w:ascii="Default" w:eastAsia="Default" w:hAnsi="Default" w:cs="Default"/>
                              <w:color w:val="000000"/>
                              <w:sz w:val="20"/>
                              <w:szCs w:val="20"/>
                            </w:rPr>
                          </w:pPr>
                          <w:r w:rsidRPr="00862171">
                            <w:rPr>
                              <w:rFonts w:ascii="Default" w:eastAsia="Default" w:hAnsi="Default" w:cs="Default"/>
                              <w:color w:val="000000"/>
                              <w:sz w:val="20"/>
                              <w:szCs w:val="20"/>
                            </w:rPr>
                            <w:t>Interní / Internal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23349B4" id="_x0000_t202" coordsize="21600,21600" o:spt="202" path="m,l,21600r21600,l21600,xe">
              <v:stroke joinstyle="miter"/>
              <v:path gradientshapeok="t" o:connecttype="rect"/>
            </v:shapetype>
            <v:shape id="Textové pole 12" o:spid="_x0000_s1032" type="#_x0000_t202" alt="Interní / Internal" style="position:absolute;margin-left:-16.25pt;margin-top:.05pt;width:34.95pt;height:34.95pt;z-index:251660289;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" filled="f" stroked="f">
              <v:textbox style="mso-fit-shape-to-text:t" inset="0,0,5pt,0">
                <w:txbxContent>
                  <w:p w14:paraId="684CB152" w14:textId="613B8E5F" w:rsidR="00862171" w:rsidRPr="00862171" w:rsidRDefault="00862171">
                    <w:pPr>
                      <w:rPr>
                        <w:rFonts w:ascii="Default" w:eastAsia="Default" w:hAnsi="Default" w:cs="Default"/>
                        <w:color w:val="000000"/>
                        <w:sz w:val="20"/>
                        <w:szCs w:val="20"/>
                      </w:rPr>
                    </w:pPr>
                    <w:r w:rsidRPr="00862171">
                      <w:rPr>
                        <w:rFonts w:ascii="Default" w:eastAsia="Default" w:hAnsi="Default" w:cs="Default"/>
                        <w:color w:val="000000"/>
                        <w:sz w:val="20"/>
                        <w:szCs w:val="20"/>
                      </w:rPr>
                      <w:t xml:space="preserve">Interní / </w:t>
                    </w:r>
                    <w:proofErr w:type="spellStart"/>
                    <w:r w:rsidRPr="00862171">
                      <w:rPr>
                        <w:rFonts w:ascii="Default" w:eastAsia="Default" w:hAnsi="Default" w:cs="Default"/>
                        <w:color w:val="000000"/>
                        <w:sz w:val="20"/>
                        <w:szCs w:val="20"/>
                      </w:rPr>
                      <w:t>Internal</w:t>
                    </w:r>
                    <w:proofErr w:type="spellEnd"/>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0EA2" w14:textId="532B8DDA" w:rsidR="009379CA" w:rsidRDefault="00862171">
    <w:pPr>
      <w:pStyle w:val="Zhlav"/>
    </w:pPr>
    <w:r>
      <w:rPr>
        <w:noProof/>
      </w:rPr>
      <mc:AlternateContent>
        <mc:Choice Requires="wps">
          <w:drawing>
            <wp:anchor distT="0" distB="0" distL="0" distR="0" simplePos="0" relativeHeight="251661313" behindDoc="0" locked="0" layoutInCell="1" allowOverlap="1" wp14:anchorId="378B0407" wp14:editId="33423F1C">
              <wp:simplePos x="901065" y="450850"/>
              <wp:positionH relativeFrom="rightMargin">
                <wp:align>right</wp:align>
              </wp:positionH>
              <wp:positionV relativeFrom="paragraph">
                <wp:posOffset>635</wp:posOffset>
              </wp:positionV>
              <wp:extent cx="443865" cy="443865"/>
              <wp:effectExtent l="0" t="0" r="0" b="3810"/>
              <wp:wrapSquare wrapText="bothSides"/>
              <wp:docPr id="13" name="Textové pole 13" descr="Interní /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82E860" w14:textId="74199712" w:rsidR="00862171" w:rsidRPr="00862171" w:rsidRDefault="00862171">
                          <w:pPr>
                            <w:rPr>
                              <w:rFonts w:ascii="Default" w:eastAsia="Default" w:hAnsi="Default" w:cs="Default"/>
                              <w:color w:val="000000"/>
                              <w:sz w:val="20"/>
                              <w:szCs w:val="20"/>
                            </w:rPr>
                          </w:pPr>
                          <w:r w:rsidRPr="00862171">
                            <w:rPr>
                              <w:rFonts w:ascii="Default" w:eastAsia="Default" w:hAnsi="Default" w:cs="Default"/>
                              <w:color w:val="000000"/>
                              <w:sz w:val="20"/>
                              <w:szCs w:val="20"/>
                            </w:rPr>
                            <w:t>Interní / Internal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78B0407" id="_x0000_t202" coordsize="21600,21600" o:spt="202" path="m,l,21600r21600,l21600,xe">
              <v:stroke joinstyle="miter"/>
              <v:path gradientshapeok="t" o:connecttype="rect"/>
            </v:shapetype>
            <v:shape id="Textové pole 13" o:spid="_x0000_s1033" type="#_x0000_t202" alt="Interní / Internal" style="position:absolute;margin-left:-16.25pt;margin-top:.05pt;width:34.95pt;height:34.95pt;z-index:251661313;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" filled="f" stroked="f">
              <v:textbox style="mso-fit-shape-to-text:t" inset="0,0,5pt,0">
                <w:txbxContent>
                  <w:p w14:paraId="7782E860" w14:textId="74199712" w:rsidR="00862171" w:rsidRPr="00862171" w:rsidRDefault="00862171">
                    <w:pPr>
                      <w:rPr>
                        <w:rFonts w:ascii="Default" w:eastAsia="Default" w:hAnsi="Default" w:cs="Default"/>
                        <w:color w:val="000000"/>
                        <w:sz w:val="20"/>
                        <w:szCs w:val="20"/>
                      </w:rPr>
                    </w:pPr>
                    <w:r w:rsidRPr="00862171">
                      <w:rPr>
                        <w:rFonts w:ascii="Default" w:eastAsia="Default" w:hAnsi="Default" w:cs="Default"/>
                        <w:color w:val="000000"/>
                        <w:sz w:val="20"/>
                        <w:szCs w:val="20"/>
                      </w:rPr>
                      <w:t xml:space="preserve">Interní / </w:t>
                    </w:r>
                    <w:proofErr w:type="spellStart"/>
                    <w:r w:rsidRPr="00862171">
                      <w:rPr>
                        <w:rFonts w:ascii="Default" w:eastAsia="Default" w:hAnsi="Default" w:cs="Default"/>
                        <w:color w:val="000000"/>
                        <w:sz w:val="20"/>
                        <w:szCs w:val="20"/>
                      </w:rPr>
                      <w:t>Internal</w:t>
                    </w:r>
                    <w:proofErr w:type="spellEnd"/>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90A7" w14:textId="624A2054" w:rsidR="009379CA" w:rsidRDefault="004C20A9">
    <w:pPr>
      <w:pStyle w:val="Zhlav"/>
    </w:pPr>
    <w:r>
      <w:rPr>
        <w:noProof/>
      </w:rPr>
      <mc:AlternateContent>
        <mc:Choice Requires="wps">
          <w:drawing>
            <wp:anchor distT="0" distB="0" distL="114300" distR="114300" simplePos="0" relativeHeight="251665409" behindDoc="0" locked="0" layoutInCell="0" allowOverlap="1" wp14:anchorId="50C72DF3" wp14:editId="2943D470">
              <wp:simplePos x="0" y="0"/>
              <wp:positionH relativeFrom="page">
                <wp:posOffset>0</wp:posOffset>
              </wp:positionH>
              <wp:positionV relativeFrom="page">
                <wp:posOffset>317500</wp:posOffset>
              </wp:positionV>
              <wp:extent cx="7560310" cy="273050"/>
              <wp:effectExtent l="0" t="0" r="0" b="12700"/>
              <wp:wrapNone/>
              <wp:docPr id="17" name="MSIPCM6fa044ab867b7cab31125089" descr="{&quot;HashCode&quot;:-164910296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BDF622" w14:textId="44D76E9F" w:rsidR="004C20A9" w:rsidRPr="004C20A9" w:rsidRDefault="004C20A9" w:rsidP="004C20A9">
                          <w:pPr>
                            <w:jc w:val="right"/>
                            <w:rPr>
                              <w:rFonts w:ascii="Calibri" w:hAnsi="Calibri" w:cs="Calibri"/>
                              <w:color w:val="000000"/>
                              <w:sz w:val="20"/>
                            </w:rPr>
                          </w:pPr>
                          <w:r w:rsidRPr="004C20A9">
                            <w:rPr>
                              <w:rFonts w:ascii="Calibri" w:hAnsi="Calibri" w:cs="Calibri"/>
                              <w:color w:val="000000"/>
                              <w:sz w:val="20"/>
                            </w:rPr>
                            <w:t>Interní / Internal</w:t>
                          </w:r>
                        </w:p>
                      </w:txbxContent>
                    </wps:txbx>
                    <wps:bodyPr rot="0" spcFirstLastPara="0" vertOverflow="overflow" horzOverflow="overflow" vert="horz" wrap="square" lIns="91440" tIns="0" rIns="381000" bIns="0" numCol="1" spcCol="0" rtlCol="0" fromWordArt="0" anchor="t" anchorCtr="0" forceAA="0" compatLnSpc="1">
                      <a:prstTxWarp prst="textNoShape">
                        <a:avLst/>
                      </a:prstTxWarp>
                      <a:noAutofit/>
                    </wps:bodyPr>
                  </wps:wsp>
                </a:graphicData>
              </a:graphic>
            </wp:anchor>
          </w:drawing>
        </mc:Choice>
        <mc:Fallback>
          <w:pict>
            <v:shapetype w14:anchorId="50C72DF3" id="_x0000_t202" coordsize="21600,21600" o:spt="202" path="m,l,21600r21600,l21600,xe">
              <v:stroke joinstyle="miter"/>
              <v:path gradientshapeok="t" o:connecttype="rect"/>
            </v:shapetype>
            <v:shape id="MSIPCM6fa044ab867b7cab31125089" o:spid="_x0000_s1034" type="#_x0000_t202" alt="{&quot;HashCode&quot;:-1649102963,&quot;Height&quot;:841.0,&quot;Width&quot;:595.0,&quot;Placement&quot;:&quot;Header&quot;,&quot;Index&quot;:&quot;FirstPage&quot;,&quot;Section&quot;:1,&quot;Top&quot;:0.0,&quot;Left&quot;:0.0}" style="position:absolute;margin-left:0;margin-top:25pt;width:595.3pt;height:21.5pt;z-index:25166540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" o:allowincell="f" filled="f" stroked="f" strokeweight=".5pt">
              <v:fill o:detectmouseclick="t"/>
              <v:textbox inset=",0,30pt,0">
                <w:txbxContent>
                  <w:p w14:paraId="5ABDF622" w14:textId="44D76E9F" w:rsidR="004C20A9" w:rsidRPr="004C20A9" w:rsidRDefault="004C20A9" w:rsidP="004C20A9">
                    <w:pPr>
                      <w:jc w:val="right"/>
                      <w:rPr>
                        <w:rFonts w:ascii="Calibri" w:hAnsi="Calibri" w:cs="Calibri"/>
                        <w:color w:val="000000"/>
                        <w:sz w:val="20"/>
                      </w:rPr>
                    </w:pPr>
                    <w:r w:rsidRPr="004C20A9">
                      <w:rPr>
                        <w:rFonts w:ascii="Calibri" w:hAnsi="Calibri" w:cs="Calibri"/>
                        <w:color w:val="000000"/>
                        <w:sz w:val="20"/>
                      </w:rPr>
                      <w:t xml:space="preserve">Interní / </w:t>
                    </w:r>
                    <w:proofErr w:type="spellStart"/>
                    <w:r w:rsidRPr="004C20A9">
                      <w:rPr>
                        <w:rFonts w:ascii="Calibri" w:hAnsi="Calibri" w:cs="Calibri"/>
                        <w:color w:val="000000"/>
                        <w:sz w:val="20"/>
                      </w:rPr>
                      <w:t>Internal</w:t>
                    </w:r>
                    <w:proofErr w:type="spellEnd"/>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0163" w14:textId="43FE70F8" w:rsidR="009379CA" w:rsidRDefault="00862171">
    <w:r>
      <w:rPr>
        <w:noProof/>
      </w:rPr>
      <mc:AlternateContent>
        <mc:Choice Requires="wps">
          <w:drawing>
            <wp:anchor distT="0" distB="0" distL="0" distR="0" simplePos="0" relativeHeight="251663361" behindDoc="0" locked="0" layoutInCell="1" allowOverlap="1" wp14:anchorId="1340B0DD" wp14:editId="0FBC73C5">
              <wp:simplePos x="635" y="635"/>
              <wp:positionH relativeFrom="rightMargin">
                <wp:align>right</wp:align>
              </wp:positionH>
              <wp:positionV relativeFrom="paragraph">
                <wp:posOffset>635</wp:posOffset>
              </wp:positionV>
              <wp:extent cx="443865" cy="443865"/>
              <wp:effectExtent l="0" t="0" r="0" b="3810"/>
              <wp:wrapSquare wrapText="bothSides"/>
              <wp:docPr id="15" name="Textové pole 15" descr="Interní /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C79EF5" w14:textId="2E29DFC4" w:rsidR="00862171" w:rsidRPr="00862171" w:rsidRDefault="00862171">
                          <w:pPr>
                            <w:rPr>
                              <w:rFonts w:ascii="Default" w:eastAsia="Default" w:hAnsi="Default" w:cs="Default"/>
                              <w:color w:val="000000"/>
                              <w:sz w:val="20"/>
                              <w:szCs w:val="20"/>
                            </w:rPr>
                          </w:pPr>
                          <w:r w:rsidRPr="00862171">
                            <w:rPr>
                              <w:rFonts w:ascii="Default" w:eastAsia="Default" w:hAnsi="Default" w:cs="Default"/>
                              <w:color w:val="000000"/>
                              <w:sz w:val="20"/>
                              <w:szCs w:val="20"/>
                            </w:rPr>
                            <w:t>Interní / Internal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1340B0DD" id="_x0000_t202" coordsize="21600,21600" o:spt="202" path="m,l,21600r21600,l21600,xe">
              <v:stroke joinstyle="miter"/>
              <v:path gradientshapeok="t" o:connecttype="rect"/>
            </v:shapetype>
            <v:shape id="Textové pole 15" o:spid="_x0000_s1035" type="#_x0000_t202" alt="Interní / Internal" style="position:absolute;margin-left:-16.25pt;margin-top:.05pt;width:34.95pt;height:34.95pt;z-index:25166336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" filled="f" stroked="f">
              <v:textbox style="mso-fit-shape-to-text:t" inset="0,0,5pt,0">
                <w:txbxContent>
                  <w:p w14:paraId="3DC79EF5" w14:textId="2E29DFC4" w:rsidR="00862171" w:rsidRPr="00862171" w:rsidRDefault="00862171">
                    <w:pPr>
                      <w:rPr>
                        <w:rFonts w:ascii="Default" w:eastAsia="Default" w:hAnsi="Default" w:cs="Default"/>
                        <w:color w:val="000000"/>
                        <w:sz w:val="20"/>
                        <w:szCs w:val="20"/>
                      </w:rPr>
                    </w:pPr>
                    <w:r w:rsidRPr="00862171">
                      <w:rPr>
                        <w:rFonts w:ascii="Default" w:eastAsia="Default" w:hAnsi="Default" w:cs="Default"/>
                        <w:color w:val="000000"/>
                        <w:sz w:val="20"/>
                        <w:szCs w:val="20"/>
                      </w:rPr>
                      <w:t xml:space="preserve">Interní / </w:t>
                    </w:r>
                    <w:proofErr w:type="spellStart"/>
                    <w:r w:rsidRPr="00862171">
                      <w:rPr>
                        <w:rFonts w:ascii="Default" w:eastAsia="Default" w:hAnsi="Default" w:cs="Default"/>
                        <w:color w:val="000000"/>
                        <w:sz w:val="20"/>
                        <w:szCs w:val="20"/>
                      </w:rPr>
                      <w:t>Internal</w:t>
                    </w:r>
                    <w:proofErr w:type="spellEnd"/>
                  </w:p>
                </w:txbxContent>
              </v:textbox>
              <w10:wrap type="square" anchorx="margin"/>
            </v:shape>
          </w:pict>
        </mc:Fallback>
      </mc:AlternateContent>
    </w:r>
  </w:p>
  <w:p w14:paraId="2665144C" w14:textId="77777777" w:rsidR="009379CA" w:rsidRDefault="009379C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A869" w14:textId="209FDAEB" w:rsidR="00862171" w:rsidRDefault="004C20A9">
    <w:pPr>
      <w:pStyle w:val="Zhlav"/>
    </w:pPr>
    <w:r>
      <w:rPr>
        <w:noProof/>
      </w:rPr>
      <mc:AlternateContent>
        <mc:Choice Requires="wps">
          <w:drawing>
            <wp:anchor distT="0" distB="0" distL="114300" distR="114300" simplePos="0" relativeHeight="251666433" behindDoc="0" locked="0" layoutInCell="0" allowOverlap="1" wp14:anchorId="4762E66B" wp14:editId="5DAFDB54">
              <wp:simplePos x="0" y="0"/>
              <wp:positionH relativeFrom="page">
                <wp:posOffset>0</wp:posOffset>
              </wp:positionH>
              <wp:positionV relativeFrom="page">
                <wp:posOffset>174625</wp:posOffset>
              </wp:positionV>
              <wp:extent cx="7560310" cy="273050"/>
              <wp:effectExtent l="0" t="0" r="0" b="12700"/>
              <wp:wrapNone/>
              <wp:docPr id="18" name="MSIPCM315e40d2b132f2fc5e74cd64" descr="{&quot;HashCode&quot;:-164910296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A16A88" w14:textId="54F26667" w:rsidR="004C20A9" w:rsidRPr="004C20A9" w:rsidRDefault="004C20A9" w:rsidP="004C20A9">
                          <w:pPr>
                            <w:jc w:val="right"/>
                            <w:rPr>
                              <w:rFonts w:ascii="Calibri" w:hAnsi="Calibri" w:cs="Calibri"/>
                              <w:color w:val="000000"/>
                              <w:sz w:val="20"/>
                            </w:rPr>
                          </w:pPr>
                          <w:r w:rsidRPr="004C20A9">
                            <w:rPr>
                              <w:rFonts w:ascii="Calibri" w:hAnsi="Calibri" w:cs="Calibri"/>
                              <w:color w:val="000000"/>
                              <w:sz w:val="20"/>
                            </w:rPr>
                            <w:t>Interní / Internal</w:t>
                          </w:r>
                        </w:p>
                      </w:txbxContent>
                    </wps:txbx>
                    <wps:bodyPr rot="0" spcFirstLastPara="0" vertOverflow="overflow" horzOverflow="overflow" vert="horz" wrap="square" lIns="91440" tIns="0" rIns="381000" bIns="0" numCol="1" spcCol="0" rtlCol="0" fromWordArt="0" anchor="t" anchorCtr="0" forceAA="0" compatLnSpc="1">
                      <a:prstTxWarp prst="textNoShape">
                        <a:avLst/>
                      </a:prstTxWarp>
                      <a:noAutofit/>
                    </wps:bodyPr>
                  </wps:wsp>
                </a:graphicData>
              </a:graphic>
            </wp:anchor>
          </w:drawing>
        </mc:Choice>
        <mc:Fallback>
          <w:pict>
            <v:shapetype w14:anchorId="4762E66B" id="_x0000_t202" coordsize="21600,21600" o:spt="202" path="m,l,21600r21600,l21600,xe">
              <v:stroke joinstyle="miter"/>
              <v:path gradientshapeok="t" o:connecttype="rect"/>
            </v:shapetype>
            <v:shape id="MSIPCM315e40d2b132f2fc5e74cd64" o:spid="_x0000_s1036" type="#_x0000_t202" alt="{&quot;HashCode&quot;:-1649102963,&quot;Height&quot;:841.0,&quot;Width&quot;:595.0,&quot;Placement&quot;:&quot;Header&quot;,&quot;Index&quot;:&quot;Primary&quot;,&quot;Section&quot;:2,&quot;Top&quot;:0.0,&quot;Left&quot;:0.0}" style="position:absolute;margin-left:0;margin-top:13.75pt;width:595.3pt;height:21.5pt;z-index:25166643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" o:allowincell="f" filled="f" stroked="f" strokeweight=".5pt">
              <v:fill o:detectmouseclick="t"/>
              <v:textbox inset=",0,30pt,0">
                <w:txbxContent>
                  <w:p w14:paraId="66A16A88" w14:textId="54F26667" w:rsidR="004C20A9" w:rsidRPr="004C20A9" w:rsidRDefault="004C20A9" w:rsidP="004C20A9">
                    <w:pPr>
                      <w:jc w:val="right"/>
                      <w:rPr>
                        <w:rFonts w:ascii="Calibri" w:hAnsi="Calibri" w:cs="Calibri"/>
                        <w:color w:val="000000"/>
                        <w:sz w:val="20"/>
                      </w:rPr>
                    </w:pPr>
                    <w:r w:rsidRPr="004C20A9">
                      <w:rPr>
                        <w:rFonts w:ascii="Calibri" w:hAnsi="Calibri" w:cs="Calibri"/>
                        <w:color w:val="000000"/>
                        <w:sz w:val="20"/>
                      </w:rPr>
                      <w:t xml:space="preserve">Interní / </w:t>
                    </w:r>
                    <w:proofErr w:type="spellStart"/>
                    <w:r w:rsidRPr="004C20A9">
                      <w:rPr>
                        <w:rFonts w:ascii="Calibri" w:hAnsi="Calibri" w:cs="Calibri"/>
                        <w:color w:val="000000"/>
                        <w:sz w:val="20"/>
                      </w:rPr>
                      <w:t>Internal</w:t>
                    </w:r>
                    <w:proofErr w:type="spellEnd"/>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FEE0" w14:textId="2B438851" w:rsidR="00862171" w:rsidRDefault="004C20A9">
    <w:pPr>
      <w:pStyle w:val="Zhlav"/>
    </w:pPr>
    <w:r>
      <w:rPr>
        <w:noProof/>
      </w:rPr>
      <mc:AlternateContent>
        <mc:Choice Requires="wps">
          <w:drawing>
            <wp:anchor distT="0" distB="0" distL="114300" distR="114300" simplePos="1" relativeHeight="251667457" behindDoc="0" locked="0" layoutInCell="0" allowOverlap="1" wp14:anchorId="58D1505C" wp14:editId="1D7B18F2">
              <wp:simplePos x="0" y="317500"/>
              <wp:positionH relativeFrom="page">
                <wp:posOffset>0</wp:posOffset>
              </wp:positionH>
              <wp:positionV relativeFrom="page">
                <wp:posOffset>317500</wp:posOffset>
              </wp:positionV>
              <wp:extent cx="7560310" cy="273050"/>
              <wp:effectExtent l="0" t="0" r="0" b="12700"/>
              <wp:wrapNone/>
              <wp:docPr id="19" name="MSIPCMe46b4e62b0e648fa75b6af0f" descr="{&quot;HashCode&quot;:-1649102963,&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41ED82" w14:textId="272EB8F0" w:rsidR="004C20A9" w:rsidRPr="004C20A9" w:rsidRDefault="004C20A9" w:rsidP="004C20A9">
                          <w:pPr>
                            <w:jc w:val="right"/>
                            <w:rPr>
                              <w:rFonts w:ascii="Calibri" w:hAnsi="Calibri" w:cs="Calibri"/>
                              <w:color w:val="000000"/>
                              <w:sz w:val="20"/>
                            </w:rPr>
                          </w:pPr>
                          <w:r w:rsidRPr="004C20A9">
                            <w:rPr>
                              <w:rFonts w:ascii="Calibri" w:hAnsi="Calibri" w:cs="Calibri"/>
                              <w:color w:val="000000"/>
                              <w:sz w:val="20"/>
                            </w:rPr>
                            <w:t>Interní / Internal</w:t>
                          </w:r>
                        </w:p>
                      </w:txbxContent>
                    </wps:txbx>
                    <wps:bodyPr rot="0" spcFirstLastPara="0" vertOverflow="overflow" horzOverflow="overflow" vert="horz" wrap="square" lIns="91440" tIns="0" rIns="381000" bIns="0" numCol="1" spcCol="0" rtlCol="0" fromWordArt="0" anchor="t" anchorCtr="0" forceAA="0" compatLnSpc="1">
                      <a:prstTxWarp prst="textNoShape">
                        <a:avLst/>
                      </a:prstTxWarp>
                      <a:noAutofit/>
                    </wps:bodyPr>
                  </wps:wsp>
                </a:graphicData>
              </a:graphic>
            </wp:anchor>
          </w:drawing>
        </mc:Choice>
        <mc:Fallback>
          <w:pict>
            <v:shapetype w14:anchorId="58D1505C" id="_x0000_t202" coordsize="21600,21600" o:spt="202" path="m,l,21600r21600,l21600,xe">
              <v:stroke joinstyle="miter"/>
              <v:path gradientshapeok="t" o:connecttype="rect"/>
            </v:shapetype>
            <v:shape id="MSIPCMe46b4e62b0e648fa75b6af0f" o:spid="_x0000_s1037" type="#_x0000_t202" alt="{&quot;HashCode&quot;:-1649102963,&quot;Height&quot;:841.0,&quot;Width&quot;:595.0,&quot;Placement&quot;:&quot;Header&quot;,&quot;Index&quot;:&quot;FirstPage&quot;,&quot;Section&quot;:2,&quot;Top&quot;:0.0,&quot;Left&quot;:0.0}" style="position:absolute;margin-left:0;margin-top:25pt;width:595.3pt;height:21.5pt;z-index:25166745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" o:allowincell="f" filled="f" stroked="f" strokeweight=".5pt">
              <v:fill o:detectmouseclick="t"/>
              <v:textbox inset=",0,30pt,0">
                <w:txbxContent>
                  <w:p w14:paraId="3841ED82" w14:textId="272EB8F0" w:rsidR="004C20A9" w:rsidRPr="004C20A9" w:rsidRDefault="004C20A9" w:rsidP="004C20A9">
                    <w:pPr>
                      <w:jc w:val="right"/>
                      <w:rPr>
                        <w:rFonts w:ascii="Calibri" w:hAnsi="Calibri" w:cs="Calibri"/>
                        <w:color w:val="000000"/>
                        <w:sz w:val="20"/>
                      </w:rPr>
                    </w:pPr>
                    <w:r w:rsidRPr="004C20A9">
                      <w:rPr>
                        <w:rFonts w:ascii="Calibri" w:hAnsi="Calibri" w:cs="Calibri"/>
                        <w:color w:val="000000"/>
                        <w:sz w:val="20"/>
                      </w:rPr>
                      <w:t xml:space="preserve">Interní / </w:t>
                    </w:r>
                    <w:proofErr w:type="spellStart"/>
                    <w:r w:rsidRPr="004C20A9">
                      <w:rPr>
                        <w:rFonts w:ascii="Calibri" w:hAnsi="Calibri" w:cs="Calibri"/>
                        <w:color w:val="000000"/>
                        <w:sz w:val="20"/>
                      </w:rPr>
                      <w:t>Internal</w:t>
                    </w:r>
                    <w:proofErr w:type="spellEnd"/>
                  </w:p>
                </w:txbxContent>
              </v:textbox>
              <w10:wrap anchorx="page" anchory="page"/>
            </v:shape>
          </w:pict>
        </mc:Fallback>
      </mc:AlternateContent>
    </w:r>
    <w:r w:rsidR="00862171">
      <w:rPr>
        <w:noProof/>
      </w:rPr>
      <mc:AlternateContent>
        <mc:Choice Requires="wps">
          <w:drawing>
            <wp:anchor distT="0" distB="0" distL="0" distR="0" simplePos="0" relativeHeight="251662337" behindDoc="0" locked="0" layoutInCell="1" allowOverlap="1" wp14:anchorId="5EFE5FDA" wp14:editId="5ED7EDFE">
              <wp:simplePos x="635" y="635"/>
              <wp:positionH relativeFrom="rightMargin">
                <wp:align>right</wp:align>
              </wp:positionH>
              <wp:positionV relativeFrom="paragraph">
                <wp:posOffset>635</wp:posOffset>
              </wp:positionV>
              <wp:extent cx="443865" cy="443865"/>
              <wp:effectExtent l="0" t="0" r="0" b="3810"/>
              <wp:wrapSquare wrapText="bothSides"/>
              <wp:docPr id="14" name="Textové pole 14" descr="Interní /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E8EE2" w14:textId="75BC3E6E" w:rsidR="00862171" w:rsidRPr="00862171" w:rsidRDefault="00862171">
                          <w:pPr>
                            <w:rPr>
                              <w:rFonts w:ascii="Default" w:eastAsia="Default" w:hAnsi="Default" w:cs="Default"/>
                              <w:color w:val="000000"/>
                              <w:sz w:val="20"/>
                              <w:szCs w:val="20"/>
                            </w:rPr>
                          </w:pPr>
                          <w:r w:rsidRPr="00862171">
                            <w:rPr>
                              <w:rFonts w:ascii="Default" w:eastAsia="Default" w:hAnsi="Default" w:cs="Default"/>
                              <w:color w:val="000000"/>
                              <w:sz w:val="20"/>
                              <w:szCs w:val="20"/>
                            </w:rPr>
                            <w:t>Interní / Internal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 w14:anchorId="5EFE5FDA" id="Textové pole 14" o:spid="_x0000_s1038" type="#_x0000_t202" alt="Interní / Internal" style="position:absolute;margin-left:-16.25pt;margin-top:.05pt;width:34.95pt;height:34.95pt;z-index:251662337;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" filled="f" stroked="f">
              <v:textbox style="mso-fit-shape-to-text:t" inset="0,0,5pt,0">
                <w:txbxContent>
                  <w:p w14:paraId="39FE8EE2" w14:textId="75BC3E6E" w:rsidR="00862171" w:rsidRPr="00862171" w:rsidRDefault="00862171">
                    <w:pPr>
                      <w:rPr>
                        <w:rFonts w:ascii="Default" w:eastAsia="Default" w:hAnsi="Default" w:cs="Default"/>
                        <w:color w:val="000000"/>
                        <w:sz w:val="20"/>
                        <w:szCs w:val="20"/>
                      </w:rPr>
                    </w:pPr>
                    <w:r w:rsidRPr="00862171">
                      <w:rPr>
                        <w:rFonts w:ascii="Default" w:eastAsia="Default" w:hAnsi="Default" w:cs="Default"/>
                        <w:color w:val="000000"/>
                        <w:sz w:val="20"/>
                        <w:szCs w:val="20"/>
                      </w:rPr>
                      <w:t xml:space="preserve">Interní / </w:t>
                    </w:r>
                    <w:proofErr w:type="spellStart"/>
                    <w:r w:rsidRPr="00862171">
                      <w:rPr>
                        <w:rFonts w:ascii="Default" w:eastAsia="Default" w:hAnsi="Default" w:cs="Default"/>
                        <w:color w:val="000000"/>
                        <w:sz w:val="20"/>
                        <w:szCs w:val="20"/>
                      </w:rPr>
                      <w:t>Internal</w:t>
                    </w:r>
                    <w:proofErr w:type="spellEnd"/>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910D4C0"/>
    <w:lvl w:ilvl="0">
      <w:start w:val="1"/>
      <w:numFmt w:val="decimal"/>
      <w:pStyle w:val="Nadpis1"/>
      <w:lvlText w:val="%1"/>
      <w:lvlJc w:val="left"/>
      <w:pPr>
        <w:tabs>
          <w:tab w:val="num" w:pos="340"/>
        </w:tabs>
        <w:ind w:left="0" w:firstLine="0"/>
      </w:pPr>
      <w:rPr>
        <w:rFonts w:ascii="Arial" w:hAnsi="Arial" w:cs="Times New Roman" w:hint="default"/>
        <w:b/>
        <w:i w:val="0"/>
        <w:sz w:val="24"/>
        <w:szCs w:val="24"/>
        <w:u w:val="none"/>
      </w:rPr>
    </w:lvl>
    <w:lvl w:ilvl="1">
      <w:start w:val="1"/>
      <w:numFmt w:val="decimal"/>
      <w:pStyle w:val="Nadpis2"/>
      <w:lvlText w:val="%1.%2"/>
      <w:lvlJc w:val="left"/>
      <w:pPr>
        <w:tabs>
          <w:tab w:val="num" w:pos="567"/>
        </w:tabs>
        <w:ind w:left="0" w:firstLine="0"/>
      </w:pPr>
      <w:rPr>
        <w:rFonts w:ascii="Arial" w:hAnsi="Arial" w:cs="Arial" w:hint="default"/>
        <w:b/>
        <w:i w:val="0"/>
        <w:sz w:val="24"/>
        <w:szCs w:val="24"/>
        <w:u w:val="none"/>
      </w:rPr>
    </w:lvl>
    <w:lvl w:ilvl="2">
      <w:start w:val="1"/>
      <w:numFmt w:val="decimal"/>
      <w:pStyle w:val="Nadpis3"/>
      <w:lvlText w:val="%1.%2.%3"/>
      <w:lvlJc w:val="left"/>
      <w:pPr>
        <w:tabs>
          <w:tab w:val="num" w:pos="907"/>
        </w:tabs>
        <w:ind w:left="0" w:firstLine="0"/>
      </w:pPr>
      <w:rPr>
        <w:rFonts w:ascii="Arial" w:hAnsi="Arial" w:cs="Times New Roman" w:hint="default"/>
        <w:b/>
        <w:i w:val="0"/>
        <w:sz w:val="24"/>
        <w:szCs w:val="24"/>
        <w:u w:val="none"/>
      </w:rPr>
    </w:lvl>
    <w:lvl w:ilvl="3">
      <w:start w:val="1"/>
      <w:numFmt w:val="decimal"/>
      <w:pStyle w:val="Nadpis4"/>
      <w:lvlText w:val="%1.%2.%3.%4"/>
      <w:lvlJc w:val="left"/>
      <w:pPr>
        <w:tabs>
          <w:tab w:val="num" w:pos="1247"/>
        </w:tabs>
        <w:ind w:left="0" w:firstLine="0"/>
      </w:pPr>
      <w:rPr>
        <w:rFonts w:ascii="Arial" w:hAnsi="Arial" w:hint="default"/>
        <w:b/>
        <w:i w:val="0"/>
        <w:sz w:val="24"/>
        <w:szCs w:val="24"/>
        <w:u w:val="none"/>
      </w:rPr>
    </w:lvl>
    <w:lvl w:ilvl="4">
      <w:start w:val="1"/>
      <w:numFmt w:val="decimal"/>
      <w:pStyle w:val="Nadpis5"/>
      <w:lvlText w:val="%1.%2.%3.%4.%5"/>
      <w:lvlJc w:val="left"/>
      <w:pPr>
        <w:tabs>
          <w:tab w:val="num" w:pos="1247"/>
        </w:tabs>
        <w:ind w:left="0" w:firstLine="0"/>
      </w:pPr>
      <w:rPr>
        <w:rFonts w:ascii="Arial" w:hAnsi="Arial" w:hint="default"/>
        <w:b/>
        <w:i w:val="0"/>
      </w:rPr>
    </w:lvl>
    <w:lvl w:ilvl="5">
      <w:start w:val="1"/>
      <w:numFmt w:val="decimal"/>
      <w:pStyle w:val="Nadpis6"/>
      <w:lvlText w:val="%1.%2.%3.%4.%5.%6"/>
      <w:lvlJc w:val="left"/>
      <w:pPr>
        <w:tabs>
          <w:tab w:val="num" w:pos="1474"/>
        </w:tabs>
        <w:ind w:left="0" w:firstLine="0"/>
      </w:pPr>
      <w:rPr>
        <w:rFonts w:ascii="Arial" w:hAnsi="Arial" w:hint="default"/>
        <w:b/>
        <w:i w:val="0"/>
        <w:sz w:val="24"/>
        <w:szCs w:val="24"/>
      </w:rPr>
    </w:lvl>
    <w:lvl w:ilvl="6">
      <w:start w:val="1"/>
      <w:numFmt w:val="decimal"/>
      <w:pStyle w:val="Nadpis7"/>
      <w:lvlText w:val="%1.%2.%3.%4.%5.%6.%7"/>
      <w:lvlJc w:val="left"/>
      <w:pPr>
        <w:tabs>
          <w:tab w:val="num" w:pos="454"/>
        </w:tabs>
        <w:ind w:left="0" w:firstLine="0"/>
      </w:pPr>
      <w:rPr>
        <w:rFonts w:ascii="Arial" w:hAnsi="Arial" w:hint="default"/>
        <w:b/>
        <w:i w:val="0"/>
        <w:sz w:val="24"/>
        <w:szCs w:val="24"/>
      </w:rPr>
    </w:lvl>
    <w:lvl w:ilvl="7">
      <w:start w:val="1"/>
      <w:numFmt w:val="decimal"/>
      <w:pStyle w:val="Nadpis8"/>
      <w:lvlText w:val="%1.%2.%3.%4.%5.%6.%7.%8"/>
      <w:lvlJc w:val="left"/>
      <w:pPr>
        <w:tabs>
          <w:tab w:val="num" w:pos="454"/>
        </w:tabs>
        <w:ind w:left="0" w:firstLine="0"/>
      </w:pPr>
      <w:rPr>
        <w:rFonts w:ascii="Arial" w:hAnsi="Arial" w:hint="default"/>
        <w:b/>
        <w:i w:val="0"/>
        <w:sz w:val="24"/>
        <w:szCs w:val="24"/>
      </w:rPr>
    </w:lvl>
    <w:lvl w:ilvl="8">
      <w:start w:val="1"/>
      <w:numFmt w:val="none"/>
      <w:pStyle w:val="Nadpis9"/>
      <w:suff w:val="space"/>
      <w:lvlText w:val="Příloha č."/>
      <w:lvlJc w:val="left"/>
      <w:pPr>
        <w:ind w:left="0" w:firstLine="0"/>
      </w:pPr>
      <w:rPr>
        <w:rFonts w:ascii="Arial" w:hAnsi="Arial" w:cs="Times New Roman" w:hint="default"/>
        <w:b/>
        <w:i w:val="0"/>
        <w:sz w:val="24"/>
        <w:szCs w:val="24"/>
        <w:u w:val="none"/>
      </w:rPr>
    </w:lvl>
  </w:abstractNum>
  <w:abstractNum w:abstractNumId="1" w15:restartNumberingAfterBreak="0">
    <w:nsid w:val="018B60B4"/>
    <w:multiLevelType w:val="hybridMultilevel"/>
    <w:tmpl w:val="8754069C"/>
    <w:lvl w:ilvl="0" w:tplc="CBB2EC32">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E552BC"/>
    <w:multiLevelType w:val="multilevel"/>
    <w:tmpl w:val="79B0C6DC"/>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3375C2"/>
    <w:multiLevelType w:val="hybridMultilevel"/>
    <w:tmpl w:val="F0825F5A"/>
    <w:lvl w:ilvl="0" w:tplc="9DCC26F8">
      <w:start w:val="1"/>
      <w:numFmt w:val="decimal"/>
      <w:lvlText w:val="%1)"/>
      <w:lvlJc w:val="left"/>
      <w:pPr>
        <w:tabs>
          <w:tab w:val="num" w:pos="928"/>
        </w:tabs>
        <w:ind w:left="928" w:hanging="360"/>
      </w:pPr>
      <w:rPr>
        <w:color w:val="auto"/>
        <w:szCs w:val="18"/>
      </w:rPr>
    </w:lvl>
    <w:lvl w:ilvl="1" w:tplc="7FE26BAE">
      <w:start w:val="1"/>
      <w:numFmt w:val="none"/>
      <w:lvlText w:val="-"/>
      <w:legacy w:legacy="1" w:legacySpace="360" w:legacyIndent="113"/>
      <w:lvlJc w:val="left"/>
      <w:pPr>
        <w:ind w:left="1258" w:hanging="113"/>
      </w:pPr>
      <w:rPr>
        <w:rFonts w:ascii="Arial" w:hAnsi="Arial" w:cs="Arial" w:hint="default"/>
      </w:r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4" w15:restartNumberingAfterBreak="0">
    <w:nsid w:val="07737F36"/>
    <w:multiLevelType w:val="hybridMultilevel"/>
    <w:tmpl w:val="1E32C7B2"/>
    <w:lvl w:ilvl="0" w:tplc="04050005">
      <w:start w:val="1"/>
      <w:numFmt w:val="bullet"/>
      <w:lvlText w:val=""/>
      <w:lvlJc w:val="left"/>
      <w:pPr>
        <w:ind w:left="1200" w:hanging="360"/>
      </w:pPr>
      <w:rPr>
        <w:rFonts w:ascii="Wingdings" w:hAnsi="Wingdings"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5" w15:restartNumberingAfterBreak="0">
    <w:nsid w:val="077541D4"/>
    <w:multiLevelType w:val="hybridMultilevel"/>
    <w:tmpl w:val="70EA2672"/>
    <w:lvl w:ilvl="0" w:tplc="5F0A5FC2">
      <w:start w:val="1"/>
      <w:numFmt w:val="lowerLetter"/>
      <w:lvlText w:val="%1)"/>
      <w:legacy w:legacy="1" w:legacySpace="120" w:legacyIndent="360"/>
      <w:lvlJc w:val="left"/>
      <w:pPr>
        <w:ind w:left="644"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070CA9"/>
    <w:multiLevelType w:val="hybridMultilevel"/>
    <w:tmpl w:val="F89E7756"/>
    <w:lvl w:ilvl="0" w:tplc="C3D2006A">
      <w:start w:val="1"/>
      <w:numFmt w:val="lowerLetter"/>
      <w:lvlText w:val="%1)"/>
      <w:lvlJc w:val="left"/>
      <w:pPr>
        <w:tabs>
          <w:tab w:val="num" w:pos="927"/>
        </w:tabs>
        <w:ind w:left="927" w:hanging="360"/>
      </w:pPr>
      <w:rPr>
        <w:rFonts w:hint="default"/>
        <w:b w:val="0"/>
        <w:color w:val="auto"/>
      </w:rPr>
    </w:lvl>
    <w:lvl w:ilvl="1" w:tplc="9C5AA3FC" w:tentative="1">
      <w:start w:val="1"/>
      <w:numFmt w:val="lowerLetter"/>
      <w:lvlText w:val="%2."/>
      <w:lvlJc w:val="left"/>
      <w:pPr>
        <w:tabs>
          <w:tab w:val="num" w:pos="1647"/>
        </w:tabs>
        <w:ind w:left="1647" w:hanging="360"/>
      </w:pPr>
    </w:lvl>
    <w:lvl w:ilvl="2" w:tplc="04050005" w:tentative="1">
      <w:start w:val="1"/>
      <w:numFmt w:val="lowerRoman"/>
      <w:lvlText w:val="%3."/>
      <w:lvlJc w:val="right"/>
      <w:pPr>
        <w:tabs>
          <w:tab w:val="num" w:pos="2367"/>
        </w:tabs>
        <w:ind w:left="2367" w:hanging="180"/>
      </w:pPr>
    </w:lvl>
    <w:lvl w:ilvl="3" w:tplc="04050001" w:tentative="1">
      <w:start w:val="1"/>
      <w:numFmt w:val="decimal"/>
      <w:lvlText w:val="%4."/>
      <w:lvlJc w:val="left"/>
      <w:pPr>
        <w:tabs>
          <w:tab w:val="num" w:pos="3087"/>
        </w:tabs>
        <w:ind w:left="3087" w:hanging="360"/>
      </w:pPr>
    </w:lvl>
    <w:lvl w:ilvl="4" w:tplc="04050003" w:tentative="1">
      <w:start w:val="1"/>
      <w:numFmt w:val="lowerLetter"/>
      <w:lvlText w:val="%5."/>
      <w:lvlJc w:val="left"/>
      <w:pPr>
        <w:tabs>
          <w:tab w:val="num" w:pos="3807"/>
        </w:tabs>
        <w:ind w:left="3807" w:hanging="360"/>
      </w:pPr>
    </w:lvl>
    <w:lvl w:ilvl="5" w:tplc="04050005" w:tentative="1">
      <w:start w:val="1"/>
      <w:numFmt w:val="lowerRoman"/>
      <w:lvlText w:val="%6."/>
      <w:lvlJc w:val="right"/>
      <w:pPr>
        <w:tabs>
          <w:tab w:val="num" w:pos="4527"/>
        </w:tabs>
        <w:ind w:left="4527" w:hanging="180"/>
      </w:pPr>
    </w:lvl>
    <w:lvl w:ilvl="6" w:tplc="04050001" w:tentative="1">
      <w:start w:val="1"/>
      <w:numFmt w:val="decimal"/>
      <w:lvlText w:val="%7."/>
      <w:lvlJc w:val="left"/>
      <w:pPr>
        <w:tabs>
          <w:tab w:val="num" w:pos="5247"/>
        </w:tabs>
        <w:ind w:left="5247" w:hanging="360"/>
      </w:pPr>
    </w:lvl>
    <w:lvl w:ilvl="7" w:tplc="04050003" w:tentative="1">
      <w:start w:val="1"/>
      <w:numFmt w:val="lowerLetter"/>
      <w:lvlText w:val="%8."/>
      <w:lvlJc w:val="left"/>
      <w:pPr>
        <w:tabs>
          <w:tab w:val="num" w:pos="5967"/>
        </w:tabs>
        <w:ind w:left="5967" w:hanging="360"/>
      </w:pPr>
    </w:lvl>
    <w:lvl w:ilvl="8" w:tplc="04050005" w:tentative="1">
      <w:start w:val="1"/>
      <w:numFmt w:val="lowerRoman"/>
      <w:lvlText w:val="%9."/>
      <w:lvlJc w:val="right"/>
      <w:pPr>
        <w:tabs>
          <w:tab w:val="num" w:pos="6687"/>
        </w:tabs>
        <w:ind w:left="6687" w:hanging="180"/>
      </w:pPr>
    </w:lvl>
  </w:abstractNum>
  <w:abstractNum w:abstractNumId="7" w15:restartNumberingAfterBreak="0">
    <w:nsid w:val="09116F4E"/>
    <w:multiLevelType w:val="hybridMultilevel"/>
    <w:tmpl w:val="831E77D0"/>
    <w:lvl w:ilvl="0" w:tplc="04050005">
      <w:start w:val="1"/>
      <w:numFmt w:val="bullet"/>
      <w:lvlText w:val=""/>
      <w:lvlJc w:val="left"/>
      <w:pPr>
        <w:tabs>
          <w:tab w:val="num" w:pos="927"/>
        </w:tabs>
        <w:ind w:left="927" w:hanging="360"/>
      </w:pPr>
      <w:rPr>
        <w:rFonts w:ascii="Wingdings" w:hAnsi="Wingding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8" w15:restartNumberingAfterBreak="0">
    <w:nsid w:val="094D6F70"/>
    <w:multiLevelType w:val="hybridMultilevel"/>
    <w:tmpl w:val="59F0DBE8"/>
    <w:lvl w:ilvl="0" w:tplc="C9069952">
      <w:start w:val="1"/>
      <w:numFmt w:val="lowerLetter"/>
      <w:lvlText w:val="%1)"/>
      <w:legacy w:legacy="1" w:legacySpace="120" w:legacyIndent="360"/>
      <w:lvlJc w:val="left"/>
      <w:pPr>
        <w:ind w:left="502" w:hanging="360"/>
      </w:pPr>
      <w:rPr>
        <w:rFonts w:ascii="Arial" w:hAnsi="Arial" w:cs="Arial" w:hint="default"/>
        <w:b w:val="0"/>
        <w:color w:val="auto"/>
        <w:sz w:val="22"/>
        <w:szCs w:val="22"/>
      </w:rPr>
    </w:lvl>
    <w:lvl w:ilvl="1" w:tplc="04050005">
      <w:start w:val="1"/>
      <w:numFmt w:val="bullet"/>
      <w:lvlText w:val=""/>
      <w:lvlJc w:val="left"/>
      <w:pPr>
        <w:tabs>
          <w:tab w:val="num" w:pos="1724"/>
        </w:tabs>
        <w:ind w:left="1724" w:hanging="360"/>
      </w:pPr>
      <w:rPr>
        <w:rFonts w:ascii="Wingdings" w:hAnsi="Wingdings" w:hint="default"/>
        <w:b/>
        <w:color w:val="auto"/>
        <w:sz w:val="22"/>
        <w:szCs w:val="22"/>
      </w:rPr>
    </w:lvl>
    <w:lvl w:ilvl="2" w:tplc="F30EF264">
      <w:numFmt w:val="bullet"/>
      <w:lvlText w:val="-"/>
      <w:lvlJc w:val="left"/>
      <w:pPr>
        <w:tabs>
          <w:tab w:val="num" w:pos="2624"/>
        </w:tabs>
        <w:ind w:left="2624" w:hanging="360"/>
      </w:pPr>
      <w:rPr>
        <w:rFonts w:ascii="Arial" w:eastAsia="Times New Roman" w:hAnsi="Arial" w:cs="Arial" w:hint="default"/>
      </w:r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9" w15:restartNumberingAfterBreak="0">
    <w:nsid w:val="09F77D13"/>
    <w:multiLevelType w:val="hybridMultilevel"/>
    <w:tmpl w:val="F89E7756"/>
    <w:lvl w:ilvl="0" w:tplc="C3D2006A">
      <w:start w:val="1"/>
      <w:numFmt w:val="lowerLetter"/>
      <w:lvlText w:val="%1)"/>
      <w:lvlJc w:val="left"/>
      <w:pPr>
        <w:tabs>
          <w:tab w:val="num" w:pos="927"/>
        </w:tabs>
        <w:ind w:left="927" w:hanging="360"/>
      </w:pPr>
      <w:rPr>
        <w:rFonts w:hint="default"/>
        <w:b w:val="0"/>
        <w:color w:val="auto"/>
      </w:rPr>
    </w:lvl>
    <w:lvl w:ilvl="1" w:tplc="9C5AA3FC" w:tentative="1">
      <w:start w:val="1"/>
      <w:numFmt w:val="lowerLetter"/>
      <w:lvlText w:val="%2."/>
      <w:lvlJc w:val="left"/>
      <w:pPr>
        <w:tabs>
          <w:tab w:val="num" w:pos="1647"/>
        </w:tabs>
        <w:ind w:left="1647" w:hanging="360"/>
      </w:pPr>
    </w:lvl>
    <w:lvl w:ilvl="2" w:tplc="04050005" w:tentative="1">
      <w:start w:val="1"/>
      <w:numFmt w:val="lowerRoman"/>
      <w:lvlText w:val="%3."/>
      <w:lvlJc w:val="right"/>
      <w:pPr>
        <w:tabs>
          <w:tab w:val="num" w:pos="2367"/>
        </w:tabs>
        <w:ind w:left="2367" w:hanging="180"/>
      </w:pPr>
    </w:lvl>
    <w:lvl w:ilvl="3" w:tplc="04050001" w:tentative="1">
      <w:start w:val="1"/>
      <w:numFmt w:val="decimal"/>
      <w:lvlText w:val="%4."/>
      <w:lvlJc w:val="left"/>
      <w:pPr>
        <w:tabs>
          <w:tab w:val="num" w:pos="3087"/>
        </w:tabs>
        <w:ind w:left="3087" w:hanging="360"/>
      </w:pPr>
    </w:lvl>
    <w:lvl w:ilvl="4" w:tplc="04050003" w:tentative="1">
      <w:start w:val="1"/>
      <w:numFmt w:val="lowerLetter"/>
      <w:lvlText w:val="%5."/>
      <w:lvlJc w:val="left"/>
      <w:pPr>
        <w:tabs>
          <w:tab w:val="num" w:pos="3807"/>
        </w:tabs>
        <w:ind w:left="3807" w:hanging="360"/>
      </w:pPr>
    </w:lvl>
    <w:lvl w:ilvl="5" w:tplc="04050005" w:tentative="1">
      <w:start w:val="1"/>
      <w:numFmt w:val="lowerRoman"/>
      <w:lvlText w:val="%6."/>
      <w:lvlJc w:val="right"/>
      <w:pPr>
        <w:tabs>
          <w:tab w:val="num" w:pos="4527"/>
        </w:tabs>
        <w:ind w:left="4527" w:hanging="180"/>
      </w:pPr>
    </w:lvl>
    <w:lvl w:ilvl="6" w:tplc="04050001" w:tentative="1">
      <w:start w:val="1"/>
      <w:numFmt w:val="decimal"/>
      <w:lvlText w:val="%7."/>
      <w:lvlJc w:val="left"/>
      <w:pPr>
        <w:tabs>
          <w:tab w:val="num" w:pos="5247"/>
        </w:tabs>
        <w:ind w:left="5247" w:hanging="360"/>
      </w:pPr>
    </w:lvl>
    <w:lvl w:ilvl="7" w:tplc="04050003" w:tentative="1">
      <w:start w:val="1"/>
      <w:numFmt w:val="lowerLetter"/>
      <w:lvlText w:val="%8."/>
      <w:lvlJc w:val="left"/>
      <w:pPr>
        <w:tabs>
          <w:tab w:val="num" w:pos="5967"/>
        </w:tabs>
        <w:ind w:left="5967" w:hanging="360"/>
      </w:pPr>
    </w:lvl>
    <w:lvl w:ilvl="8" w:tplc="04050005" w:tentative="1">
      <w:start w:val="1"/>
      <w:numFmt w:val="lowerRoman"/>
      <w:lvlText w:val="%9."/>
      <w:lvlJc w:val="right"/>
      <w:pPr>
        <w:tabs>
          <w:tab w:val="num" w:pos="6687"/>
        </w:tabs>
        <w:ind w:left="6687" w:hanging="180"/>
      </w:pPr>
    </w:lvl>
  </w:abstractNum>
  <w:abstractNum w:abstractNumId="10" w15:restartNumberingAfterBreak="0">
    <w:nsid w:val="0AF037C7"/>
    <w:multiLevelType w:val="hybridMultilevel"/>
    <w:tmpl w:val="FF840EF6"/>
    <w:lvl w:ilvl="0" w:tplc="28A001F2">
      <w:start w:val="1"/>
      <w:numFmt w:val="lowerLetter"/>
      <w:lvlText w:val="%1)"/>
      <w:lvlJc w:val="left"/>
      <w:pPr>
        <w:tabs>
          <w:tab w:val="num" w:pos="567"/>
        </w:tabs>
        <w:ind w:left="567"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4D27434"/>
    <w:multiLevelType w:val="hybridMultilevel"/>
    <w:tmpl w:val="0D80631A"/>
    <w:lvl w:ilvl="0" w:tplc="56683A5C">
      <w:start w:val="1"/>
      <w:numFmt w:val="lowerLetter"/>
      <w:lvlText w:val="%1)"/>
      <w:lvlJc w:val="left"/>
      <w:pPr>
        <w:tabs>
          <w:tab w:val="num" w:pos="502"/>
        </w:tabs>
        <w:ind w:left="502" w:hanging="360"/>
      </w:pPr>
      <w:rPr>
        <w:rFonts w:ascii="Arial" w:hAnsi="Arial" w:hint="default"/>
        <w:b w:val="0"/>
        <w:i w:val="0"/>
        <w:sz w:val="22"/>
        <w:szCs w:val="22"/>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12" w15:restartNumberingAfterBreak="0">
    <w:nsid w:val="22CB7496"/>
    <w:multiLevelType w:val="hybridMultilevel"/>
    <w:tmpl w:val="FBCC7F02"/>
    <w:lvl w:ilvl="0" w:tplc="B6F44358">
      <w:start w:val="1"/>
      <w:numFmt w:val="lowerLetter"/>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0914A2"/>
    <w:multiLevelType w:val="hybridMultilevel"/>
    <w:tmpl w:val="870EB9DC"/>
    <w:lvl w:ilvl="0" w:tplc="9B663258">
      <w:start w:val="1"/>
      <w:numFmt w:val="lowerLetter"/>
      <w:lvlText w:val="%1)"/>
      <w:lvlJc w:val="left"/>
      <w:pPr>
        <w:tabs>
          <w:tab w:val="num" w:pos="927"/>
        </w:tabs>
        <w:ind w:left="927" w:hanging="360"/>
      </w:pPr>
      <w:rPr>
        <w:rFonts w:hint="default"/>
        <w:b w:val="0"/>
        <w:bCs/>
        <w:color w:val="auto"/>
      </w:rPr>
    </w:lvl>
    <w:lvl w:ilvl="1" w:tplc="FFFFFFFF">
      <w:start w:val="1"/>
      <w:numFmt w:val="decimal"/>
      <w:lvlText w:val="%2."/>
      <w:lvlJc w:val="left"/>
      <w:pPr>
        <w:tabs>
          <w:tab w:val="num" w:pos="1647"/>
        </w:tabs>
        <w:ind w:left="1647" w:hanging="360"/>
      </w:pPr>
      <w:rPr>
        <w:rFonts w:hint="default"/>
      </w:r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4" w15:restartNumberingAfterBreak="0">
    <w:nsid w:val="29C65C4B"/>
    <w:multiLevelType w:val="hybridMultilevel"/>
    <w:tmpl w:val="01A69A22"/>
    <w:lvl w:ilvl="0" w:tplc="EDB8595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4026D5"/>
    <w:multiLevelType w:val="hybridMultilevel"/>
    <w:tmpl w:val="D78CCF4E"/>
    <w:lvl w:ilvl="0" w:tplc="04050005">
      <w:start w:val="1"/>
      <w:numFmt w:val="bullet"/>
      <w:lvlText w:val=""/>
      <w:lvlJc w:val="left"/>
      <w:pPr>
        <w:tabs>
          <w:tab w:val="num" w:pos="1713"/>
        </w:tabs>
        <w:ind w:left="1713" w:hanging="360"/>
      </w:pPr>
      <w:rPr>
        <w:rFonts w:ascii="Wingdings" w:hAnsi="Wingdings" w:hint="default"/>
      </w:rPr>
    </w:lvl>
    <w:lvl w:ilvl="1" w:tplc="04050003">
      <w:start w:val="1"/>
      <w:numFmt w:val="bullet"/>
      <w:lvlText w:val="o"/>
      <w:lvlJc w:val="left"/>
      <w:pPr>
        <w:tabs>
          <w:tab w:val="num" w:pos="2433"/>
        </w:tabs>
        <w:ind w:left="2433" w:hanging="360"/>
      </w:pPr>
      <w:rPr>
        <w:rFonts w:ascii="Courier New" w:hAnsi="Courier New" w:cs="Courier New" w:hint="default"/>
      </w:rPr>
    </w:lvl>
    <w:lvl w:ilvl="2" w:tplc="04050005">
      <w:start w:val="1"/>
      <w:numFmt w:val="bullet"/>
      <w:lvlText w:val=""/>
      <w:lvlJc w:val="left"/>
      <w:pPr>
        <w:tabs>
          <w:tab w:val="num" w:pos="3153"/>
        </w:tabs>
        <w:ind w:left="3153" w:hanging="360"/>
      </w:pPr>
      <w:rPr>
        <w:rFonts w:ascii="Wingdings" w:hAnsi="Wingdings" w:hint="default"/>
      </w:rPr>
    </w:lvl>
    <w:lvl w:ilvl="3" w:tplc="04050001" w:tentative="1">
      <w:start w:val="1"/>
      <w:numFmt w:val="bullet"/>
      <w:lvlText w:val=""/>
      <w:lvlJc w:val="left"/>
      <w:pPr>
        <w:tabs>
          <w:tab w:val="num" w:pos="3873"/>
        </w:tabs>
        <w:ind w:left="3873" w:hanging="360"/>
      </w:pPr>
      <w:rPr>
        <w:rFonts w:ascii="Symbol" w:hAnsi="Symbol" w:hint="default"/>
      </w:rPr>
    </w:lvl>
    <w:lvl w:ilvl="4" w:tplc="04050003" w:tentative="1">
      <w:start w:val="1"/>
      <w:numFmt w:val="bullet"/>
      <w:lvlText w:val="o"/>
      <w:lvlJc w:val="left"/>
      <w:pPr>
        <w:tabs>
          <w:tab w:val="num" w:pos="4593"/>
        </w:tabs>
        <w:ind w:left="4593" w:hanging="360"/>
      </w:pPr>
      <w:rPr>
        <w:rFonts w:ascii="Courier New" w:hAnsi="Courier New" w:cs="Courier New" w:hint="default"/>
      </w:rPr>
    </w:lvl>
    <w:lvl w:ilvl="5" w:tplc="04050005" w:tentative="1">
      <w:start w:val="1"/>
      <w:numFmt w:val="bullet"/>
      <w:lvlText w:val=""/>
      <w:lvlJc w:val="left"/>
      <w:pPr>
        <w:tabs>
          <w:tab w:val="num" w:pos="5313"/>
        </w:tabs>
        <w:ind w:left="5313" w:hanging="360"/>
      </w:pPr>
      <w:rPr>
        <w:rFonts w:ascii="Wingdings" w:hAnsi="Wingdings" w:hint="default"/>
      </w:rPr>
    </w:lvl>
    <w:lvl w:ilvl="6" w:tplc="04050001" w:tentative="1">
      <w:start w:val="1"/>
      <w:numFmt w:val="bullet"/>
      <w:lvlText w:val=""/>
      <w:lvlJc w:val="left"/>
      <w:pPr>
        <w:tabs>
          <w:tab w:val="num" w:pos="6033"/>
        </w:tabs>
        <w:ind w:left="6033" w:hanging="360"/>
      </w:pPr>
      <w:rPr>
        <w:rFonts w:ascii="Symbol" w:hAnsi="Symbol" w:hint="default"/>
      </w:rPr>
    </w:lvl>
    <w:lvl w:ilvl="7" w:tplc="04050003" w:tentative="1">
      <w:start w:val="1"/>
      <w:numFmt w:val="bullet"/>
      <w:lvlText w:val="o"/>
      <w:lvlJc w:val="left"/>
      <w:pPr>
        <w:tabs>
          <w:tab w:val="num" w:pos="6753"/>
        </w:tabs>
        <w:ind w:left="6753" w:hanging="360"/>
      </w:pPr>
      <w:rPr>
        <w:rFonts w:ascii="Courier New" w:hAnsi="Courier New" w:cs="Courier New" w:hint="default"/>
      </w:rPr>
    </w:lvl>
    <w:lvl w:ilvl="8" w:tplc="04050005" w:tentative="1">
      <w:start w:val="1"/>
      <w:numFmt w:val="bullet"/>
      <w:lvlText w:val=""/>
      <w:lvlJc w:val="left"/>
      <w:pPr>
        <w:tabs>
          <w:tab w:val="num" w:pos="7473"/>
        </w:tabs>
        <w:ind w:left="7473" w:hanging="360"/>
      </w:pPr>
      <w:rPr>
        <w:rFonts w:ascii="Wingdings" w:hAnsi="Wingdings" w:hint="default"/>
      </w:rPr>
    </w:lvl>
  </w:abstractNum>
  <w:abstractNum w:abstractNumId="16" w15:restartNumberingAfterBreak="0">
    <w:nsid w:val="2A94339C"/>
    <w:multiLevelType w:val="hybridMultilevel"/>
    <w:tmpl w:val="69788D7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AD56296"/>
    <w:multiLevelType w:val="hybridMultilevel"/>
    <w:tmpl w:val="FB1ABB70"/>
    <w:lvl w:ilvl="0" w:tplc="51AA552C">
      <w:start w:val="1"/>
      <w:numFmt w:val="lowerLetter"/>
      <w:lvlText w:val="%1)"/>
      <w:legacy w:legacy="1" w:legacySpace="120" w:legacyIndent="360"/>
      <w:lvlJc w:val="left"/>
      <w:pPr>
        <w:ind w:left="502" w:hanging="360"/>
      </w:pPr>
      <w:rPr>
        <w:rFonts w:ascii="Arial" w:hAnsi="Arial" w:cs="Arial" w:hint="default"/>
        <w:b w:val="0"/>
        <w:strike w:val="0"/>
        <w:color w:val="auto"/>
        <w:sz w:val="22"/>
        <w:szCs w:val="22"/>
      </w:rPr>
    </w:lvl>
    <w:lvl w:ilvl="1" w:tplc="04050005">
      <w:start w:val="1"/>
      <w:numFmt w:val="bullet"/>
      <w:lvlText w:val=""/>
      <w:lvlJc w:val="left"/>
      <w:pPr>
        <w:tabs>
          <w:tab w:val="num" w:pos="1724"/>
        </w:tabs>
        <w:ind w:left="1724" w:hanging="360"/>
      </w:pPr>
      <w:rPr>
        <w:rFonts w:ascii="Wingdings" w:hAnsi="Wingdings" w:hint="default"/>
        <w:b/>
        <w:color w:val="auto"/>
        <w:sz w:val="22"/>
        <w:szCs w:val="22"/>
      </w:rPr>
    </w:lvl>
    <w:lvl w:ilvl="2" w:tplc="F30EF264">
      <w:numFmt w:val="bullet"/>
      <w:lvlText w:val="-"/>
      <w:lvlJc w:val="left"/>
      <w:pPr>
        <w:tabs>
          <w:tab w:val="num" w:pos="2624"/>
        </w:tabs>
        <w:ind w:left="2624" w:hanging="360"/>
      </w:pPr>
      <w:rPr>
        <w:rFonts w:ascii="Arial" w:eastAsia="Times New Roman" w:hAnsi="Arial" w:cs="Arial" w:hint="default"/>
      </w:r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8" w15:restartNumberingAfterBreak="0">
    <w:nsid w:val="2C8829F0"/>
    <w:multiLevelType w:val="hybridMultilevel"/>
    <w:tmpl w:val="E08ACBAC"/>
    <w:lvl w:ilvl="0" w:tplc="C304FA56">
      <w:start w:val="1"/>
      <w:numFmt w:val="lowerLetter"/>
      <w:lvlText w:val="%1)"/>
      <w:lvlJc w:val="left"/>
      <w:pPr>
        <w:tabs>
          <w:tab w:val="num" w:pos="720"/>
        </w:tabs>
        <w:ind w:left="720" w:hanging="360"/>
      </w:pPr>
      <w:rPr>
        <w:b w:val="0"/>
      </w:rPr>
    </w:lvl>
    <w:lvl w:ilvl="1" w:tplc="3918D39A" w:tentative="1">
      <w:start w:val="1"/>
      <w:numFmt w:val="lowerLetter"/>
      <w:lvlText w:val="%2."/>
      <w:lvlJc w:val="left"/>
      <w:pPr>
        <w:tabs>
          <w:tab w:val="num" w:pos="1440"/>
        </w:tabs>
        <w:ind w:left="1440" w:hanging="360"/>
      </w:pPr>
    </w:lvl>
    <w:lvl w:ilvl="2" w:tplc="447EE85E" w:tentative="1">
      <w:start w:val="1"/>
      <w:numFmt w:val="lowerRoman"/>
      <w:lvlText w:val="%3."/>
      <w:lvlJc w:val="right"/>
      <w:pPr>
        <w:tabs>
          <w:tab w:val="num" w:pos="2160"/>
        </w:tabs>
        <w:ind w:left="2160" w:hanging="180"/>
      </w:pPr>
    </w:lvl>
    <w:lvl w:ilvl="3" w:tplc="19CE35B8" w:tentative="1">
      <w:start w:val="1"/>
      <w:numFmt w:val="decimal"/>
      <w:lvlText w:val="%4."/>
      <w:lvlJc w:val="left"/>
      <w:pPr>
        <w:tabs>
          <w:tab w:val="num" w:pos="2880"/>
        </w:tabs>
        <w:ind w:left="2880" w:hanging="360"/>
      </w:pPr>
    </w:lvl>
    <w:lvl w:ilvl="4" w:tplc="237C945A" w:tentative="1">
      <w:start w:val="1"/>
      <w:numFmt w:val="lowerLetter"/>
      <w:lvlText w:val="%5."/>
      <w:lvlJc w:val="left"/>
      <w:pPr>
        <w:tabs>
          <w:tab w:val="num" w:pos="3600"/>
        </w:tabs>
        <w:ind w:left="3600" w:hanging="360"/>
      </w:pPr>
    </w:lvl>
    <w:lvl w:ilvl="5" w:tplc="EDAC6B78" w:tentative="1">
      <w:start w:val="1"/>
      <w:numFmt w:val="lowerRoman"/>
      <w:lvlText w:val="%6."/>
      <w:lvlJc w:val="right"/>
      <w:pPr>
        <w:tabs>
          <w:tab w:val="num" w:pos="4320"/>
        </w:tabs>
        <w:ind w:left="4320" w:hanging="180"/>
      </w:pPr>
    </w:lvl>
    <w:lvl w:ilvl="6" w:tplc="75468004" w:tentative="1">
      <w:start w:val="1"/>
      <w:numFmt w:val="decimal"/>
      <w:lvlText w:val="%7."/>
      <w:lvlJc w:val="left"/>
      <w:pPr>
        <w:tabs>
          <w:tab w:val="num" w:pos="5040"/>
        </w:tabs>
        <w:ind w:left="5040" w:hanging="360"/>
      </w:pPr>
    </w:lvl>
    <w:lvl w:ilvl="7" w:tplc="BEDEDA46" w:tentative="1">
      <w:start w:val="1"/>
      <w:numFmt w:val="lowerLetter"/>
      <w:lvlText w:val="%8."/>
      <w:lvlJc w:val="left"/>
      <w:pPr>
        <w:tabs>
          <w:tab w:val="num" w:pos="5760"/>
        </w:tabs>
        <w:ind w:left="5760" w:hanging="360"/>
      </w:pPr>
    </w:lvl>
    <w:lvl w:ilvl="8" w:tplc="4E74108E" w:tentative="1">
      <w:start w:val="1"/>
      <w:numFmt w:val="lowerRoman"/>
      <w:lvlText w:val="%9."/>
      <w:lvlJc w:val="right"/>
      <w:pPr>
        <w:tabs>
          <w:tab w:val="num" w:pos="6480"/>
        </w:tabs>
        <w:ind w:left="6480" w:hanging="180"/>
      </w:pPr>
    </w:lvl>
  </w:abstractNum>
  <w:abstractNum w:abstractNumId="19" w15:restartNumberingAfterBreak="0">
    <w:nsid w:val="2CD46B04"/>
    <w:multiLevelType w:val="hybridMultilevel"/>
    <w:tmpl w:val="40D45856"/>
    <w:lvl w:ilvl="0" w:tplc="5F049650">
      <w:start w:val="1"/>
      <w:numFmt w:val="decimal"/>
      <w:lvlText w:val="%1."/>
      <w:lvlJc w:val="left"/>
      <w:pPr>
        <w:tabs>
          <w:tab w:val="num" w:pos="360"/>
        </w:tabs>
        <w:ind w:left="360" w:hanging="360"/>
      </w:pPr>
      <w:rPr>
        <w:sz w:val="22"/>
        <w:szCs w:val="22"/>
      </w:rPr>
    </w:lvl>
    <w:lvl w:ilvl="1" w:tplc="EA30F186">
      <w:start w:val="1"/>
      <w:numFmt w:val="bullet"/>
      <w:lvlText w:val=""/>
      <w:lvlJc w:val="left"/>
      <w:pPr>
        <w:tabs>
          <w:tab w:val="num" w:pos="1080"/>
        </w:tabs>
        <w:ind w:left="1080" w:hanging="360"/>
      </w:pPr>
      <w:rPr>
        <w:rFonts w:ascii="Wingdings" w:hAnsi="Wingdings" w:cs="Times New Roman" w:hint="default"/>
        <w:sz w:val="16"/>
        <w:szCs w:val="16"/>
      </w:rPr>
    </w:lvl>
    <w:lvl w:ilvl="2" w:tplc="2F287F1A">
      <w:start w:val="1"/>
      <w:numFmt w:val="decimal"/>
      <w:lvlText w:val="%3."/>
      <w:lvlJc w:val="left"/>
      <w:pPr>
        <w:tabs>
          <w:tab w:val="num" w:pos="1876"/>
        </w:tabs>
        <w:ind w:left="1876" w:hanging="360"/>
      </w:pPr>
    </w:lvl>
    <w:lvl w:ilvl="3" w:tplc="91AE3D58">
      <w:start w:val="1"/>
      <w:numFmt w:val="decimal"/>
      <w:lvlText w:val="%4."/>
      <w:lvlJc w:val="left"/>
      <w:pPr>
        <w:tabs>
          <w:tab w:val="num" w:pos="2596"/>
        </w:tabs>
        <w:ind w:left="2596" w:hanging="360"/>
      </w:pPr>
    </w:lvl>
    <w:lvl w:ilvl="4" w:tplc="E1702FAA">
      <w:start w:val="1"/>
      <w:numFmt w:val="decimal"/>
      <w:lvlText w:val="%5."/>
      <w:lvlJc w:val="left"/>
      <w:pPr>
        <w:tabs>
          <w:tab w:val="num" w:pos="3316"/>
        </w:tabs>
        <w:ind w:left="3316" w:hanging="360"/>
      </w:pPr>
    </w:lvl>
    <w:lvl w:ilvl="5" w:tplc="0CB49DDC">
      <w:start w:val="1"/>
      <w:numFmt w:val="decimal"/>
      <w:lvlText w:val="%6."/>
      <w:lvlJc w:val="left"/>
      <w:pPr>
        <w:tabs>
          <w:tab w:val="num" w:pos="4036"/>
        </w:tabs>
        <w:ind w:left="4036" w:hanging="360"/>
      </w:pPr>
    </w:lvl>
    <w:lvl w:ilvl="6" w:tplc="779C0902">
      <w:start w:val="1"/>
      <w:numFmt w:val="decimal"/>
      <w:lvlText w:val="%7."/>
      <w:lvlJc w:val="left"/>
      <w:pPr>
        <w:tabs>
          <w:tab w:val="num" w:pos="4756"/>
        </w:tabs>
        <w:ind w:left="4756" w:hanging="360"/>
      </w:pPr>
    </w:lvl>
    <w:lvl w:ilvl="7" w:tplc="CCF8BC44">
      <w:start w:val="1"/>
      <w:numFmt w:val="decimal"/>
      <w:lvlText w:val="%8."/>
      <w:lvlJc w:val="left"/>
      <w:pPr>
        <w:tabs>
          <w:tab w:val="num" w:pos="5476"/>
        </w:tabs>
        <w:ind w:left="5476" w:hanging="360"/>
      </w:pPr>
    </w:lvl>
    <w:lvl w:ilvl="8" w:tplc="367EE6CE">
      <w:start w:val="1"/>
      <w:numFmt w:val="decimal"/>
      <w:lvlText w:val="%9."/>
      <w:lvlJc w:val="left"/>
      <w:pPr>
        <w:tabs>
          <w:tab w:val="num" w:pos="6196"/>
        </w:tabs>
        <w:ind w:left="6196" w:hanging="360"/>
      </w:pPr>
    </w:lvl>
  </w:abstractNum>
  <w:abstractNum w:abstractNumId="20" w15:restartNumberingAfterBreak="0">
    <w:nsid w:val="2D583D08"/>
    <w:multiLevelType w:val="hybridMultilevel"/>
    <w:tmpl w:val="2040981E"/>
    <w:lvl w:ilvl="0" w:tplc="04050001">
      <w:start w:val="1"/>
      <w:numFmt w:val="bullet"/>
      <w:lvlText w:val=""/>
      <w:lvlJc w:val="left"/>
      <w:pPr>
        <w:tabs>
          <w:tab w:val="num" w:pos="644"/>
        </w:tabs>
        <w:ind w:left="644" w:hanging="360"/>
      </w:pPr>
      <w:rPr>
        <w:rFonts w:ascii="Wingdings" w:hAnsi="Wingdings" w:cs="Times New Roman" w:hint="default"/>
        <w:sz w:val="16"/>
        <w:szCs w:val="16"/>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2EF6579C"/>
    <w:multiLevelType w:val="hybridMultilevel"/>
    <w:tmpl w:val="70AC0AF0"/>
    <w:lvl w:ilvl="0" w:tplc="AEE89D90">
      <w:start w:val="1"/>
      <w:numFmt w:val="bullet"/>
      <w:lvlText w:val=""/>
      <w:lvlJc w:val="left"/>
      <w:pPr>
        <w:tabs>
          <w:tab w:val="num" w:pos="780"/>
        </w:tabs>
        <w:ind w:left="780" w:hanging="360"/>
      </w:pPr>
      <w:rPr>
        <w:rFonts w:ascii="Wingdings" w:hAnsi="Wingdings" w:hint="default"/>
      </w:rPr>
    </w:lvl>
    <w:lvl w:ilvl="1" w:tplc="04050019">
      <w:start w:val="3"/>
      <w:numFmt w:val="lowerLetter"/>
      <w:lvlText w:val="%2)"/>
      <w:lvlJc w:val="left"/>
      <w:pPr>
        <w:tabs>
          <w:tab w:val="num" w:pos="1500"/>
        </w:tabs>
        <w:ind w:left="1500"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2" w15:restartNumberingAfterBreak="0">
    <w:nsid w:val="2EF825CD"/>
    <w:multiLevelType w:val="hybridMultilevel"/>
    <w:tmpl w:val="D1926312"/>
    <w:lvl w:ilvl="0" w:tplc="04050005">
      <w:start w:val="1"/>
      <w:numFmt w:val="decimal"/>
      <w:lvlText w:val="%1)"/>
      <w:lvlJc w:val="left"/>
      <w:pPr>
        <w:tabs>
          <w:tab w:val="num" w:pos="785"/>
        </w:tabs>
        <w:ind w:left="785" w:hanging="360"/>
      </w:pPr>
    </w:lvl>
    <w:lvl w:ilvl="1" w:tplc="4AFC1F32" w:tentative="1">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start w:val="1"/>
      <w:numFmt w:val="lowerRoman"/>
      <w:lvlText w:val="%9."/>
      <w:lvlJc w:val="right"/>
      <w:pPr>
        <w:tabs>
          <w:tab w:val="num" w:pos="6545"/>
        </w:tabs>
        <w:ind w:left="6545" w:hanging="180"/>
      </w:pPr>
    </w:lvl>
  </w:abstractNum>
  <w:abstractNum w:abstractNumId="23" w15:restartNumberingAfterBreak="0">
    <w:nsid w:val="32FD3E9E"/>
    <w:multiLevelType w:val="hybridMultilevel"/>
    <w:tmpl w:val="C8725CB0"/>
    <w:lvl w:ilvl="0" w:tplc="2910AE36">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51D65D3"/>
    <w:multiLevelType w:val="hybridMultilevel"/>
    <w:tmpl w:val="E862A3AE"/>
    <w:lvl w:ilvl="0" w:tplc="268AFC34">
      <w:start w:val="1"/>
      <w:numFmt w:val="upperLetter"/>
      <w:pStyle w:val="StylArial11bTunPodtrenZarovnatdoblokuPed6b"/>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38711197"/>
    <w:multiLevelType w:val="hybridMultilevel"/>
    <w:tmpl w:val="414EDF28"/>
    <w:lvl w:ilvl="0" w:tplc="CE7C1FEE">
      <w:start w:val="1"/>
      <w:numFmt w:val="lowerLetter"/>
      <w:lvlText w:val="%1)"/>
      <w:lvlJc w:val="left"/>
      <w:pPr>
        <w:tabs>
          <w:tab w:val="num" w:pos="502"/>
        </w:tabs>
        <w:ind w:left="502" w:hanging="360"/>
      </w:pPr>
      <w:rPr>
        <w:rFonts w:hint="default"/>
        <w:b w:val="0"/>
      </w:rPr>
    </w:lvl>
    <w:lvl w:ilvl="1" w:tplc="2EF27F02" w:tentative="1">
      <w:start w:val="1"/>
      <w:numFmt w:val="lowerLetter"/>
      <w:lvlText w:val="%2."/>
      <w:lvlJc w:val="left"/>
      <w:pPr>
        <w:tabs>
          <w:tab w:val="num" w:pos="1222"/>
        </w:tabs>
        <w:ind w:left="1222" w:hanging="360"/>
      </w:pPr>
    </w:lvl>
    <w:lvl w:ilvl="2" w:tplc="0A606FB4" w:tentative="1">
      <w:start w:val="1"/>
      <w:numFmt w:val="lowerRoman"/>
      <w:lvlText w:val="%3."/>
      <w:lvlJc w:val="right"/>
      <w:pPr>
        <w:tabs>
          <w:tab w:val="num" w:pos="1942"/>
        </w:tabs>
        <w:ind w:left="1942" w:hanging="180"/>
      </w:pPr>
    </w:lvl>
    <w:lvl w:ilvl="3" w:tplc="C50013C4" w:tentative="1">
      <w:start w:val="1"/>
      <w:numFmt w:val="decimal"/>
      <w:lvlText w:val="%4."/>
      <w:lvlJc w:val="left"/>
      <w:pPr>
        <w:tabs>
          <w:tab w:val="num" w:pos="2662"/>
        </w:tabs>
        <w:ind w:left="2662" w:hanging="360"/>
      </w:pPr>
    </w:lvl>
    <w:lvl w:ilvl="4" w:tplc="8EB8C8EC" w:tentative="1">
      <w:start w:val="1"/>
      <w:numFmt w:val="lowerLetter"/>
      <w:lvlText w:val="%5."/>
      <w:lvlJc w:val="left"/>
      <w:pPr>
        <w:tabs>
          <w:tab w:val="num" w:pos="3382"/>
        </w:tabs>
        <w:ind w:left="3382" w:hanging="360"/>
      </w:pPr>
    </w:lvl>
    <w:lvl w:ilvl="5" w:tplc="B358B3E0" w:tentative="1">
      <w:start w:val="1"/>
      <w:numFmt w:val="lowerRoman"/>
      <w:lvlText w:val="%6."/>
      <w:lvlJc w:val="right"/>
      <w:pPr>
        <w:tabs>
          <w:tab w:val="num" w:pos="4102"/>
        </w:tabs>
        <w:ind w:left="4102" w:hanging="180"/>
      </w:pPr>
    </w:lvl>
    <w:lvl w:ilvl="6" w:tplc="05B09140" w:tentative="1">
      <w:start w:val="1"/>
      <w:numFmt w:val="decimal"/>
      <w:lvlText w:val="%7."/>
      <w:lvlJc w:val="left"/>
      <w:pPr>
        <w:tabs>
          <w:tab w:val="num" w:pos="4822"/>
        </w:tabs>
        <w:ind w:left="4822" w:hanging="360"/>
      </w:pPr>
    </w:lvl>
    <w:lvl w:ilvl="7" w:tplc="CB3C354E" w:tentative="1">
      <w:start w:val="1"/>
      <w:numFmt w:val="lowerLetter"/>
      <w:lvlText w:val="%8."/>
      <w:lvlJc w:val="left"/>
      <w:pPr>
        <w:tabs>
          <w:tab w:val="num" w:pos="5542"/>
        </w:tabs>
        <w:ind w:left="5542" w:hanging="360"/>
      </w:pPr>
    </w:lvl>
    <w:lvl w:ilvl="8" w:tplc="5F64D3A6" w:tentative="1">
      <w:start w:val="1"/>
      <w:numFmt w:val="lowerRoman"/>
      <w:lvlText w:val="%9."/>
      <w:lvlJc w:val="right"/>
      <w:pPr>
        <w:tabs>
          <w:tab w:val="num" w:pos="6262"/>
        </w:tabs>
        <w:ind w:left="6262" w:hanging="180"/>
      </w:pPr>
    </w:lvl>
  </w:abstractNum>
  <w:abstractNum w:abstractNumId="26" w15:restartNumberingAfterBreak="0">
    <w:nsid w:val="40B81CC8"/>
    <w:multiLevelType w:val="singleLevel"/>
    <w:tmpl w:val="7FE26BAE"/>
    <w:lvl w:ilvl="0">
      <w:start w:val="1"/>
      <w:numFmt w:val="none"/>
      <w:lvlText w:val="-"/>
      <w:legacy w:legacy="1" w:legacySpace="120" w:legacyIndent="113"/>
      <w:lvlJc w:val="left"/>
      <w:pPr>
        <w:ind w:left="113" w:hanging="113"/>
      </w:pPr>
      <w:rPr>
        <w:rFonts w:ascii="Arial" w:hAnsi="Arial" w:cs="Arial" w:hint="default"/>
      </w:rPr>
    </w:lvl>
  </w:abstractNum>
  <w:abstractNum w:abstractNumId="27" w15:restartNumberingAfterBreak="0">
    <w:nsid w:val="447F6FB8"/>
    <w:multiLevelType w:val="hybridMultilevel"/>
    <w:tmpl w:val="2FC279FE"/>
    <w:lvl w:ilvl="0" w:tplc="75800982">
      <w:start w:val="1"/>
      <w:numFmt w:val="lowerLetter"/>
      <w:lvlText w:val="%1)"/>
      <w:lvlJc w:val="left"/>
      <w:pPr>
        <w:ind w:left="416" w:hanging="360"/>
      </w:pPr>
      <w:rPr>
        <w:rFonts w:hint="default"/>
      </w:rPr>
    </w:lvl>
    <w:lvl w:ilvl="1" w:tplc="04050019" w:tentative="1">
      <w:start w:val="1"/>
      <w:numFmt w:val="lowerLetter"/>
      <w:lvlText w:val="%2."/>
      <w:lvlJc w:val="left"/>
      <w:pPr>
        <w:ind w:left="1136" w:hanging="360"/>
      </w:pPr>
    </w:lvl>
    <w:lvl w:ilvl="2" w:tplc="0405001B" w:tentative="1">
      <w:start w:val="1"/>
      <w:numFmt w:val="lowerRoman"/>
      <w:lvlText w:val="%3."/>
      <w:lvlJc w:val="right"/>
      <w:pPr>
        <w:ind w:left="1856" w:hanging="180"/>
      </w:pPr>
    </w:lvl>
    <w:lvl w:ilvl="3" w:tplc="0405000F" w:tentative="1">
      <w:start w:val="1"/>
      <w:numFmt w:val="decimal"/>
      <w:lvlText w:val="%4."/>
      <w:lvlJc w:val="left"/>
      <w:pPr>
        <w:ind w:left="2576" w:hanging="360"/>
      </w:pPr>
    </w:lvl>
    <w:lvl w:ilvl="4" w:tplc="04050019" w:tentative="1">
      <w:start w:val="1"/>
      <w:numFmt w:val="lowerLetter"/>
      <w:lvlText w:val="%5."/>
      <w:lvlJc w:val="left"/>
      <w:pPr>
        <w:ind w:left="3296" w:hanging="360"/>
      </w:pPr>
    </w:lvl>
    <w:lvl w:ilvl="5" w:tplc="0405001B" w:tentative="1">
      <w:start w:val="1"/>
      <w:numFmt w:val="lowerRoman"/>
      <w:lvlText w:val="%6."/>
      <w:lvlJc w:val="right"/>
      <w:pPr>
        <w:ind w:left="4016" w:hanging="180"/>
      </w:pPr>
    </w:lvl>
    <w:lvl w:ilvl="6" w:tplc="0405000F" w:tentative="1">
      <w:start w:val="1"/>
      <w:numFmt w:val="decimal"/>
      <w:lvlText w:val="%7."/>
      <w:lvlJc w:val="left"/>
      <w:pPr>
        <w:ind w:left="4736" w:hanging="360"/>
      </w:pPr>
    </w:lvl>
    <w:lvl w:ilvl="7" w:tplc="04050019" w:tentative="1">
      <w:start w:val="1"/>
      <w:numFmt w:val="lowerLetter"/>
      <w:lvlText w:val="%8."/>
      <w:lvlJc w:val="left"/>
      <w:pPr>
        <w:ind w:left="5456" w:hanging="360"/>
      </w:pPr>
    </w:lvl>
    <w:lvl w:ilvl="8" w:tplc="0405001B" w:tentative="1">
      <w:start w:val="1"/>
      <w:numFmt w:val="lowerRoman"/>
      <w:lvlText w:val="%9."/>
      <w:lvlJc w:val="right"/>
      <w:pPr>
        <w:ind w:left="6176" w:hanging="180"/>
      </w:pPr>
    </w:lvl>
  </w:abstractNum>
  <w:abstractNum w:abstractNumId="28" w15:restartNumberingAfterBreak="0">
    <w:nsid w:val="46E805B4"/>
    <w:multiLevelType w:val="hybridMultilevel"/>
    <w:tmpl w:val="E21E2F06"/>
    <w:lvl w:ilvl="0" w:tplc="80E8EB5C">
      <w:start w:val="1"/>
      <w:numFmt w:val="decimal"/>
      <w:lvlText w:val="%1)"/>
      <w:lvlJc w:val="left"/>
      <w:pPr>
        <w:tabs>
          <w:tab w:val="num" w:pos="928"/>
        </w:tabs>
        <w:ind w:left="928" w:hanging="360"/>
      </w:pPr>
    </w:lvl>
    <w:lvl w:ilvl="1" w:tplc="B58EBE2A" w:tentative="1">
      <w:start w:val="1"/>
      <w:numFmt w:val="lowerLetter"/>
      <w:lvlText w:val="%2."/>
      <w:lvlJc w:val="left"/>
      <w:pPr>
        <w:tabs>
          <w:tab w:val="num" w:pos="1505"/>
        </w:tabs>
        <w:ind w:left="1505" w:hanging="360"/>
      </w:pPr>
    </w:lvl>
    <w:lvl w:ilvl="2" w:tplc="CCFC7414" w:tentative="1">
      <w:start w:val="1"/>
      <w:numFmt w:val="lowerRoman"/>
      <w:lvlText w:val="%3."/>
      <w:lvlJc w:val="right"/>
      <w:pPr>
        <w:tabs>
          <w:tab w:val="num" w:pos="2225"/>
        </w:tabs>
        <w:ind w:left="2225" w:hanging="180"/>
      </w:pPr>
    </w:lvl>
    <w:lvl w:ilvl="3" w:tplc="BC9411BA" w:tentative="1">
      <w:start w:val="1"/>
      <w:numFmt w:val="decimal"/>
      <w:lvlText w:val="%4."/>
      <w:lvlJc w:val="left"/>
      <w:pPr>
        <w:tabs>
          <w:tab w:val="num" w:pos="2945"/>
        </w:tabs>
        <w:ind w:left="2945" w:hanging="360"/>
      </w:pPr>
    </w:lvl>
    <w:lvl w:ilvl="4" w:tplc="726273EE" w:tentative="1">
      <w:start w:val="1"/>
      <w:numFmt w:val="lowerLetter"/>
      <w:lvlText w:val="%5."/>
      <w:lvlJc w:val="left"/>
      <w:pPr>
        <w:tabs>
          <w:tab w:val="num" w:pos="3665"/>
        </w:tabs>
        <w:ind w:left="3665" w:hanging="360"/>
      </w:pPr>
    </w:lvl>
    <w:lvl w:ilvl="5" w:tplc="CF688724" w:tentative="1">
      <w:start w:val="1"/>
      <w:numFmt w:val="lowerRoman"/>
      <w:lvlText w:val="%6."/>
      <w:lvlJc w:val="right"/>
      <w:pPr>
        <w:tabs>
          <w:tab w:val="num" w:pos="4385"/>
        </w:tabs>
        <w:ind w:left="4385" w:hanging="180"/>
      </w:pPr>
    </w:lvl>
    <w:lvl w:ilvl="6" w:tplc="FA4AAFB2" w:tentative="1">
      <w:start w:val="1"/>
      <w:numFmt w:val="decimal"/>
      <w:lvlText w:val="%7."/>
      <w:lvlJc w:val="left"/>
      <w:pPr>
        <w:tabs>
          <w:tab w:val="num" w:pos="5105"/>
        </w:tabs>
        <w:ind w:left="5105" w:hanging="360"/>
      </w:pPr>
    </w:lvl>
    <w:lvl w:ilvl="7" w:tplc="CF487F10" w:tentative="1">
      <w:start w:val="1"/>
      <w:numFmt w:val="lowerLetter"/>
      <w:lvlText w:val="%8."/>
      <w:lvlJc w:val="left"/>
      <w:pPr>
        <w:tabs>
          <w:tab w:val="num" w:pos="5825"/>
        </w:tabs>
        <w:ind w:left="5825" w:hanging="360"/>
      </w:pPr>
    </w:lvl>
    <w:lvl w:ilvl="8" w:tplc="080AD80E" w:tentative="1">
      <w:start w:val="1"/>
      <w:numFmt w:val="lowerRoman"/>
      <w:lvlText w:val="%9."/>
      <w:lvlJc w:val="right"/>
      <w:pPr>
        <w:tabs>
          <w:tab w:val="num" w:pos="6545"/>
        </w:tabs>
        <w:ind w:left="6545" w:hanging="180"/>
      </w:pPr>
    </w:lvl>
  </w:abstractNum>
  <w:abstractNum w:abstractNumId="29" w15:restartNumberingAfterBreak="0">
    <w:nsid w:val="4F276092"/>
    <w:multiLevelType w:val="hybridMultilevel"/>
    <w:tmpl w:val="2F86AB44"/>
    <w:lvl w:ilvl="0" w:tplc="633095EE">
      <w:start w:val="1"/>
      <w:numFmt w:val="decimal"/>
      <w:lvlText w:val="%1)"/>
      <w:lvlJc w:val="left"/>
      <w:pPr>
        <w:tabs>
          <w:tab w:val="num" w:pos="785"/>
        </w:tabs>
        <w:ind w:left="785" w:hanging="360"/>
      </w:pPr>
    </w:lvl>
    <w:lvl w:ilvl="1" w:tplc="3606D71C" w:tentative="1">
      <w:start w:val="1"/>
      <w:numFmt w:val="lowerLetter"/>
      <w:lvlText w:val="%2."/>
      <w:lvlJc w:val="left"/>
      <w:pPr>
        <w:tabs>
          <w:tab w:val="num" w:pos="1505"/>
        </w:tabs>
        <w:ind w:left="1505" w:hanging="360"/>
      </w:pPr>
    </w:lvl>
    <w:lvl w:ilvl="2" w:tplc="0BE2428A" w:tentative="1">
      <w:start w:val="1"/>
      <w:numFmt w:val="lowerRoman"/>
      <w:lvlText w:val="%3."/>
      <w:lvlJc w:val="right"/>
      <w:pPr>
        <w:tabs>
          <w:tab w:val="num" w:pos="2225"/>
        </w:tabs>
        <w:ind w:left="2225" w:hanging="180"/>
      </w:pPr>
    </w:lvl>
    <w:lvl w:ilvl="3" w:tplc="FE5CD240" w:tentative="1">
      <w:start w:val="1"/>
      <w:numFmt w:val="decimal"/>
      <w:lvlText w:val="%4."/>
      <w:lvlJc w:val="left"/>
      <w:pPr>
        <w:tabs>
          <w:tab w:val="num" w:pos="2945"/>
        </w:tabs>
        <w:ind w:left="2945" w:hanging="360"/>
      </w:pPr>
    </w:lvl>
    <w:lvl w:ilvl="4" w:tplc="8CAC2E88" w:tentative="1">
      <w:start w:val="1"/>
      <w:numFmt w:val="lowerLetter"/>
      <w:lvlText w:val="%5."/>
      <w:lvlJc w:val="left"/>
      <w:pPr>
        <w:tabs>
          <w:tab w:val="num" w:pos="3665"/>
        </w:tabs>
        <w:ind w:left="3665" w:hanging="360"/>
      </w:pPr>
    </w:lvl>
    <w:lvl w:ilvl="5" w:tplc="6CCAF96E" w:tentative="1">
      <w:start w:val="1"/>
      <w:numFmt w:val="lowerRoman"/>
      <w:lvlText w:val="%6."/>
      <w:lvlJc w:val="right"/>
      <w:pPr>
        <w:tabs>
          <w:tab w:val="num" w:pos="4385"/>
        </w:tabs>
        <w:ind w:left="4385" w:hanging="180"/>
      </w:pPr>
    </w:lvl>
    <w:lvl w:ilvl="6" w:tplc="73529ECC" w:tentative="1">
      <w:start w:val="1"/>
      <w:numFmt w:val="decimal"/>
      <w:lvlText w:val="%7."/>
      <w:lvlJc w:val="left"/>
      <w:pPr>
        <w:tabs>
          <w:tab w:val="num" w:pos="5105"/>
        </w:tabs>
        <w:ind w:left="5105" w:hanging="360"/>
      </w:pPr>
    </w:lvl>
    <w:lvl w:ilvl="7" w:tplc="638E9C14" w:tentative="1">
      <w:start w:val="1"/>
      <w:numFmt w:val="lowerLetter"/>
      <w:lvlText w:val="%8."/>
      <w:lvlJc w:val="left"/>
      <w:pPr>
        <w:tabs>
          <w:tab w:val="num" w:pos="5825"/>
        </w:tabs>
        <w:ind w:left="5825" w:hanging="360"/>
      </w:pPr>
    </w:lvl>
    <w:lvl w:ilvl="8" w:tplc="41B2B792" w:tentative="1">
      <w:start w:val="1"/>
      <w:numFmt w:val="lowerRoman"/>
      <w:lvlText w:val="%9."/>
      <w:lvlJc w:val="right"/>
      <w:pPr>
        <w:tabs>
          <w:tab w:val="num" w:pos="6545"/>
        </w:tabs>
        <w:ind w:left="6545" w:hanging="180"/>
      </w:pPr>
    </w:lvl>
  </w:abstractNum>
  <w:abstractNum w:abstractNumId="30" w15:restartNumberingAfterBreak="0">
    <w:nsid w:val="546E5310"/>
    <w:multiLevelType w:val="singleLevel"/>
    <w:tmpl w:val="76644FE0"/>
    <w:lvl w:ilvl="0">
      <w:start w:val="1"/>
      <w:numFmt w:val="none"/>
      <w:pStyle w:val="Normal3odr"/>
      <w:lvlText w:val=""/>
      <w:legacy w:legacy="1" w:legacySpace="0" w:legacyIndent="283"/>
      <w:lvlJc w:val="left"/>
      <w:pPr>
        <w:ind w:left="907" w:hanging="283"/>
      </w:pPr>
      <w:rPr>
        <w:rFonts w:ascii="Symbol" w:hAnsi="Symbol" w:hint="default"/>
      </w:rPr>
    </w:lvl>
  </w:abstractNum>
  <w:abstractNum w:abstractNumId="31" w15:restartNumberingAfterBreak="0">
    <w:nsid w:val="56C21B3F"/>
    <w:multiLevelType w:val="hybridMultilevel"/>
    <w:tmpl w:val="F314E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D21122B"/>
    <w:multiLevelType w:val="hybridMultilevel"/>
    <w:tmpl w:val="317CD3E2"/>
    <w:lvl w:ilvl="0" w:tplc="F8CC6856">
      <w:start w:val="1"/>
      <w:numFmt w:val="decimal"/>
      <w:lvlText w:val="%1)"/>
      <w:lvlJc w:val="left"/>
      <w:pPr>
        <w:tabs>
          <w:tab w:val="num" w:pos="360"/>
        </w:tabs>
        <w:ind w:left="360" w:hanging="360"/>
      </w:pPr>
    </w:lvl>
    <w:lvl w:ilvl="1" w:tplc="08BC7672" w:tentative="1">
      <w:start w:val="1"/>
      <w:numFmt w:val="lowerLetter"/>
      <w:lvlText w:val="%2."/>
      <w:lvlJc w:val="left"/>
      <w:pPr>
        <w:tabs>
          <w:tab w:val="num" w:pos="1080"/>
        </w:tabs>
        <w:ind w:left="1080" w:hanging="360"/>
      </w:pPr>
    </w:lvl>
    <w:lvl w:ilvl="2" w:tplc="6ED45250" w:tentative="1">
      <w:start w:val="1"/>
      <w:numFmt w:val="lowerRoman"/>
      <w:lvlText w:val="%3."/>
      <w:lvlJc w:val="right"/>
      <w:pPr>
        <w:tabs>
          <w:tab w:val="num" w:pos="1800"/>
        </w:tabs>
        <w:ind w:left="1800" w:hanging="180"/>
      </w:pPr>
    </w:lvl>
    <w:lvl w:ilvl="3" w:tplc="41E45118" w:tentative="1">
      <w:start w:val="1"/>
      <w:numFmt w:val="decimal"/>
      <w:lvlText w:val="%4."/>
      <w:lvlJc w:val="left"/>
      <w:pPr>
        <w:tabs>
          <w:tab w:val="num" w:pos="2520"/>
        </w:tabs>
        <w:ind w:left="2520" w:hanging="360"/>
      </w:pPr>
    </w:lvl>
    <w:lvl w:ilvl="4" w:tplc="5B5E860E" w:tentative="1">
      <w:start w:val="1"/>
      <w:numFmt w:val="lowerLetter"/>
      <w:lvlText w:val="%5."/>
      <w:lvlJc w:val="left"/>
      <w:pPr>
        <w:tabs>
          <w:tab w:val="num" w:pos="3240"/>
        </w:tabs>
        <w:ind w:left="3240" w:hanging="360"/>
      </w:pPr>
    </w:lvl>
    <w:lvl w:ilvl="5" w:tplc="501A5CF8" w:tentative="1">
      <w:start w:val="1"/>
      <w:numFmt w:val="lowerRoman"/>
      <w:lvlText w:val="%6."/>
      <w:lvlJc w:val="right"/>
      <w:pPr>
        <w:tabs>
          <w:tab w:val="num" w:pos="3960"/>
        </w:tabs>
        <w:ind w:left="3960" w:hanging="180"/>
      </w:pPr>
    </w:lvl>
    <w:lvl w:ilvl="6" w:tplc="2D104E16" w:tentative="1">
      <w:start w:val="1"/>
      <w:numFmt w:val="decimal"/>
      <w:lvlText w:val="%7."/>
      <w:lvlJc w:val="left"/>
      <w:pPr>
        <w:tabs>
          <w:tab w:val="num" w:pos="4680"/>
        </w:tabs>
        <w:ind w:left="4680" w:hanging="360"/>
      </w:pPr>
    </w:lvl>
    <w:lvl w:ilvl="7" w:tplc="FDC04EBA" w:tentative="1">
      <w:start w:val="1"/>
      <w:numFmt w:val="lowerLetter"/>
      <w:lvlText w:val="%8."/>
      <w:lvlJc w:val="left"/>
      <w:pPr>
        <w:tabs>
          <w:tab w:val="num" w:pos="5400"/>
        </w:tabs>
        <w:ind w:left="5400" w:hanging="360"/>
      </w:pPr>
    </w:lvl>
    <w:lvl w:ilvl="8" w:tplc="C678A676" w:tentative="1">
      <w:start w:val="1"/>
      <w:numFmt w:val="lowerRoman"/>
      <w:lvlText w:val="%9."/>
      <w:lvlJc w:val="right"/>
      <w:pPr>
        <w:tabs>
          <w:tab w:val="num" w:pos="6120"/>
        </w:tabs>
        <w:ind w:left="6120" w:hanging="180"/>
      </w:pPr>
    </w:lvl>
  </w:abstractNum>
  <w:abstractNum w:abstractNumId="33" w15:restartNumberingAfterBreak="0">
    <w:nsid w:val="5E6E63F4"/>
    <w:multiLevelType w:val="multilevel"/>
    <w:tmpl w:val="E0221CB2"/>
    <w:lvl w:ilvl="0">
      <w:start w:val="4"/>
      <w:numFmt w:val="decimal"/>
      <w:lvlText w:val="%1."/>
      <w:lvlJc w:val="left"/>
      <w:pPr>
        <w:tabs>
          <w:tab w:val="num" w:pos="360"/>
        </w:tabs>
        <w:ind w:left="360" w:hanging="360"/>
      </w:pPr>
      <w:rPr>
        <w:rFonts w:hint="default"/>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FB32045"/>
    <w:multiLevelType w:val="hybridMultilevel"/>
    <w:tmpl w:val="0E1EF23E"/>
    <w:lvl w:ilvl="0" w:tplc="E89AF05C">
      <w:start w:val="1"/>
      <w:numFmt w:val="lowerLetter"/>
      <w:lvlText w:val="%1)"/>
      <w:legacy w:legacy="1" w:legacySpace="120" w:legacyIndent="360"/>
      <w:lvlJc w:val="left"/>
      <w:pPr>
        <w:ind w:left="720" w:hanging="360"/>
      </w:pPr>
      <w:rPr>
        <w:rFonts w:hint="default"/>
        <w:b w:val="0"/>
        <w:color w:val="auto"/>
      </w:rPr>
    </w:lvl>
    <w:lvl w:ilvl="1" w:tplc="FFFFFFFF">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340"/>
        </w:tabs>
        <w:ind w:left="2340" w:hanging="360"/>
      </w:pPr>
      <w:rPr>
        <w:rFonts w:ascii="Wingdings" w:hAnsi="Wingdings" w:hint="default"/>
        <w:b/>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0975886"/>
    <w:multiLevelType w:val="hybridMultilevel"/>
    <w:tmpl w:val="F89E7756"/>
    <w:lvl w:ilvl="0" w:tplc="C3D2006A">
      <w:start w:val="1"/>
      <w:numFmt w:val="lowerLetter"/>
      <w:lvlText w:val="%1)"/>
      <w:lvlJc w:val="left"/>
      <w:pPr>
        <w:tabs>
          <w:tab w:val="num" w:pos="927"/>
        </w:tabs>
        <w:ind w:left="927" w:hanging="360"/>
      </w:pPr>
      <w:rPr>
        <w:rFonts w:hint="default"/>
        <w:b w:val="0"/>
        <w:color w:val="auto"/>
      </w:rPr>
    </w:lvl>
    <w:lvl w:ilvl="1" w:tplc="9C5AA3FC" w:tentative="1">
      <w:start w:val="1"/>
      <w:numFmt w:val="lowerLetter"/>
      <w:lvlText w:val="%2."/>
      <w:lvlJc w:val="left"/>
      <w:pPr>
        <w:tabs>
          <w:tab w:val="num" w:pos="1647"/>
        </w:tabs>
        <w:ind w:left="1647" w:hanging="360"/>
      </w:pPr>
    </w:lvl>
    <w:lvl w:ilvl="2" w:tplc="04050005" w:tentative="1">
      <w:start w:val="1"/>
      <w:numFmt w:val="lowerRoman"/>
      <w:lvlText w:val="%3."/>
      <w:lvlJc w:val="right"/>
      <w:pPr>
        <w:tabs>
          <w:tab w:val="num" w:pos="2367"/>
        </w:tabs>
        <w:ind w:left="2367" w:hanging="180"/>
      </w:pPr>
    </w:lvl>
    <w:lvl w:ilvl="3" w:tplc="04050001" w:tentative="1">
      <w:start w:val="1"/>
      <w:numFmt w:val="decimal"/>
      <w:lvlText w:val="%4."/>
      <w:lvlJc w:val="left"/>
      <w:pPr>
        <w:tabs>
          <w:tab w:val="num" w:pos="3087"/>
        </w:tabs>
        <w:ind w:left="3087" w:hanging="360"/>
      </w:pPr>
    </w:lvl>
    <w:lvl w:ilvl="4" w:tplc="04050003" w:tentative="1">
      <w:start w:val="1"/>
      <w:numFmt w:val="lowerLetter"/>
      <w:lvlText w:val="%5."/>
      <w:lvlJc w:val="left"/>
      <w:pPr>
        <w:tabs>
          <w:tab w:val="num" w:pos="3807"/>
        </w:tabs>
        <w:ind w:left="3807" w:hanging="360"/>
      </w:pPr>
    </w:lvl>
    <w:lvl w:ilvl="5" w:tplc="04050005" w:tentative="1">
      <w:start w:val="1"/>
      <w:numFmt w:val="lowerRoman"/>
      <w:lvlText w:val="%6."/>
      <w:lvlJc w:val="right"/>
      <w:pPr>
        <w:tabs>
          <w:tab w:val="num" w:pos="4527"/>
        </w:tabs>
        <w:ind w:left="4527" w:hanging="180"/>
      </w:pPr>
    </w:lvl>
    <w:lvl w:ilvl="6" w:tplc="04050001" w:tentative="1">
      <w:start w:val="1"/>
      <w:numFmt w:val="decimal"/>
      <w:lvlText w:val="%7."/>
      <w:lvlJc w:val="left"/>
      <w:pPr>
        <w:tabs>
          <w:tab w:val="num" w:pos="5247"/>
        </w:tabs>
        <w:ind w:left="5247" w:hanging="360"/>
      </w:pPr>
    </w:lvl>
    <w:lvl w:ilvl="7" w:tplc="04050003" w:tentative="1">
      <w:start w:val="1"/>
      <w:numFmt w:val="lowerLetter"/>
      <w:lvlText w:val="%8."/>
      <w:lvlJc w:val="left"/>
      <w:pPr>
        <w:tabs>
          <w:tab w:val="num" w:pos="5967"/>
        </w:tabs>
        <w:ind w:left="5967" w:hanging="360"/>
      </w:pPr>
    </w:lvl>
    <w:lvl w:ilvl="8" w:tplc="04050005" w:tentative="1">
      <w:start w:val="1"/>
      <w:numFmt w:val="lowerRoman"/>
      <w:lvlText w:val="%9."/>
      <w:lvlJc w:val="right"/>
      <w:pPr>
        <w:tabs>
          <w:tab w:val="num" w:pos="6687"/>
        </w:tabs>
        <w:ind w:left="6687" w:hanging="180"/>
      </w:pPr>
    </w:lvl>
  </w:abstractNum>
  <w:abstractNum w:abstractNumId="36" w15:restartNumberingAfterBreak="0">
    <w:nsid w:val="66CE338F"/>
    <w:multiLevelType w:val="hybridMultilevel"/>
    <w:tmpl w:val="3EB2C228"/>
    <w:lvl w:ilvl="0" w:tplc="45043CAA">
      <w:start w:val="1"/>
      <w:numFmt w:val="lowerLetter"/>
      <w:lvlText w:val="%1)"/>
      <w:lvlJc w:val="left"/>
      <w:pPr>
        <w:tabs>
          <w:tab w:val="num" w:pos="927"/>
        </w:tabs>
        <w:ind w:left="927" w:hanging="360"/>
      </w:pPr>
      <w:rPr>
        <w:rFonts w:hint="default"/>
        <w:b w:val="0"/>
        <w:color w:val="auto"/>
      </w:rPr>
    </w:lvl>
    <w:lvl w:ilvl="1" w:tplc="BB5672CA" w:tentative="1">
      <w:start w:val="1"/>
      <w:numFmt w:val="lowerLetter"/>
      <w:lvlText w:val="%2."/>
      <w:lvlJc w:val="left"/>
      <w:pPr>
        <w:tabs>
          <w:tab w:val="num" w:pos="1647"/>
        </w:tabs>
        <w:ind w:left="1647" w:hanging="360"/>
      </w:pPr>
    </w:lvl>
    <w:lvl w:ilvl="2" w:tplc="377AC7A8" w:tentative="1">
      <w:start w:val="1"/>
      <w:numFmt w:val="lowerRoman"/>
      <w:lvlText w:val="%3."/>
      <w:lvlJc w:val="right"/>
      <w:pPr>
        <w:tabs>
          <w:tab w:val="num" w:pos="2367"/>
        </w:tabs>
        <w:ind w:left="2367" w:hanging="180"/>
      </w:pPr>
    </w:lvl>
    <w:lvl w:ilvl="3" w:tplc="EA205210" w:tentative="1">
      <w:start w:val="1"/>
      <w:numFmt w:val="decimal"/>
      <w:lvlText w:val="%4."/>
      <w:lvlJc w:val="left"/>
      <w:pPr>
        <w:tabs>
          <w:tab w:val="num" w:pos="3087"/>
        </w:tabs>
        <w:ind w:left="3087" w:hanging="360"/>
      </w:pPr>
    </w:lvl>
    <w:lvl w:ilvl="4" w:tplc="AD74C396" w:tentative="1">
      <w:start w:val="1"/>
      <w:numFmt w:val="lowerLetter"/>
      <w:lvlText w:val="%5."/>
      <w:lvlJc w:val="left"/>
      <w:pPr>
        <w:tabs>
          <w:tab w:val="num" w:pos="3807"/>
        </w:tabs>
        <w:ind w:left="3807" w:hanging="360"/>
      </w:pPr>
    </w:lvl>
    <w:lvl w:ilvl="5" w:tplc="0024B112" w:tentative="1">
      <w:start w:val="1"/>
      <w:numFmt w:val="lowerRoman"/>
      <w:lvlText w:val="%6."/>
      <w:lvlJc w:val="right"/>
      <w:pPr>
        <w:tabs>
          <w:tab w:val="num" w:pos="4527"/>
        </w:tabs>
        <w:ind w:left="4527" w:hanging="180"/>
      </w:pPr>
    </w:lvl>
    <w:lvl w:ilvl="6" w:tplc="A9AEF27A" w:tentative="1">
      <w:start w:val="1"/>
      <w:numFmt w:val="decimal"/>
      <w:lvlText w:val="%7."/>
      <w:lvlJc w:val="left"/>
      <w:pPr>
        <w:tabs>
          <w:tab w:val="num" w:pos="5247"/>
        </w:tabs>
        <w:ind w:left="5247" w:hanging="360"/>
      </w:pPr>
    </w:lvl>
    <w:lvl w:ilvl="7" w:tplc="C2804A2E" w:tentative="1">
      <w:start w:val="1"/>
      <w:numFmt w:val="lowerLetter"/>
      <w:lvlText w:val="%8."/>
      <w:lvlJc w:val="left"/>
      <w:pPr>
        <w:tabs>
          <w:tab w:val="num" w:pos="5967"/>
        </w:tabs>
        <w:ind w:left="5967" w:hanging="360"/>
      </w:pPr>
    </w:lvl>
    <w:lvl w:ilvl="8" w:tplc="33D28F22" w:tentative="1">
      <w:start w:val="1"/>
      <w:numFmt w:val="lowerRoman"/>
      <w:lvlText w:val="%9."/>
      <w:lvlJc w:val="right"/>
      <w:pPr>
        <w:tabs>
          <w:tab w:val="num" w:pos="6687"/>
        </w:tabs>
        <w:ind w:left="6687" w:hanging="180"/>
      </w:pPr>
    </w:lvl>
  </w:abstractNum>
  <w:abstractNum w:abstractNumId="37" w15:restartNumberingAfterBreak="0">
    <w:nsid w:val="69EC4E08"/>
    <w:multiLevelType w:val="hybridMultilevel"/>
    <w:tmpl w:val="9D14A264"/>
    <w:lvl w:ilvl="0" w:tplc="E49A7864">
      <w:start w:val="1"/>
      <w:numFmt w:val="bullet"/>
      <w:lvlText w:val=""/>
      <w:lvlJc w:val="left"/>
      <w:pPr>
        <w:tabs>
          <w:tab w:val="num" w:pos="812"/>
        </w:tabs>
        <w:ind w:left="812" w:hanging="360"/>
      </w:pPr>
      <w:rPr>
        <w:rFonts w:ascii="Wingdings" w:hAnsi="Wingdings" w:cs="Wingdings" w:hint="default"/>
      </w:rPr>
    </w:lvl>
    <w:lvl w:ilvl="1" w:tplc="04050003">
      <w:start w:val="1"/>
      <w:numFmt w:val="bullet"/>
      <w:lvlText w:val="o"/>
      <w:lvlJc w:val="left"/>
      <w:pPr>
        <w:tabs>
          <w:tab w:val="num" w:pos="1438"/>
        </w:tabs>
        <w:ind w:left="1438" w:hanging="360"/>
      </w:pPr>
      <w:rPr>
        <w:rFonts w:ascii="Courier New" w:hAnsi="Courier New" w:cs="Courier New" w:hint="default"/>
      </w:rPr>
    </w:lvl>
    <w:lvl w:ilvl="2" w:tplc="04050005">
      <w:start w:val="1"/>
      <w:numFmt w:val="bullet"/>
      <w:lvlText w:val=""/>
      <w:lvlJc w:val="left"/>
      <w:pPr>
        <w:tabs>
          <w:tab w:val="num" w:pos="2158"/>
        </w:tabs>
        <w:ind w:left="2158" w:hanging="360"/>
      </w:pPr>
      <w:rPr>
        <w:rFonts w:ascii="Wingdings" w:hAnsi="Wingdings" w:cs="Wingdings" w:hint="default"/>
      </w:rPr>
    </w:lvl>
    <w:lvl w:ilvl="3" w:tplc="04050001">
      <w:start w:val="1"/>
      <w:numFmt w:val="bullet"/>
      <w:lvlText w:val=""/>
      <w:lvlJc w:val="left"/>
      <w:pPr>
        <w:tabs>
          <w:tab w:val="num" w:pos="2878"/>
        </w:tabs>
        <w:ind w:left="2878" w:hanging="360"/>
      </w:pPr>
      <w:rPr>
        <w:rFonts w:ascii="Symbol" w:hAnsi="Symbol" w:cs="Symbol" w:hint="default"/>
      </w:rPr>
    </w:lvl>
    <w:lvl w:ilvl="4" w:tplc="04050003">
      <w:start w:val="1"/>
      <w:numFmt w:val="bullet"/>
      <w:lvlText w:val="o"/>
      <w:lvlJc w:val="left"/>
      <w:pPr>
        <w:tabs>
          <w:tab w:val="num" w:pos="3598"/>
        </w:tabs>
        <w:ind w:left="3598" w:hanging="360"/>
      </w:pPr>
      <w:rPr>
        <w:rFonts w:ascii="Courier New" w:hAnsi="Courier New" w:cs="Courier New" w:hint="default"/>
      </w:rPr>
    </w:lvl>
    <w:lvl w:ilvl="5" w:tplc="04050005">
      <w:start w:val="1"/>
      <w:numFmt w:val="bullet"/>
      <w:lvlText w:val=""/>
      <w:lvlJc w:val="left"/>
      <w:pPr>
        <w:tabs>
          <w:tab w:val="num" w:pos="4318"/>
        </w:tabs>
        <w:ind w:left="4318" w:hanging="360"/>
      </w:pPr>
      <w:rPr>
        <w:rFonts w:ascii="Wingdings" w:hAnsi="Wingdings" w:cs="Wingdings" w:hint="default"/>
      </w:rPr>
    </w:lvl>
    <w:lvl w:ilvl="6" w:tplc="04050001">
      <w:start w:val="1"/>
      <w:numFmt w:val="bullet"/>
      <w:lvlText w:val=""/>
      <w:lvlJc w:val="left"/>
      <w:pPr>
        <w:tabs>
          <w:tab w:val="num" w:pos="5038"/>
        </w:tabs>
        <w:ind w:left="5038" w:hanging="360"/>
      </w:pPr>
      <w:rPr>
        <w:rFonts w:ascii="Symbol" w:hAnsi="Symbol" w:cs="Symbol" w:hint="default"/>
      </w:rPr>
    </w:lvl>
    <w:lvl w:ilvl="7" w:tplc="04050003">
      <w:start w:val="1"/>
      <w:numFmt w:val="bullet"/>
      <w:lvlText w:val="o"/>
      <w:lvlJc w:val="left"/>
      <w:pPr>
        <w:tabs>
          <w:tab w:val="num" w:pos="5758"/>
        </w:tabs>
        <w:ind w:left="5758" w:hanging="360"/>
      </w:pPr>
      <w:rPr>
        <w:rFonts w:ascii="Courier New" w:hAnsi="Courier New" w:cs="Courier New" w:hint="default"/>
      </w:rPr>
    </w:lvl>
    <w:lvl w:ilvl="8" w:tplc="04050005">
      <w:start w:val="1"/>
      <w:numFmt w:val="bullet"/>
      <w:lvlText w:val=""/>
      <w:lvlJc w:val="left"/>
      <w:pPr>
        <w:tabs>
          <w:tab w:val="num" w:pos="6478"/>
        </w:tabs>
        <w:ind w:left="6478" w:hanging="360"/>
      </w:pPr>
      <w:rPr>
        <w:rFonts w:ascii="Wingdings" w:hAnsi="Wingdings" w:cs="Wingdings" w:hint="default"/>
      </w:rPr>
    </w:lvl>
  </w:abstractNum>
  <w:abstractNum w:abstractNumId="38" w15:restartNumberingAfterBreak="0">
    <w:nsid w:val="6AFD30AA"/>
    <w:multiLevelType w:val="hybridMultilevel"/>
    <w:tmpl w:val="6430EE6A"/>
    <w:lvl w:ilvl="0" w:tplc="5F049650">
      <w:start w:val="1"/>
      <w:numFmt w:val="decimal"/>
      <w:lvlText w:val="%1."/>
      <w:lvlJc w:val="left"/>
      <w:pPr>
        <w:tabs>
          <w:tab w:val="num" w:pos="644"/>
        </w:tabs>
        <w:ind w:left="644" w:hanging="360"/>
      </w:pPr>
      <w:rPr>
        <w:sz w:val="22"/>
        <w:szCs w:val="22"/>
      </w:rPr>
    </w:lvl>
    <w:lvl w:ilvl="1" w:tplc="EA30F186">
      <w:start w:val="1"/>
      <w:numFmt w:val="bullet"/>
      <w:lvlText w:val=""/>
      <w:lvlJc w:val="left"/>
      <w:pPr>
        <w:tabs>
          <w:tab w:val="num" w:pos="1364"/>
        </w:tabs>
        <w:ind w:left="1364" w:hanging="360"/>
      </w:pPr>
      <w:rPr>
        <w:rFonts w:ascii="Wingdings" w:hAnsi="Wingdings" w:cs="Times New Roman" w:hint="default"/>
        <w:sz w:val="16"/>
        <w:szCs w:val="16"/>
      </w:rPr>
    </w:lvl>
    <w:lvl w:ilvl="2" w:tplc="2F287F1A">
      <w:start w:val="1"/>
      <w:numFmt w:val="decimal"/>
      <w:lvlText w:val="%3."/>
      <w:lvlJc w:val="left"/>
      <w:pPr>
        <w:tabs>
          <w:tab w:val="num" w:pos="2160"/>
        </w:tabs>
        <w:ind w:left="2160" w:hanging="360"/>
      </w:pPr>
    </w:lvl>
    <w:lvl w:ilvl="3" w:tplc="91AE3D58">
      <w:start w:val="1"/>
      <w:numFmt w:val="decimal"/>
      <w:lvlText w:val="%4."/>
      <w:lvlJc w:val="left"/>
      <w:pPr>
        <w:tabs>
          <w:tab w:val="num" w:pos="2880"/>
        </w:tabs>
        <w:ind w:left="2880" w:hanging="360"/>
      </w:pPr>
    </w:lvl>
    <w:lvl w:ilvl="4" w:tplc="E1702FAA">
      <w:start w:val="1"/>
      <w:numFmt w:val="decimal"/>
      <w:lvlText w:val="%5."/>
      <w:lvlJc w:val="left"/>
      <w:pPr>
        <w:tabs>
          <w:tab w:val="num" w:pos="3600"/>
        </w:tabs>
        <w:ind w:left="3600" w:hanging="360"/>
      </w:pPr>
    </w:lvl>
    <w:lvl w:ilvl="5" w:tplc="0CB49DDC">
      <w:start w:val="1"/>
      <w:numFmt w:val="decimal"/>
      <w:lvlText w:val="%6."/>
      <w:lvlJc w:val="left"/>
      <w:pPr>
        <w:tabs>
          <w:tab w:val="num" w:pos="4320"/>
        </w:tabs>
        <w:ind w:left="4320" w:hanging="360"/>
      </w:pPr>
    </w:lvl>
    <w:lvl w:ilvl="6" w:tplc="779C0902">
      <w:start w:val="1"/>
      <w:numFmt w:val="decimal"/>
      <w:lvlText w:val="%7."/>
      <w:lvlJc w:val="left"/>
      <w:pPr>
        <w:tabs>
          <w:tab w:val="num" w:pos="5040"/>
        </w:tabs>
        <w:ind w:left="5040" w:hanging="360"/>
      </w:pPr>
    </w:lvl>
    <w:lvl w:ilvl="7" w:tplc="CCF8BC44">
      <w:start w:val="1"/>
      <w:numFmt w:val="decimal"/>
      <w:lvlText w:val="%8."/>
      <w:lvlJc w:val="left"/>
      <w:pPr>
        <w:tabs>
          <w:tab w:val="num" w:pos="5760"/>
        </w:tabs>
        <w:ind w:left="5760" w:hanging="360"/>
      </w:pPr>
    </w:lvl>
    <w:lvl w:ilvl="8" w:tplc="367EE6CE">
      <w:start w:val="1"/>
      <w:numFmt w:val="decimal"/>
      <w:lvlText w:val="%9."/>
      <w:lvlJc w:val="left"/>
      <w:pPr>
        <w:tabs>
          <w:tab w:val="num" w:pos="6480"/>
        </w:tabs>
        <w:ind w:left="6480" w:hanging="360"/>
      </w:pPr>
    </w:lvl>
  </w:abstractNum>
  <w:abstractNum w:abstractNumId="39" w15:restartNumberingAfterBreak="0">
    <w:nsid w:val="70E01A96"/>
    <w:multiLevelType w:val="hybridMultilevel"/>
    <w:tmpl w:val="26EA53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75FF0DA1"/>
    <w:multiLevelType w:val="hybridMultilevel"/>
    <w:tmpl w:val="AB267D90"/>
    <w:lvl w:ilvl="0" w:tplc="C9069952">
      <w:start w:val="1"/>
      <w:numFmt w:val="lowerLetter"/>
      <w:lvlText w:val="%1)"/>
      <w:legacy w:legacy="1" w:legacySpace="120" w:legacyIndent="360"/>
      <w:lvlJc w:val="left"/>
      <w:pPr>
        <w:ind w:left="502" w:hanging="360"/>
      </w:pPr>
      <w:rPr>
        <w:rFonts w:ascii="Arial" w:hAnsi="Arial" w:cs="Arial" w:hint="default"/>
        <w:b w:val="0"/>
        <w:color w:val="auto"/>
        <w:sz w:val="22"/>
        <w:szCs w:val="22"/>
      </w:rPr>
    </w:lvl>
    <w:lvl w:ilvl="1" w:tplc="04050005">
      <w:start w:val="1"/>
      <w:numFmt w:val="bullet"/>
      <w:lvlText w:val=""/>
      <w:lvlJc w:val="left"/>
      <w:pPr>
        <w:tabs>
          <w:tab w:val="num" w:pos="1724"/>
        </w:tabs>
        <w:ind w:left="1724" w:hanging="360"/>
      </w:pPr>
      <w:rPr>
        <w:rFonts w:ascii="Wingdings" w:hAnsi="Wingdings" w:hint="default"/>
        <w:b/>
        <w:color w:val="auto"/>
        <w:sz w:val="22"/>
        <w:szCs w:val="22"/>
      </w:rPr>
    </w:lvl>
    <w:lvl w:ilvl="2" w:tplc="F30EF264">
      <w:numFmt w:val="bullet"/>
      <w:lvlText w:val="-"/>
      <w:lvlJc w:val="left"/>
      <w:pPr>
        <w:tabs>
          <w:tab w:val="num" w:pos="2624"/>
        </w:tabs>
        <w:ind w:left="2624" w:hanging="360"/>
      </w:pPr>
      <w:rPr>
        <w:rFonts w:ascii="Arial" w:eastAsia="Times New Roman" w:hAnsi="Arial" w:cs="Arial" w:hint="default"/>
      </w:r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41" w15:restartNumberingAfterBreak="0">
    <w:nsid w:val="76DB7A63"/>
    <w:multiLevelType w:val="hybridMultilevel"/>
    <w:tmpl w:val="0F42BB1A"/>
    <w:lvl w:ilvl="0" w:tplc="75F48370">
      <w:start w:val="1"/>
      <w:numFmt w:val="lowerLetter"/>
      <w:lvlText w:val="%1)"/>
      <w:lvlJc w:val="left"/>
      <w:pPr>
        <w:tabs>
          <w:tab w:val="num" w:pos="502"/>
        </w:tabs>
        <w:ind w:left="502" w:hanging="360"/>
      </w:pPr>
      <w:rPr>
        <w:b w:val="0"/>
        <w:strike w:val="0"/>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42" w15:restartNumberingAfterBreak="0">
    <w:nsid w:val="77DA335D"/>
    <w:multiLevelType w:val="hybridMultilevel"/>
    <w:tmpl w:val="F8FEB2B6"/>
    <w:lvl w:ilvl="0" w:tplc="DBB2CAF0">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8BC212F"/>
    <w:multiLevelType w:val="hybridMultilevel"/>
    <w:tmpl w:val="A0E26F38"/>
    <w:lvl w:ilvl="0" w:tplc="4D309D2C">
      <w:start w:val="1"/>
      <w:numFmt w:val="lowerLetter"/>
      <w:lvlText w:val="%1)"/>
      <w:lvlJc w:val="left"/>
      <w:pPr>
        <w:tabs>
          <w:tab w:val="num" w:pos="927"/>
        </w:tabs>
        <w:ind w:left="927" w:hanging="360"/>
      </w:pPr>
      <w:rPr>
        <w:rFonts w:hint="default"/>
        <w:b w:val="0"/>
        <w:strike w:val="0"/>
        <w:color w:val="auto"/>
      </w:rPr>
    </w:lvl>
    <w:lvl w:ilvl="1" w:tplc="FFFFFFFF">
      <w:start w:val="1"/>
      <w:numFmt w:val="decimal"/>
      <w:lvlText w:val="%2."/>
      <w:lvlJc w:val="left"/>
      <w:pPr>
        <w:tabs>
          <w:tab w:val="num" w:pos="1647"/>
        </w:tabs>
        <w:ind w:left="1647" w:hanging="360"/>
      </w:pPr>
      <w:rPr>
        <w:rFonts w:hint="default"/>
      </w:r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4" w15:restartNumberingAfterBreak="0">
    <w:nsid w:val="7C203136"/>
    <w:multiLevelType w:val="hybridMultilevel"/>
    <w:tmpl w:val="FDD8FB34"/>
    <w:lvl w:ilvl="0" w:tplc="04050011">
      <w:start w:val="1"/>
      <w:numFmt w:val="lowerLetter"/>
      <w:pStyle w:val="Nadpis1Arial"/>
      <w:lvlText w:val="%1)"/>
      <w:legacy w:legacy="1" w:legacySpace="120" w:legacyIndent="360"/>
      <w:lvlJc w:val="left"/>
      <w:pPr>
        <w:ind w:left="927" w:hanging="360"/>
      </w:pPr>
      <w:rPr>
        <w:b/>
      </w:rPr>
    </w:lvl>
    <w:lvl w:ilvl="1" w:tplc="FBE41442" w:tentative="1">
      <w:start w:val="1"/>
      <w:numFmt w:val="lowerLetter"/>
      <w:lvlText w:val="%2."/>
      <w:lvlJc w:val="left"/>
      <w:pPr>
        <w:tabs>
          <w:tab w:val="num" w:pos="1440"/>
        </w:tabs>
        <w:ind w:left="1440" w:hanging="360"/>
      </w:pPr>
    </w:lvl>
    <w:lvl w:ilvl="2" w:tplc="9C1C6FD2" w:tentative="1">
      <w:start w:val="1"/>
      <w:numFmt w:val="lowerRoman"/>
      <w:lvlText w:val="%3."/>
      <w:lvlJc w:val="right"/>
      <w:pPr>
        <w:tabs>
          <w:tab w:val="num" w:pos="2160"/>
        </w:tabs>
        <w:ind w:left="2160" w:hanging="180"/>
      </w:pPr>
    </w:lvl>
    <w:lvl w:ilvl="3" w:tplc="04050011"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D881634"/>
    <w:multiLevelType w:val="hybridMultilevel"/>
    <w:tmpl w:val="AB267D90"/>
    <w:lvl w:ilvl="0" w:tplc="C9069952">
      <w:start w:val="1"/>
      <w:numFmt w:val="lowerLetter"/>
      <w:lvlText w:val="%1)"/>
      <w:legacy w:legacy="1" w:legacySpace="120" w:legacyIndent="360"/>
      <w:lvlJc w:val="left"/>
      <w:pPr>
        <w:ind w:left="502" w:hanging="360"/>
      </w:pPr>
      <w:rPr>
        <w:rFonts w:ascii="Arial" w:hAnsi="Arial" w:cs="Arial" w:hint="default"/>
        <w:b w:val="0"/>
        <w:color w:val="auto"/>
        <w:sz w:val="22"/>
        <w:szCs w:val="22"/>
      </w:rPr>
    </w:lvl>
    <w:lvl w:ilvl="1" w:tplc="04050005">
      <w:start w:val="1"/>
      <w:numFmt w:val="bullet"/>
      <w:lvlText w:val=""/>
      <w:lvlJc w:val="left"/>
      <w:pPr>
        <w:tabs>
          <w:tab w:val="num" w:pos="1724"/>
        </w:tabs>
        <w:ind w:left="1724" w:hanging="360"/>
      </w:pPr>
      <w:rPr>
        <w:rFonts w:ascii="Wingdings" w:hAnsi="Wingdings" w:hint="default"/>
        <w:b/>
        <w:color w:val="auto"/>
        <w:sz w:val="22"/>
        <w:szCs w:val="22"/>
      </w:rPr>
    </w:lvl>
    <w:lvl w:ilvl="2" w:tplc="F30EF264">
      <w:numFmt w:val="bullet"/>
      <w:lvlText w:val="-"/>
      <w:lvlJc w:val="left"/>
      <w:pPr>
        <w:tabs>
          <w:tab w:val="num" w:pos="2624"/>
        </w:tabs>
        <w:ind w:left="2624" w:hanging="360"/>
      </w:pPr>
      <w:rPr>
        <w:rFonts w:ascii="Arial" w:eastAsia="Times New Roman" w:hAnsi="Arial" w:cs="Arial" w:hint="default"/>
      </w:r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num w:numId="1">
    <w:abstractNumId w:val="0"/>
  </w:num>
  <w:num w:numId="2">
    <w:abstractNumId w:val="34"/>
  </w:num>
  <w:num w:numId="3">
    <w:abstractNumId w:val="21"/>
  </w:num>
  <w:num w:numId="4">
    <w:abstractNumId w:val="25"/>
  </w:num>
  <w:num w:numId="5">
    <w:abstractNumId w:val="40"/>
  </w:num>
  <w:num w:numId="6">
    <w:abstractNumId w:val="15"/>
  </w:num>
  <w:num w:numId="7">
    <w:abstractNumId w:val="43"/>
  </w:num>
  <w:num w:numId="8">
    <w:abstractNumId w:val="5"/>
  </w:num>
  <w:num w:numId="9">
    <w:abstractNumId w:val="11"/>
  </w:num>
  <w:num w:numId="10">
    <w:abstractNumId w:val="36"/>
  </w:num>
  <w:num w:numId="11">
    <w:abstractNumId w:val="30"/>
  </w:num>
  <w:num w:numId="12">
    <w:abstractNumId w:val="7"/>
  </w:num>
  <w:num w:numId="13">
    <w:abstractNumId w:val="18"/>
  </w:num>
  <w:num w:numId="14">
    <w:abstractNumId w:val="35"/>
  </w:num>
  <w:num w:numId="15">
    <w:abstractNumId w:val="41"/>
  </w:num>
  <w:num w:numId="16">
    <w:abstractNumId w:val="4"/>
  </w:num>
  <w:num w:numId="17">
    <w:abstractNumId w:val="4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2"/>
  </w:num>
  <w:num w:numId="23">
    <w:abstractNumId w:val="28"/>
  </w:num>
  <w:num w:numId="24">
    <w:abstractNumId w:val="22"/>
  </w:num>
  <w:num w:numId="25">
    <w:abstractNumId w:val="3"/>
  </w:num>
  <w:num w:numId="26">
    <w:abstractNumId w:val="29"/>
  </w:num>
  <w:num w:numId="27">
    <w:abstractNumId w:val="16"/>
  </w:num>
  <w:num w:numId="28">
    <w:abstractNumId w:val="2"/>
  </w:num>
  <w:num w:numId="29">
    <w:abstractNumId w:val="1"/>
  </w:num>
  <w:num w:numId="30">
    <w:abstractNumId w:val="24"/>
  </w:num>
  <w:num w:numId="31">
    <w:abstractNumId w:val="6"/>
  </w:num>
  <w:num w:numId="32">
    <w:abstractNumId w:val="9"/>
  </w:num>
  <w:num w:numId="33">
    <w:abstractNumId w:val="13"/>
  </w:num>
  <w:num w:numId="34">
    <w:abstractNumId w:val="14"/>
  </w:num>
  <w:num w:numId="35">
    <w:abstractNumId w:val="1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31"/>
  </w:num>
  <w:num w:numId="39">
    <w:abstractNumId w:val="33"/>
  </w:num>
  <w:num w:numId="40">
    <w:abstractNumId w:val="37"/>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17"/>
  </w:num>
  <w:num w:numId="45">
    <w:abstractNumId w:val="42"/>
  </w:num>
  <w:num w:numId="46">
    <w:abstractNumId w:val="23"/>
  </w:num>
  <w:num w:numId="47">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autoFormatOverride/>
  <w:defaultTabStop w:val="17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38"/>
    <w:rsid w:val="00000285"/>
    <w:rsid w:val="000003C7"/>
    <w:rsid w:val="00001452"/>
    <w:rsid w:val="0000181C"/>
    <w:rsid w:val="00002B63"/>
    <w:rsid w:val="000049A7"/>
    <w:rsid w:val="000063EE"/>
    <w:rsid w:val="00011286"/>
    <w:rsid w:val="0001143D"/>
    <w:rsid w:val="00012517"/>
    <w:rsid w:val="000139B5"/>
    <w:rsid w:val="00014871"/>
    <w:rsid w:val="00014E5D"/>
    <w:rsid w:val="00015D19"/>
    <w:rsid w:val="00016A0D"/>
    <w:rsid w:val="00020649"/>
    <w:rsid w:val="00021693"/>
    <w:rsid w:val="00022E53"/>
    <w:rsid w:val="00023E8C"/>
    <w:rsid w:val="000240A0"/>
    <w:rsid w:val="000247D6"/>
    <w:rsid w:val="00024943"/>
    <w:rsid w:val="0002548D"/>
    <w:rsid w:val="00025D0F"/>
    <w:rsid w:val="0002637A"/>
    <w:rsid w:val="00027092"/>
    <w:rsid w:val="00030ECA"/>
    <w:rsid w:val="0003190B"/>
    <w:rsid w:val="00031D6A"/>
    <w:rsid w:val="00035935"/>
    <w:rsid w:val="00037EF0"/>
    <w:rsid w:val="000400A7"/>
    <w:rsid w:val="00042308"/>
    <w:rsid w:val="00043C1E"/>
    <w:rsid w:val="00045071"/>
    <w:rsid w:val="000452DD"/>
    <w:rsid w:val="00045C9A"/>
    <w:rsid w:val="000463B4"/>
    <w:rsid w:val="00046FB1"/>
    <w:rsid w:val="0004764E"/>
    <w:rsid w:val="00050C91"/>
    <w:rsid w:val="0005210A"/>
    <w:rsid w:val="000521BE"/>
    <w:rsid w:val="0005259E"/>
    <w:rsid w:val="00053FA9"/>
    <w:rsid w:val="00054ACA"/>
    <w:rsid w:val="00055D28"/>
    <w:rsid w:val="00060B5B"/>
    <w:rsid w:val="00062735"/>
    <w:rsid w:val="00064F61"/>
    <w:rsid w:val="00065998"/>
    <w:rsid w:val="00065A73"/>
    <w:rsid w:val="000663E1"/>
    <w:rsid w:val="0006689D"/>
    <w:rsid w:val="00066BC9"/>
    <w:rsid w:val="0006794B"/>
    <w:rsid w:val="00070731"/>
    <w:rsid w:val="00070D6E"/>
    <w:rsid w:val="00071422"/>
    <w:rsid w:val="00071CED"/>
    <w:rsid w:val="0007206B"/>
    <w:rsid w:val="000724FF"/>
    <w:rsid w:val="00075899"/>
    <w:rsid w:val="00076D2E"/>
    <w:rsid w:val="00077796"/>
    <w:rsid w:val="000816CE"/>
    <w:rsid w:val="00081B05"/>
    <w:rsid w:val="000822DD"/>
    <w:rsid w:val="00082933"/>
    <w:rsid w:val="00082A07"/>
    <w:rsid w:val="00082B25"/>
    <w:rsid w:val="00082E2B"/>
    <w:rsid w:val="00083043"/>
    <w:rsid w:val="00084732"/>
    <w:rsid w:val="0008586F"/>
    <w:rsid w:val="00085F13"/>
    <w:rsid w:val="000866AF"/>
    <w:rsid w:val="00086BC0"/>
    <w:rsid w:val="000872B5"/>
    <w:rsid w:val="0008767F"/>
    <w:rsid w:val="00091B0F"/>
    <w:rsid w:val="00093C3B"/>
    <w:rsid w:val="000951BF"/>
    <w:rsid w:val="00095826"/>
    <w:rsid w:val="000A0FE3"/>
    <w:rsid w:val="000A2438"/>
    <w:rsid w:val="000A29DE"/>
    <w:rsid w:val="000A555C"/>
    <w:rsid w:val="000A5656"/>
    <w:rsid w:val="000A62E7"/>
    <w:rsid w:val="000B1666"/>
    <w:rsid w:val="000B3947"/>
    <w:rsid w:val="000B3983"/>
    <w:rsid w:val="000B497A"/>
    <w:rsid w:val="000B5058"/>
    <w:rsid w:val="000B5084"/>
    <w:rsid w:val="000B53A8"/>
    <w:rsid w:val="000B5E1E"/>
    <w:rsid w:val="000B704A"/>
    <w:rsid w:val="000C1334"/>
    <w:rsid w:val="000C19FA"/>
    <w:rsid w:val="000C2405"/>
    <w:rsid w:val="000C3013"/>
    <w:rsid w:val="000C6BB2"/>
    <w:rsid w:val="000C7B99"/>
    <w:rsid w:val="000C7F1D"/>
    <w:rsid w:val="000D0761"/>
    <w:rsid w:val="000D2296"/>
    <w:rsid w:val="000D2479"/>
    <w:rsid w:val="000D2F29"/>
    <w:rsid w:val="000D374B"/>
    <w:rsid w:val="000D42F8"/>
    <w:rsid w:val="000D4C38"/>
    <w:rsid w:val="000D4C86"/>
    <w:rsid w:val="000D4E83"/>
    <w:rsid w:val="000E1561"/>
    <w:rsid w:val="000E22C2"/>
    <w:rsid w:val="000E2E57"/>
    <w:rsid w:val="000E32AC"/>
    <w:rsid w:val="000E3C77"/>
    <w:rsid w:val="000E3D12"/>
    <w:rsid w:val="000E469E"/>
    <w:rsid w:val="000E4C14"/>
    <w:rsid w:val="000E50FB"/>
    <w:rsid w:val="000E5516"/>
    <w:rsid w:val="000E557B"/>
    <w:rsid w:val="000E5F50"/>
    <w:rsid w:val="000E6087"/>
    <w:rsid w:val="000E6234"/>
    <w:rsid w:val="000E778A"/>
    <w:rsid w:val="000F1E14"/>
    <w:rsid w:val="000F27CC"/>
    <w:rsid w:val="000F2A17"/>
    <w:rsid w:val="000F4410"/>
    <w:rsid w:val="000F4965"/>
    <w:rsid w:val="000F4F6D"/>
    <w:rsid w:val="000F70F1"/>
    <w:rsid w:val="000F7272"/>
    <w:rsid w:val="000F7CCE"/>
    <w:rsid w:val="00100C2C"/>
    <w:rsid w:val="00100E33"/>
    <w:rsid w:val="00101B78"/>
    <w:rsid w:val="00102282"/>
    <w:rsid w:val="00103FD7"/>
    <w:rsid w:val="00104113"/>
    <w:rsid w:val="00105593"/>
    <w:rsid w:val="001073A6"/>
    <w:rsid w:val="00107D34"/>
    <w:rsid w:val="0011178D"/>
    <w:rsid w:val="001123A3"/>
    <w:rsid w:val="0011384E"/>
    <w:rsid w:val="00113A8D"/>
    <w:rsid w:val="00113D49"/>
    <w:rsid w:val="00114855"/>
    <w:rsid w:val="00114A77"/>
    <w:rsid w:val="0011793C"/>
    <w:rsid w:val="00121D7D"/>
    <w:rsid w:val="00121E73"/>
    <w:rsid w:val="00122606"/>
    <w:rsid w:val="0012345F"/>
    <w:rsid w:val="001239A1"/>
    <w:rsid w:val="00123AE0"/>
    <w:rsid w:val="001262CB"/>
    <w:rsid w:val="00130190"/>
    <w:rsid w:val="00130E37"/>
    <w:rsid w:val="0013128D"/>
    <w:rsid w:val="0013140D"/>
    <w:rsid w:val="001324C5"/>
    <w:rsid w:val="001330AC"/>
    <w:rsid w:val="001332DF"/>
    <w:rsid w:val="00134AA7"/>
    <w:rsid w:val="001361F5"/>
    <w:rsid w:val="00140569"/>
    <w:rsid w:val="00140E2E"/>
    <w:rsid w:val="001411C1"/>
    <w:rsid w:val="00141699"/>
    <w:rsid w:val="00142A5B"/>
    <w:rsid w:val="00143A26"/>
    <w:rsid w:val="00144DB0"/>
    <w:rsid w:val="001453C6"/>
    <w:rsid w:val="00145ABE"/>
    <w:rsid w:val="001511AB"/>
    <w:rsid w:val="00152C26"/>
    <w:rsid w:val="00153737"/>
    <w:rsid w:val="00153784"/>
    <w:rsid w:val="001541D2"/>
    <w:rsid w:val="00154795"/>
    <w:rsid w:val="00154853"/>
    <w:rsid w:val="00154ED5"/>
    <w:rsid w:val="00155BC5"/>
    <w:rsid w:val="001561B5"/>
    <w:rsid w:val="00156B04"/>
    <w:rsid w:val="00157F87"/>
    <w:rsid w:val="001608A9"/>
    <w:rsid w:val="001608BB"/>
    <w:rsid w:val="001621F3"/>
    <w:rsid w:val="00162438"/>
    <w:rsid w:val="00163230"/>
    <w:rsid w:val="00163C3A"/>
    <w:rsid w:val="00163C72"/>
    <w:rsid w:val="0016482A"/>
    <w:rsid w:val="00164AA4"/>
    <w:rsid w:val="00165176"/>
    <w:rsid w:val="001659E0"/>
    <w:rsid w:val="0016768A"/>
    <w:rsid w:val="001705E0"/>
    <w:rsid w:val="00170B1E"/>
    <w:rsid w:val="00171C33"/>
    <w:rsid w:val="00173200"/>
    <w:rsid w:val="001759E2"/>
    <w:rsid w:val="00176AE6"/>
    <w:rsid w:val="00180336"/>
    <w:rsid w:val="001823FF"/>
    <w:rsid w:val="0018264B"/>
    <w:rsid w:val="001830D6"/>
    <w:rsid w:val="00183489"/>
    <w:rsid w:val="00183691"/>
    <w:rsid w:val="001839C8"/>
    <w:rsid w:val="0018437C"/>
    <w:rsid w:val="00184380"/>
    <w:rsid w:val="0018517A"/>
    <w:rsid w:val="00186D03"/>
    <w:rsid w:val="00187669"/>
    <w:rsid w:val="001905AC"/>
    <w:rsid w:val="0019202C"/>
    <w:rsid w:val="0019206F"/>
    <w:rsid w:val="00192403"/>
    <w:rsid w:val="001927FF"/>
    <w:rsid w:val="00192DE0"/>
    <w:rsid w:val="00193F6A"/>
    <w:rsid w:val="00195699"/>
    <w:rsid w:val="00195FD0"/>
    <w:rsid w:val="0019602A"/>
    <w:rsid w:val="00196758"/>
    <w:rsid w:val="00197228"/>
    <w:rsid w:val="001A061E"/>
    <w:rsid w:val="001A06A0"/>
    <w:rsid w:val="001A25C7"/>
    <w:rsid w:val="001A2798"/>
    <w:rsid w:val="001A2C86"/>
    <w:rsid w:val="001A2ED2"/>
    <w:rsid w:val="001A4D58"/>
    <w:rsid w:val="001A5829"/>
    <w:rsid w:val="001A59F0"/>
    <w:rsid w:val="001A5DA1"/>
    <w:rsid w:val="001A60B6"/>
    <w:rsid w:val="001A7206"/>
    <w:rsid w:val="001B1068"/>
    <w:rsid w:val="001B2C3B"/>
    <w:rsid w:val="001B2F1B"/>
    <w:rsid w:val="001B3873"/>
    <w:rsid w:val="001B39A0"/>
    <w:rsid w:val="001B46E4"/>
    <w:rsid w:val="001B59E8"/>
    <w:rsid w:val="001B665F"/>
    <w:rsid w:val="001B6F81"/>
    <w:rsid w:val="001C40C4"/>
    <w:rsid w:val="001C446F"/>
    <w:rsid w:val="001C4673"/>
    <w:rsid w:val="001C5E57"/>
    <w:rsid w:val="001C6749"/>
    <w:rsid w:val="001C787F"/>
    <w:rsid w:val="001D063F"/>
    <w:rsid w:val="001D0D6E"/>
    <w:rsid w:val="001D1888"/>
    <w:rsid w:val="001D22EC"/>
    <w:rsid w:val="001D2B35"/>
    <w:rsid w:val="001D3B79"/>
    <w:rsid w:val="001D49F1"/>
    <w:rsid w:val="001D6CE7"/>
    <w:rsid w:val="001E2D69"/>
    <w:rsid w:val="001E4651"/>
    <w:rsid w:val="001E4876"/>
    <w:rsid w:val="001E4FB5"/>
    <w:rsid w:val="001E5A1D"/>
    <w:rsid w:val="001E6540"/>
    <w:rsid w:val="001E7B0F"/>
    <w:rsid w:val="001F0BBA"/>
    <w:rsid w:val="001F0ED4"/>
    <w:rsid w:val="001F2485"/>
    <w:rsid w:val="001F29DA"/>
    <w:rsid w:val="001F32A0"/>
    <w:rsid w:val="001F48E6"/>
    <w:rsid w:val="001F5C75"/>
    <w:rsid w:val="001F7068"/>
    <w:rsid w:val="001F7F72"/>
    <w:rsid w:val="00203D6E"/>
    <w:rsid w:val="00203DF3"/>
    <w:rsid w:val="00205164"/>
    <w:rsid w:val="00207157"/>
    <w:rsid w:val="002071C8"/>
    <w:rsid w:val="0020753F"/>
    <w:rsid w:val="00207DC2"/>
    <w:rsid w:val="00210E30"/>
    <w:rsid w:val="002110CF"/>
    <w:rsid w:val="00211B30"/>
    <w:rsid w:val="0021380D"/>
    <w:rsid w:val="0021583C"/>
    <w:rsid w:val="002159C2"/>
    <w:rsid w:val="00215D60"/>
    <w:rsid w:val="00221C9A"/>
    <w:rsid w:val="00222B24"/>
    <w:rsid w:val="00222BFB"/>
    <w:rsid w:val="002231CB"/>
    <w:rsid w:val="0022358D"/>
    <w:rsid w:val="00224586"/>
    <w:rsid w:val="00227CE2"/>
    <w:rsid w:val="00230E88"/>
    <w:rsid w:val="00231343"/>
    <w:rsid w:val="00231C73"/>
    <w:rsid w:val="00232285"/>
    <w:rsid w:val="00232C2B"/>
    <w:rsid w:val="0023487B"/>
    <w:rsid w:val="00234B79"/>
    <w:rsid w:val="002360AD"/>
    <w:rsid w:val="00237D3D"/>
    <w:rsid w:val="00240B95"/>
    <w:rsid w:val="00241C8F"/>
    <w:rsid w:val="00241E6D"/>
    <w:rsid w:val="0024344B"/>
    <w:rsid w:val="00245062"/>
    <w:rsid w:val="00246FD4"/>
    <w:rsid w:val="00247005"/>
    <w:rsid w:val="002473D0"/>
    <w:rsid w:val="00247BA5"/>
    <w:rsid w:val="002501C0"/>
    <w:rsid w:val="002509AB"/>
    <w:rsid w:val="00250BC0"/>
    <w:rsid w:val="00250E31"/>
    <w:rsid w:val="002513DF"/>
    <w:rsid w:val="002529B7"/>
    <w:rsid w:val="00252B02"/>
    <w:rsid w:val="0025391E"/>
    <w:rsid w:val="00254364"/>
    <w:rsid w:val="00254E16"/>
    <w:rsid w:val="002553D1"/>
    <w:rsid w:val="002565B5"/>
    <w:rsid w:val="0025785A"/>
    <w:rsid w:val="00257BCD"/>
    <w:rsid w:val="00257F14"/>
    <w:rsid w:val="00260EDA"/>
    <w:rsid w:val="00264E1B"/>
    <w:rsid w:val="00265B8A"/>
    <w:rsid w:val="00265F28"/>
    <w:rsid w:val="00267F63"/>
    <w:rsid w:val="00272E23"/>
    <w:rsid w:val="00273A47"/>
    <w:rsid w:val="00274023"/>
    <w:rsid w:val="00275C4E"/>
    <w:rsid w:val="00275F07"/>
    <w:rsid w:val="002762BA"/>
    <w:rsid w:val="0027655C"/>
    <w:rsid w:val="00277ED2"/>
    <w:rsid w:val="00280C95"/>
    <w:rsid w:val="002811C0"/>
    <w:rsid w:val="002813DF"/>
    <w:rsid w:val="0028185E"/>
    <w:rsid w:val="002819A4"/>
    <w:rsid w:val="00282212"/>
    <w:rsid w:val="0028225B"/>
    <w:rsid w:val="0028298E"/>
    <w:rsid w:val="0028305E"/>
    <w:rsid w:val="00286F47"/>
    <w:rsid w:val="00287E4E"/>
    <w:rsid w:val="0029005C"/>
    <w:rsid w:val="0029113B"/>
    <w:rsid w:val="002912F7"/>
    <w:rsid w:val="002916AC"/>
    <w:rsid w:val="00291EDD"/>
    <w:rsid w:val="00291F08"/>
    <w:rsid w:val="00294E6D"/>
    <w:rsid w:val="00295741"/>
    <w:rsid w:val="002A045C"/>
    <w:rsid w:val="002A0731"/>
    <w:rsid w:val="002A1CE4"/>
    <w:rsid w:val="002A4249"/>
    <w:rsid w:val="002A4B28"/>
    <w:rsid w:val="002A4DC9"/>
    <w:rsid w:val="002A4E38"/>
    <w:rsid w:val="002A5099"/>
    <w:rsid w:val="002A5D9C"/>
    <w:rsid w:val="002A6566"/>
    <w:rsid w:val="002A661E"/>
    <w:rsid w:val="002A7384"/>
    <w:rsid w:val="002A78DA"/>
    <w:rsid w:val="002B063A"/>
    <w:rsid w:val="002B27D8"/>
    <w:rsid w:val="002B461D"/>
    <w:rsid w:val="002B5C98"/>
    <w:rsid w:val="002B68F1"/>
    <w:rsid w:val="002B71AF"/>
    <w:rsid w:val="002B7A00"/>
    <w:rsid w:val="002C029B"/>
    <w:rsid w:val="002C11FB"/>
    <w:rsid w:val="002C173F"/>
    <w:rsid w:val="002C23E6"/>
    <w:rsid w:val="002C43AE"/>
    <w:rsid w:val="002C4755"/>
    <w:rsid w:val="002C535A"/>
    <w:rsid w:val="002C5383"/>
    <w:rsid w:val="002C5A85"/>
    <w:rsid w:val="002C684F"/>
    <w:rsid w:val="002C6A11"/>
    <w:rsid w:val="002C7143"/>
    <w:rsid w:val="002C79BF"/>
    <w:rsid w:val="002C7F4C"/>
    <w:rsid w:val="002D1D9E"/>
    <w:rsid w:val="002D3171"/>
    <w:rsid w:val="002D3D1E"/>
    <w:rsid w:val="002D6E0C"/>
    <w:rsid w:val="002D743C"/>
    <w:rsid w:val="002E0A1B"/>
    <w:rsid w:val="002E15B7"/>
    <w:rsid w:val="002E2507"/>
    <w:rsid w:val="002E27BC"/>
    <w:rsid w:val="002E28DA"/>
    <w:rsid w:val="002E38CE"/>
    <w:rsid w:val="002E662E"/>
    <w:rsid w:val="002E7A82"/>
    <w:rsid w:val="002F26DD"/>
    <w:rsid w:val="002F51F8"/>
    <w:rsid w:val="002F525A"/>
    <w:rsid w:val="002F5AD3"/>
    <w:rsid w:val="002F6185"/>
    <w:rsid w:val="002F64CB"/>
    <w:rsid w:val="002F71FE"/>
    <w:rsid w:val="002F7362"/>
    <w:rsid w:val="002F7C2E"/>
    <w:rsid w:val="002F7DFB"/>
    <w:rsid w:val="0030155C"/>
    <w:rsid w:val="00301603"/>
    <w:rsid w:val="003027BB"/>
    <w:rsid w:val="00303367"/>
    <w:rsid w:val="0030595C"/>
    <w:rsid w:val="00306348"/>
    <w:rsid w:val="00306897"/>
    <w:rsid w:val="00310D79"/>
    <w:rsid w:val="003113A1"/>
    <w:rsid w:val="00311DE4"/>
    <w:rsid w:val="00313428"/>
    <w:rsid w:val="00313D4E"/>
    <w:rsid w:val="00315068"/>
    <w:rsid w:val="0031732D"/>
    <w:rsid w:val="00324259"/>
    <w:rsid w:val="00326BEA"/>
    <w:rsid w:val="00331D19"/>
    <w:rsid w:val="00332A18"/>
    <w:rsid w:val="003341CF"/>
    <w:rsid w:val="00334567"/>
    <w:rsid w:val="003346E9"/>
    <w:rsid w:val="00337906"/>
    <w:rsid w:val="00340408"/>
    <w:rsid w:val="00340AA1"/>
    <w:rsid w:val="00340FA7"/>
    <w:rsid w:val="00341FA8"/>
    <w:rsid w:val="003425BA"/>
    <w:rsid w:val="003426AE"/>
    <w:rsid w:val="0034340C"/>
    <w:rsid w:val="00344FF7"/>
    <w:rsid w:val="00345A35"/>
    <w:rsid w:val="00347101"/>
    <w:rsid w:val="003479BF"/>
    <w:rsid w:val="00347BC8"/>
    <w:rsid w:val="00350158"/>
    <w:rsid w:val="00350325"/>
    <w:rsid w:val="00351437"/>
    <w:rsid w:val="00351B07"/>
    <w:rsid w:val="00353095"/>
    <w:rsid w:val="00357223"/>
    <w:rsid w:val="00357B6C"/>
    <w:rsid w:val="00362303"/>
    <w:rsid w:val="00362786"/>
    <w:rsid w:val="00362DB7"/>
    <w:rsid w:val="00363B90"/>
    <w:rsid w:val="00364FB8"/>
    <w:rsid w:val="00365857"/>
    <w:rsid w:val="00365E85"/>
    <w:rsid w:val="003667DF"/>
    <w:rsid w:val="00366859"/>
    <w:rsid w:val="00367173"/>
    <w:rsid w:val="003700B7"/>
    <w:rsid w:val="00371128"/>
    <w:rsid w:val="0037184E"/>
    <w:rsid w:val="003729C0"/>
    <w:rsid w:val="00373021"/>
    <w:rsid w:val="003741F9"/>
    <w:rsid w:val="003744C3"/>
    <w:rsid w:val="0037454E"/>
    <w:rsid w:val="003748C3"/>
    <w:rsid w:val="00375C82"/>
    <w:rsid w:val="0037658C"/>
    <w:rsid w:val="003809C3"/>
    <w:rsid w:val="00380D78"/>
    <w:rsid w:val="0038120E"/>
    <w:rsid w:val="003819FF"/>
    <w:rsid w:val="00384621"/>
    <w:rsid w:val="00384DB6"/>
    <w:rsid w:val="003854B1"/>
    <w:rsid w:val="0038562D"/>
    <w:rsid w:val="00386AEC"/>
    <w:rsid w:val="00387F24"/>
    <w:rsid w:val="00390BFA"/>
    <w:rsid w:val="00395739"/>
    <w:rsid w:val="00397BF5"/>
    <w:rsid w:val="003A045A"/>
    <w:rsid w:val="003A1AEB"/>
    <w:rsid w:val="003A200D"/>
    <w:rsid w:val="003A2E5C"/>
    <w:rsid w:val="003A2F92"/>
    <w:rsid w:val="003A405A"/>
    <w:rsid w:val="003A4D92"/>
    <w:rsid w:val="003A6192"/>
    <w:rsid w:val="003A6337"/>
    <w:rsid w:val="003A66D5"/>
    <w:rsid w:val="003A78D5"/>
    <w:rsid w:val="003B3D58"/>
    <w:rsid w:val="003B4DB6"/>
    <w:rsid w:val="003B6E0F"/>
    <w:rsid w:val="003B6F44"/>
    <w:rsid w:val="003B7043"/>
    <w:rsid w:val="003B7204"/>
    <w:rsid w:val="003C0D14"/>
    <w:rsid w:val="003C2CC4"/>
    <w:rsid w:val="003C2F21"/>
    <w:rsid w:val="003C3CBD"/>
    <w:rsid w:val="003C5756"/>
    <w:rsid w:val="003C5C8C"/>
    <w:rsid w:val="003C6E73"/>
    <w:rsid w:val="003D0CE8"/>
    <w:rsid w:val="003D141D"/>
    <w:rsid w:val="003D4011"/>
    <w:rsid w:val="003D511A"/>
    <w:rsid w:val="003D589B"/>
    <w:rsid w:val="003D6075"/>
    <w:rsid w:val="003D7AB4"/>
    <w:rsid w:val="003E1077"/>
    <w:rsid w:val="003E21FF"/>
    <w:rsid w:val="003E2624"/>
    <w:rsid w:val="003E2EBF"/>
    <w:rsid w:val="003E55B1"/>
    <w:rsid w:val="003E65C0"/>
    <w:rsid w:val="003E6C94"/>
    <w:rsid w:val="003E7291"/>
    <w:rsid w:val="003E7F79"/>
    <w:rsid w:val="003F01F0"/>
    <w:rsid w:val="003F14A1"/>
    <w:rsid w:val="003F1809"/>
    <w:rsid w:val="003F181E"/>
    <w:rsid w:val="003F1946"/>
    <w:rsid w:val="003F3066"/>
    <w:rsid w:val="003F31BD"/>
    <w:rsid w:val="003F31E5"/>
    <w:rsid w:val="003F3276"/>
    <w:rsid w:val="00400226"/>
    <w:rsid w:val="00400238"/>
    <w:rsid w:val="00401E31"/>
    <w:rsid w:val="00402571"/>
    <w:rsid w:val="00402FD5"/>
    <w:rsid w:val="00403240"/>
    <w:rsid w:val="00404CCF"/>
    <w:rsid w:val="00404F38"/>
    <w:rsid w:val="0040669A"/>
    <w:rsid w:val="00406ECE"/>
    <w:rsid w:val="00407EF2"/>
    <w:rsid w:val="0041005A"/>
    <w:rsid w:val="004116AE"/>
    <w:rsid w:val="004119A9"/>
    <w:rsid w:val="00412427"/>
    <w:rsid w:val="00412F29"/>
    <w:rsid w:val="00413386"/>
    <w:rsid w:val="004137E3"/>
    <w:rsid w:val="0041406A"/>
    <w:rsid w:val="0041420F"/>
    <w:rsid w:val="00414629"/>
    <w:rsid w:val="00414673"/>
    <w:rsid w:val="00417C7C"/>
    <w:rsid w:val="00421C52"/>
    <w:rsid w:val="00422CF8"/>
    <w:rsid w:val="00423E78"/>
    <w:rsid w:val="00424027"/>
    <w:rsid w:val="00424727"/>
    <w:rsid w:val="004247F2"/>
    <w:rsid w:val="00424CEA"/>
    <w:rsid w:val="0042529E"/>
    <w:rsid w:val="00431116"/>
    <w:rsid w:val="004328B3"/>
    <w:rsid w:val="004338DE"/>
    <w:rsid w:val="0043507C"/>
    <w:rsid w:val="00435A2E"/>
    <w:rsid w:val="00435EA0"/>
    <w:rsid w:val="00436200"/>
    <w:rsid w:val="00437CD1"/>
    <w:rsid w:val="00440930"/>
    <w:rsid w:val="00441056"/>
    <w:rsid w:val="00441FDE"/>
    <w:rsid w:val="004428C2"/>
    <w:rsid w:val="00442A89"/>
    <w:rsid w:val="00444DD4"/>
    <w:rsid w:val="00445D5F"/>
    <w:rsid w:val="00446C45"/>
    <w:rsid w:val="00446E92"/>
    <w:rsid w:val="00447738"/>
    <w:rsid w:val="00447F99"/>
    <w:rsid w:val="004500AD"/>
    <w:rsid w:val="00450AF7"/>
    <w:rsid w:val="004527BB"/>
    <w:rsid w:val="00452E6A"/>
    <w:rsid w:val="00453614"/>
    <w:rsid w:val="004554C0"/>
    <w:rsid w:val="004577CE"/>
    <w:rsid w:val="00457F41"/>
    <w:rsid w:val="00460063"/>
    <w:rsid w:val="004608CB"/>
    <w:rsid w:val="0046381D"/>
    <w:rsid w:val="00464E3B"/>
    <w:rsid w:val="00464E5A"/>
    <w:rsid w:val="00466AE3"/>
    <w:rsid w:val="004678B6"/>
    <w:rsid w:val="00471321"/>
    <w:rsid w:val="004713B8"/>
    <w:rsid w:val="00471BFB"/>
    <w:rsid w:val="00473B89"/>
    <w:rsid w:val="00474134"/>
    <w:rsid w:val="0047498D"/>
    <w:rsid w:val="00476742"/>
    <w:rsid w:val="00476CDC"/>
    <w:rsid w:val="004778A2"/>
    <w:rsid w:val="00480702"/>
    <w:rsid w:val="0048097F"/>
    <w:rsid w:val="00480D77"/>
    <w:rsid w:val="004816CE"/>
    <w:rsid w:val="00481DA3"/>
    <w:rsid w:val="00482AF9"/>
    <w:rsid w:val="00482FE7"/>
    <w:rsid w:val="0048302A"/>
    <w:rsid w:val="00483045"/>
    <w:rsid w:val="00483318"/>
    <w:rsid w:val="00483CCA"/>
    <w:rsid w:val="00484C43"/>
    <w:rsid w:val="00485AC9"/>
    <w:rsid w:val="00486960"/>
    <w:rsid w:val="004905E1"/>
    <w:rsid w:val="00491429"/>
    <w:rsid w:val="00491A4D"/>
    <w:rsid w:val="00491AF1"/>
    <w:rsid w:val="00492D38"/>
    <w:rsid w:val="004935FF"/>
    <w:rsid w:val="004947DB"/>
    <w:rsid w:val="0049492B"/>
    <w:rsid w:val="00495AE7"/>
    <w:rsid w:val="00496F7A"/>
    <w:rsid w:val="004A0CB0"/>
    <w:rsid w:val="004A12D0"/>
    <w:rsid w:val="004A2F30"/>
    <w:rsid w:val="004A308C"/>
    <w:rsid w:val="004A365A"/>
    <w:rsid w:val="004A3C7C"/>
    <w:rsid w:val="004A645D"/>
    <w:rsid w:val="004A665C"/>
    <w:rsid w:val="004B0630"/>
    <w:rsid w:val="004B0A0A"/>
    <w:rsid w:val="004B0E71"/>
    <w:rsid w:val="004B1EA6"/>
    <w:rsid w:val="004B2830"/>
    <w:rsid w:val="004B296F"/>
    <w:rsid w:val="004B32DF"/>
    <w:rsid w:val="004B4564"/>
    <w:rsid w:val="004B5C44"/>
    <w:rsid w:val="004B629A"/>
    <w:rsid w:val="004B6887"/>
    <w:rsid w:val="004B6D1F"/>
    <w:rsid w:val="004B73E3"/>
    <w:rsid w:val="004C13D0"/>
    <w:rsid w:val="004C1482"/>
    <w:rsid w:val="004C20A9"/>
    <w:rsid w:val="004C2790"/>
    <w:rsid w:val="004C35FC"/>
    <w:rsid w:val="004C44E6"/>
    <w:rsid w:val="004C4585"/>
    <w:rsid w:val="004C4D17"/>
    <w:rsid w:val="004D08B5"/>
    <w:rsid w:val="004D1B0A"/>
    <w:rsid w:val="004D2090"/>
    <w:rsid w:val="004D4BF7"/>
    <w:rsid w:val="004D52B1"/>
    <w:rsid w:val="004D595F"/>
    <w:rsid w:val="004D5970"/>
    <w:rsid w:val="004D5FD2"/>
    <w:rsid w:val="004D7351"/>
    <w:rsid w:val="004D76F1"/>
    <w:rsid w:val="004E1877"/>
    <w:rsid w:val="004E3188"/>
    <w:rsid w:val="004E35FA"/>
    <w:rsid w:val="004E419D"/>
    <w:rsid w:val="004E46D3"/>
    <w:rsid w:val="004E73B0"/>
    <w:rsid w:val="004E775D"/>
    <w:rsid w:val="004F0DC6"/>
    <w:rsid w:val="004F22D8"/>
    <w:rsid w:val="004F2FE1"/>
    <w:rsid w:val="004F3EC1"/>
    <w:rsid w:val="004F4D34"/>
    <w:rsid w:val="004F5907"/>
    <w:rsid w:val="004F5DEB"/>
    <w:rsid w:val="004F6E4E"/>
    <w:rsid w:val="004F7F42"/>
    <w:rsid w:val="0050024B"/>
    <w:rsid w:val="0050151E"/>
    <w:rsid w:val="00501D2B"/>
    <w:rsid w:val="00502F86"/>
    <w:rsid w:val="00503944"/>
    <w:rsid w:val="005039B6"/>
    <w:rsid w:val="005074EE"/>
    <w:rsid w:val="00510ECE"/>
    <w:rsid w:val="00511010"/>
    <w:rsid w:val="00511505"/>
    <w:rsid w:val="00512DEA"/>
    <w:rsid w:val="005148D9"/>
    <w:rsid w:val="00514907"/>
    <w:rsid w:val="00514D27"/>
    <w:rsid w:val="00515071"/>
    <w:rsid w:val="00516057"/>
    <w:rsid w:val="00516824"/>
    <w:rsid w:val="00516B81"/>
    <w:rsid w:val="00516D5C"/>
    <w:rsid w:val="00517439"/>
    <w:rsid w:val="0051780D"/>
    <w:rsid w:val="00517CCC"/>
    <w:rsid w:val="005200BA"/>
    <w:rsid w:val="00520684"/>
    <w:rsid w:val="005208B1"/>
    <w:rsid w:val="00520A4A"/>
    <w:rsid w:val="0052205B"/>
    <w:rsid w:val="0052350D"/>
    <w:rsid w:val="005238C9"/>
    <w:rsid w:val="00524530"/>
    <w:rsid w:val="005262C7"/>
    <w:rsid w:val="00526936"/>
    <w:rsid w:val="00526B04"/>
    <w:rsid w:val="00531D52"/>
    <w:rsid w:val="00533040"/>
    <w:rsid w:val="00533288"/>
    <w:rsid w:val="0053337F"/>
    <w:rsid w:val="00533BC6"/>
    <w:rsid w:val="0053529F"/>
    <w:rsid w:val="00535392"/>
    <w:rsid w:val="005367BC"/>
    <w:rsid w:val="0053738A"/>
    <w:rsid w:val="00540297"/>
    <w:rsid w:val="0054034E"/>
    <w:rsid w:val="00542D18"/>
    <w:rsid w:val="00543929"/>
    <w:rsid w:val="00543972"/>
    <w:rsid w:val="00543BF3"/>
    <w:rsid w:val="00545012"/>
    <w:rsid w:val="00545824"/>
    <w:rsid w:val="00545B78"/>
    <w:rsid w:val="00552DE9"/>
    <w:rsid w:val="005531D8"/>
    <w:rsid w:val="005536B4"/>
    <w:rsid w:val="00553ECA"/>
    <w:rsid w:val="005541A2"/>
    <w:rsid w:val="00554756"/>
    <w:rsid w:val="005553B0"/>
    <w:rsid w:val="00556D04"/>
    <w:rsid w:val="00557903"/>
    <w:rsid w:val="005609FC"/>
    <w:rsid w:val="005617D1"/>
    <w:rsid w:val="0056373A"/>
    <w:rsid w:val="005642EE"/>
    <w:rsid w:val="0056666A"/>
    <w:rsid w:val="00566F4B"/>
    <w:rsid w:val="00567113"/>
    <w:rsid w:val="0057060A"/>
    <w:rsid w:val="005719F1"/>
    <w:rsid w:val="005745A1"/>
    <w:rsid w:val="00574761"/>
    <w:rsid w:val="005752DA"/>
    <w:rsid w:val="005755E3"/>
    <w:rsid w:val="00575C3A"/>
    <w:rsid w:val="005823BA"/>
    <w:rsid w:val="00582E71"/>
    <w:rsid w:val="00583553"/>
    <w:rsid w:val="00584B0D"/>
    <w:rsid w:val="005878D4"/>
    <w:rsid w:val="00587D6D"/>
    <w:rsid w:val="00591577"/>
    <w:rsid w:val="0059382A"/>
    <w:rsid w:val="00594186"/>
    <w:rsid w:val="005941F9"/>
    <w:rsid w:val="00594916"/>
    <w:rsid w:val="005955BA"/>
    <w:rsid w:val="005961B5"/>
    <w:rsid w:val="00596432"/>
    <w:rsid w:val="005A0F8A"/>
    <w:rsid w:val="005A2486"/>
    <w:rsid w:val="005A2D0E"/>
    <w:rsid w:val="005A51AD"/>
    <w:rsid w:val="005A5392"/>
    <w:rsid w:val="005A5E63"/>
    <w:rsid w:val="005A64FE"/>
    <w:rsid w:val="005A6669"/>
    <w:rsid w:val="005A7942"/>
    <w:rsid w:val="005B0887"/>
    <w:rsid w:val="005B251A"/>
    <w:rsid w:val="005B2B95"/>
    <w:rsid w:val="005B3033"/>
    <w:rsid w:val="005B30F2"/>
    <w:rsid w:val="005B311B"/>
    <w:rsid w:val="005B39D5"/>
    <w:rsid w:val="005B3FE1"/>
    <w:rsid w:val="005B404A"/>
    <w:rsid w:val="005B7E74"/>
    <w:rsid w:val="005C03F5"/>
    <w:rsid w:val="005C0F06"/>
    <w:rsid w:val="005C1068"/>
    <w:rsid w:val="005C170A"/>
    <w:rsid w:val="005C3BFE"/>
    <w:rsid w:val="005C4105"/>
    <w:rsid w:val="005C44DD"/>
    <w:rsid w:val="005C4DB2"/>
    <w:rsid w:val="005C51F1"/>
    <w:rsid w:val="005C608F"/>
    <w:rsid w:val="005C6255"/>
    <w:rsid w:val="005D135E"/>
    <w:rsid w:val="005D18A4"/>
    <w:rsid w:val="005D39A5"/>
    <w:rsid w:val="005D3AF2"/>
    <w:rsid w:val="005D4659"/>
    <w:rsid w:val="005D49B3"/>
    <w:rsid w:val="005D4C03"/>
    <w:rsid w:val="005D5C1E"/>
    <w:rsid w:val="005D6075"/>
    <w:rsid w:val="005D608F"/>
    <w:rsid w:val="005D664E"/>
    <w:rsid w:val="005E0BB5"/>
    <w:rsid w:val="005E1CDE"/>
    <w:rsid w:val="005E30FF"/>
    <w:rsid w:val="005E31F2"/>
    <w:rsid w:val="005E3A88"/>
    <w:rsid w:val="005E5A28"/>
    <w:rsid w:val="005E61D1"/>
    <w:rsid w:val="005E6477"/>
    <w:rsid w:val="005F165F"/>
    <w:rsid w:val="005F16D7"/>
    <w:rsid w:val="005F1B9D"/>
    <w:rsid w:val="005F2AB0"/>
    <w:rsid w:val="005F3DDB"/>
    <w:rsid w:val="005F40A1"/>
    <w:rsid w:val="005F54CC"/>
    <w:rsid w:val="005F63C5"/>
    <w:rsid w:val="005F75FA"/>
    <w:rsid w:val="006004E8"/>
    <w:rsid w:val="0060052B"/>
    <w:rsid w:val="00606336"/>
    <w:rsid w:val="0060657E"/>
    <w:rsid w:val="006108B2"/>
    <w:rsid w:val="006122D1"/>
    <w:rsid w:val="00612782"/>
    <w:rsid w:val="00612B6C"/>
    <w:rsid w:val="006133CB"/>
    <w:rsid w:val="0061413A"/>
    <w:rsid w:val="00620385"/>
    <w:rsid w:val="006211D7"/>
    <w:rsid w:val="00621509"/>
    <w:rsid w:val="00622741"/>
    <w:rsid w:val="00623246"/>
    <w:rsid w:val="00624930"/>
    <w:rsid w:val="006269F4"/>
    <w:rsid w:val="0063051E"/>
    <w:rsid w:val="00631691"/>
    <w:rsid w:val="006316F8"/>
    <w:rsid w:val="00632A89"/>
    <w:rsid w:val="0063316C"/>
    <w:rsid w:val="0063389D"/>
    <w:rsid w:val="006346E6"/>
    <w:rsid w:val="00635319"/>
    <w:rsid w:val="00635332"/>
    <w:rsid w:val="006353E4"/>
    <w:rsid w:val="00635F8D"/>
    <w:rsid w:val="00635FA8"/>
    <w:rsid w:val="00642E06"/>
    <w:rsid w:val="006432C3"/>
    <w:rsid w:val="00645475"/>
    <w:rsid w:val="00645E2F"/>
    <w:rsid w:val="00650933"/>
    <w:rsid w:val="00651140"/>
    <w:rsid w:val="00652C1E"/>
    <w:rsid w:val="00653DDC"/>
    <w:rsid w:val="00653E14"/>
    <w:rsid w:val="0065448A"/>
    <w:rsid w:val="0065472E"/>
    <w:rsid w:val="0065480D"/>
    <w:rsid w:val="006548F7"/>
    <w:rsid w:val="00656F13"/>
    <w:rsid w:val="0066071D"/>
    <w:rsid w:val="00660771"/>
    <w:rsid w:val="00660E33"/>
    <w:rsid w:val="00660E86"/>
    <w:rsid w:val="00661704"/>
    <w:rsid w:val="006617F3"/>
    <w:rsid w:val="00662C12"/>
    <w:rsid w:val="00662CF0"/>
    <w:rsid w:val="00662D9F"/>
    <w:rsid w:val="0066571F"/>
    <w:rsid w:val="00665816"/>
    <w:rsid w:val="00665BF4"/>
    <w:rsid w:val="00666993"/>
    <w:rsid w:val="00666FFC"/>
    <w:rsid w:val="0066746C"/>
    <w:rsid w:val="00667F3A"/>
    <w:rsid w:val="00670BF9"/>
    <w:rsid w:val="0067144B"/>
    <w:rsid w:val="00673754"/>
    <w:rsid w:val="006737FC"/>
    <w:rsid w:val="0067440C"/>
    <w:rsid w:val="0067462E"/>
    <w:rsid w:val="00675BC1"/>
    <w:rsid w:val="00676C45"/>
    <w:rsid w:val="006809AB"/>
    <w:rsid w:val="00680A48"/>
    <w:rsid w:val="00680C75"/>
    <w:rsid w:val="00681FD9"/>
    <w:rsid w:val="006838F2"/>
    <w:rsid w:val="00684091"/>
    <w:rsid w:val="00686CF7"/>
    <w:rsid w:val="00686D3F"/>
    <w:rsid w:val="00687B74"/>
    <w:rsid w:val="00691954"/>
    <w:rsid w:val="00694C3F"/>
    <w:rsid w:val="00695190"/>
    <w:rsid w:val="00695596"/>
    <w:rsid w:val="00696589"/>
    <w:rsid w:val="00697A98"/>
    <w:rsid w:val="006A0078"/>
    <w:rsid w:val="006A229F"/>
    <w:rsid w:val="006A2D79"/>
    <w:rsid w:val="006A3B31"/>
    <w:rsid w:val="006A3DAD"/>
    <w:rsid w:val="006A3E10"/>
    <w:rsid w:val="006A5389"/>
    <w:rsid w:val="006A5874"/>
    <w:rsid w:val="006A6A47"/>
    <w:rsid w:val="006A6AAE"/>
    <w:rsid w:val="006A70C3"/>
    <w:rsid w:val="006B0073"/>
    <w:rsid w:val="006B022A"/>
    <w:rsid w:val="006B20ED"/>
    <w:rsid w:val="006B2F49"/>
    <w:rsid w:val="006B329D"/>
    <w:rsid w:val="006B3D42"/>
    <w:rsid w:val="006B4E7E"/>
    <w:rsid w:val="006B5324"/>
    <w:rsid w:val="006B5F88"/>
    <w:rsid w:val="006B7F03"/>
    <w:rsid w:val="006C0776"/>
    <w:rsid w:val="006C2064"/>
    <w:rsid w:val="006C2104"/>
    <w:rsid w:val="006C3C3E"/>
    <w:rsid w:val="006C49E0"/>
    <w:rsid w:val="006C4D6F"/>
    <w:rsid w:val="006C574F"/>
    <w:rsid w:val="006C6D0E"/>
    <w:rsid w:val="006D0997"/>
    <w:rsid w:val="006D0CA6"/>
    <w:rsid w:val="006D13D9"/>
    <w:rsid w:val="006D1F49"/>
    <w:rsid w:val="006D3297"/>
    <w:rsid w:val="006D379F"/>
    <w:rsid w:val="006D3BB8"/>
    <w:rsid w:val="006D493F"/>
    <w:rsid w:val="006D5741"/>
    <w:rsid w:val="006D6604"/>
    <w:rsid w:val="006D7BEE"/>
    <w:rsid w:val="006E0A73"/>
    <w:rsid w:val="006E0C68"/>
    <w:rsid w:val="006E266B"/>
    <w:rsid w:val="006E26EF"/>
    <w:rsid w:val="006E2857"/>
    <w:rsid w:val="006E39F7"/>
    <w:rsid w:val="006E410E"/>
    <w:rsid w:val="006E46F9"/>
    <w:rsid w:val="006E52A8"/>
    <w:rsid w:val="006E65C2"/>
    <w:rsid w:val="006E67B7"/>
    <w:rsid w:val="006E794D"/>
    <w:rsid w:val="006E7D5F"/>
    <w:rsid w:val="006F2223"/>
    <w:rsid w:val="006F4FB3"/>
    <w:rsid w:val="006F50BE"/>
    <w:rsid w:val="006F50F7"/>
    <w:rsid w:val="006F5308"/>
    <w:rsid w:val="006F565D"/>
    <w:rsid w:val="006F5681"/>
    <w:rsid w:val="006F71C7"/>
    <w:rsid w:val="00700DD2"/>
    <w:rsid w:val="00703042"/>
    <w:rsid w:val="00703886"/>
    <w:rsid w:val="00703A96"/>
    <w:rsid w:val="0070412D"/>
    <w:rsid w:val="007051CE"/>
    <w:rsid w:val="00706327"/>
    <w:rsid w:val="00706ED7"/>
    <w:rsid w:val="00707431"/>
    <w:rsid w:val="0071065B"/>
    <w:rsid w:val="0071334C"/>
    <w:rsid w:val="00714418"/>
    <w:rsid w:val="007157CD"/>
    <w:rsid w:val="00716204"/>
    <w:rsid w:val="007162B0"/>
    <w:rsid w:val="007164CE"/>
    <w:rsid w:val="0071672C"/>
    <w:rsid w:val="00716CFC"/>
    <w:rsid w:val="00716E0D"/>
    <w:rsid w:val="00717A5A"/>
    <w:rsid w:val="00717FB6"/>
    <w:rsid w:val="00721236"/>
    <w:rsid w:val="00721F69"/>
    <w:rsid w:val="00722912"/>
    <w:rsid w:val="00724D10"/>
    <w:rsid w:val="00725910"/>
    <w:rsid w:val="0072678B"/>
    <w:rsid w:val="00726DF9"/>
    <w:rsid w:val="00727200"/>
    <w:rsid w:val="007300C6"/>
    <w:rsid w:val="007310B5"/>
    <w:rsid w:val="00732ABC"/>
    <w:rsid w:val="007331D3"/>
    <w:rsid w:val="00734882"/>
    <w:rsid w:val="00734BFD"/>
    <w:rsid w:val="007366C0"/>
    <w:rsid w:val="007369A4"/>
    <w:rsid w:val="00736F95"/>
    <w:rsid w:val="007370C4"/>
    <w:rsid w:val="00737277"/>
    <w:rsid w:val="007379A3"/>
    <w:rsid w:val="00743372"/>
    <w:rsid w:val="007437E3"/>
    <w:rsid w:val="007438B9"/>
    <w:rsid w:val="007447FC"/>
    <w:rsid w:val="00745352"/>
    <w:rsid w:val="00745BA4"/>
    <w:rsid w:val="007470EE"/>
    <w:rsid w:val="00750998"/>
    <w:rsid w:val="00750DBE"/>
    <w:rsid w:val="00751B50"/>
    <w:rsid w:val="00752572"/>
    <w:rsid w:val="0075339C"/>
    <w:rsid w:val="0075378E"/>
    <w:rsid w:val="00754C6E"/>
    <w:rsid w:val="00756530"/>
    <w:rsid w:val="007569EB"/>
    <w:rsid w:val="007577A0"/>
    <w:rsid w:val="00760558"/>
    <w:rsid w:val="00761C83"/>
    <w:rsid w:val="007625B8"/>
    <w:rsid w:val="00762D08"/>
    <w:rsid w:val="00764F6B"/>
    <w:rsid w:val="00766562"/>
    <w:rsid w:val="00770D26"/>
    <w:rsid w:val="00772275"/>
    <w:rsid w:val="0077245A"/>
    <w:rsid w:val="00773211"/>
    <w:rsid w:val="00773C37"/>
    <w:rsid w:val="00774D2C"/>
    <w:rsid w:val="007756C8"/>
    <w:rsid w:val="00777A52"/>
    <w:rsid w:val="00780058"/>
    <w:rsid w:val="00782B44"/>
    <w:rsid w:val="00784508"/>
    <w:rsid w:val="007849F0"/>
    <w:rsid w:val="00784CF7"/>
    <w:rsid w:val="00787061"/>
    <w:rsid w:val="00787A2E"/>
    <w:rsid w:val="007902EA"/>
    <w:rsid w:val="00790AA3"/>
    <w:rsid w:val="007915CF"/>
    <w:rsid w:val="00791B1B"/>
    <w:rsid w:val="00791EC4"/>
    <w:rsid w:val="00791F9A"/>
    <w:rsid w:val="00792320"/>
    <w:rsid w:val="00793685"/>
    <w:rsid w:val="007939D5"/>
    <w:rsid w:val="00793FE3"/>
    <w:rsid w:val="00795D2F"/>
    <w:rsid w:val="0079678A"/>
    <w:rsid w:val="00796C7D"/>
    <w:rsid w:val="007A02C3"/>
    <w:rsid w:val="007A0A71"/>
    <w:rsid w:val="007A44AC"/>
    <w:rsid w:val="007A49A7"/>
    <w:rsid w:val="007A5377"/>
    <w:rsid w:val="007A5917"/>
    <w:rsid w:val="007A59ED"/>
    <w:rsid w:val="007A7709"/>
    <w:rsid w:val="007A7A54"/>
    <w:rsid w:val="007A7D81"/>
    <w:rsid w:val="007B32D4"/>
    <w:rsid w:val="007B3968"/>
    <w:rsid w:val="007B5E17"/>
    <w:rsid w:val="007B65AB"/>
    <w:rsid w:val="007B758E"/>
    <w:rsid w:val="007C0247"/>
    <w:rsid w:val="007C0638"/>
    <w:rsid w:val="007C145A"/>
    <w:rsid w:val="007C2121"/>
    <w:rsid w:val="007C3506"/>
    <w:rsid w:val="007C5B47"/>
    <w:rsid w:val="007C6498"/>
    <w:rsid w:val="007C6BBA"/>
    <w:rsid w:val="007D0EE7"/>
    <w:rsid w:val="007D1D52"/>
    <w:rsid w:val="007D417B"/>
    <w:rsid w:val="007D727B"/>
    <w:rsid w:val="007E111C"/>
    <w:rsid w:val="007E32CE"/>
    <w:rsid w:val="007E4125"/>
    <w:rsid w:val="007E4A7D"/>
    <w:rsid w:val="007E5DCC"/>
    <w:rsid w:val="007E62BB"/>
    <w:rsid w:val="007E68B4"/>
    <w:rsid w:val="007E6B27"/>
    <w:rsid w:val="007E6F2A"/>
    <w:rsid w:val="007E747C"/>
    <w:rsid w:val="007E7AB6"/>
    <w:rsid w:val="007F33FE"/>
    <w:rsid w:val="007F3B04"/>
    <w:rsid w:val="007F6378"/>
    <w:rsid w:val="007F6AAB"/>
    <w:rsid w:val="007F7A98"/>
    <w:rsid w:val="00800013"/>
    <w:rsid w:val="008003FE"/>
    <w:rsid w:val="008020B0"/>
    <w:rsid w:val="00802B83"/>
    <w:rsid w:val="0080482A"/>
    <w:rsid w:val="008050F7"/>
    <w:rsid w:val="0080647D"/>
    <w:rsid w:val="0080663E"/>
    <w:rsid w:val="008107EF"/>
    <w:rsid w:val="00811136"/>
    <w:rsid w:val="0081154D"/>
    <w:rsid w:val="0081230F"/>
    <w:rsid w:val="008127F8"/>
    <w:rsid w:val="008133F0"/>
    <w:rsid w:val="008137CC"/>
    <w:rsid w:val="00814A5D"/>
    <w:rsid w:val="00815817"/>
    <w:rsid w:val="00815BB2"/>
    <w:rsid w:val="00816090"/>
    <w:rsid w:val="00816379"/>
    <w:rsid w:val="008169AD"/>
    <w:rsid w:val="00816F41"/>
    <w:rsid w:val="0082076B"/>
    <w:rsid w:val="008208C9"/>
    <w:rsid w:val="008228B5"/>
    <w:rsid w:val="00831492"/>
    <w:rsid w:val="00831D97"/>
    <w:rsid w:val="008329C1"/>
    <w:rsid w:val="00832C09"/>
    <w:rsid w:val="008330BA"/>
    <w:rsid w:val="00833155"/>
    <w:rsid w:val="00833456"/>
    <w:rsid w:val="00834D31"/>
    <w:rsid w:val="00837468"/>
    <w:rsid w:val="00837675"/>
    <w:rsid w:val="00842226"/>
    <w:rsid w:val="008427A6"/>
    <w:rsid w:val="0084367A"/>
    <w:rsid w:val="00844106"/>
    <w:rsid w:val="0084410B"/>
    <w:rsid w:val="00845AF4"/>
    <w:rsid w:val="00845DD4"/>
    <w:rsid w:val="008467F3"/>
    <w:rsid w:val="0084754F"/>
    <w:rsid w:val="00847C01"/>
    <w:rsid w:val="00850C9A"/>
    <w:rsid w:val="00850EE9"/>
    <w:rsid w:val="00852132"/>
    <w:rsid w:val="00852E30"/>
    <w:rsid w:val="008569C5"/>
    <w:rsid w:val="008571B7"/>
    <w:rsid w:val="0085724F"/>
    <w:rsid w:val="008613C9"/>
    <w:rsid w:val="00861704"/>
    <w:rsid w:val="00862171"/>
    <w:rsid w:val="00862EBE"/>
    <w:rsid w:val="00863313"/>
    <w:rsid w:val="0086343E"/>
    <w:rsid w:val="008639F6"/>
    <w:rsid w:val="00863B38"/>
    <w:rsid w:val="00863E51"/>
    <w:rsid w:val="00864375"/>
    <w:rsid w:val="00864411"/>
    <w:rsid w:val="00864414"/>
    <w:rsid w:val="00864953"/>
    <w:rsid w:val="00864E98"/>
    <w:rsid w:val="008668BB"/>
    <w:rsid w:val="00866C1D"/>
    <w:rsid w:val="00870566"/>
    <w:rsid w:val="008739DF"/>
    <w:rsid w:val="00876060"/>
    <w:rsid w:val="008765DD"/>
    <w:rsid w:val="00877DF0"/>
    <w:rsid w:val="00880C73"/>
    <w:rsid w:val="00881BEE"/>
    <w:rsid w:val="00881D79"/>
    <w:rsid w:val="00882D93"/>
    <w:rsid w:val="00883942"/>
    <w:rsid w:val="00883F86"/>
    <w:rsid w:val="00883FBF"/>
    <w:rsid w:val="00884637"/>
    <w:rsid w:val="00884B74"/>
    <w:rsid w:val="00885422"/>
    <w:rsid w:val="00886B67"/>
    <w:rsid w:val="00886D6D"/>
    <w:rsid w:val="00887385"/>
    <w:rsid w:val="00891B18"/>
    <w:rsid w:val="00892129"/>
    <w:rsid w:val="00892C20"/>
    <w:rsid w:val="00892D39"/>
    <w:rsid w:val="00893A29"/>
    <w:rsid w:val="0089424E"/>
    <w:rsid w:val="00894511"/>
    <w:rsid w:val="008952F4"/>
    <w:rsid w:val="0089593E"/>
    <w:rsid w:val="00896F17"/>
    <w:rsid w:val="00897AC0"/>
    <w:rsid w:val="008A088D"/>
    <w:rsid w:val="008A1F35"/>
    <w:rsid w:val="008A20DF"/>
    <w:rsid w:val="008A2864"/>
    <w:rsid w:val="008A2BBB"/>
    <w:rsid w:val="008A36FD"/>
    <w:rsid w:val="008A5130"/>
    <w:rsid w:val="008A6AE1"/>
    <w:rsid w:val="008A6F73"/>
    <w:rsid w:val="008A78A2"/>
    <w:rsid w:val="008B264F"/>
    <w:rsid w:val="008B2990"/>
    <w:rsid w:val="008B33E1"/>
    <w:rsid w:val="008B4311"/>
    <w:rsid w:val="008B4981"/>
    <w:rsid w:val="008B675F"/>
    <w:rsid w:val="008B7CCF"/>
    <w:rsid w:val="008B7E01"/>
    <w:rsid w:val="008C182A"/>
    <w:rsid w:val="008C3E05"/>
    <w:rsid w:val="008C63D8"/>
    <w:rsid w:val="008C67AA"/>
    <w:rsid w:val="008C7375"/>
    <w:rsid w:val="008C7DB2"/>
    <w:rsid w:val="008D08D4"/>
    <w:rsid w:val="008D1C23"/>
    <w:rsid w:val="008D343F"/>
    <w:rsid w:val="008D3BB6"/>
    <w:rsid w:val="008D41EC"/>
    <w:rsid w:val="008D4665"/>
    <w:rsid w:val="008D6824"/>
    <w:rsid w:val="008E0864"/>
    <w:rsid w:val="008E20C3"/>
    <w:rsid w:val="008E2DF6"/>
    <w:rsid w:val="008E4189"/>
    <w:rsid w:val="008E6308"/>
    <w:rsid w:val="008E6778"/>
    <w:rsid w:val="008F04D0"/>
    <w:rsid w:val="008F0CFA"/>
    <w:rsid w:val="008F1F15"/>
    <w:rsid w:val="008F35AE"/>
    <w:rsid w:val="008F4F8E"/>
    <w:rsid w:val="008F622C"/>
    <w:rsid w:val="008F6D56"/>
    <w:rsid w:val="008F6F40"/>
    <w:rsid w:val="008F7FD3"/>
    <w:rsid w:val="00900FB9"/>
    <w:rsid w:val="009015EF"/>
    <w:rsid w:val="0090422E"/>
    <w:rsid w:val="009047E6"/>
    <w:rsid w:val="0090593B"/>
    <w:rsid w:val="00910549"/>
    <w:rsid w:val="00910E7C"/>
    <w:rsid w:val="00915985"/>
    <w:rsid w:val="0091637F"/>
    <w:rsid w:val="00917DFF"/>
    <w:rsid w:val="00920895"/>
    <w:rsid w:val="00921020"/>
    <w:rsid w:val="00925AD4"/>
    <w:rsid w:val="009275A9"/>
    <w:rsid w:val="0093000C"/>
    <w:rsid w:val="00931E9E"/>
    <w:rsid w:val="00933BE0"/>
    <w:rsid w:val="0093469F"/>
    <w:rsid w:val="00934A85"/>
    <w:rsid w:val="009370DB"/>
    <w:rsid w:val="00937744"/>
    <w:rsid w:val="009379CA"/>
    <w:rsid w:val="00940149"/>
    <w:rsid w:val="00942B31"/>
    <w:rsid w:val="00942BFC"/>
    <w:rsid w:val="00943E48"/>
    <w:rsid w:val="009440AF"/>
    <w:rsid w:val="00944BC0"/>
    <w:rsid w:val="00945125"/>
    <w:rsid w:val="00945212"/>
    <w:rsid w:val="00945D16"/>
    <w:rsid w:val="00945E0F"/>
    <w:rsid w:val="009464A3"/>
    <w:rsid w:val="009523C4"/>
    <w:rsid w:val="009537EE"/>
    <w:rsid w:val="00954496"/>
    <w:rsid w:val="009547C5"/>
    <w:rsid w:val="00956937"/>
    <w:rsid w:val="009578E0"/>
    <w:rsid w:val="0096048A"/>
    <w:rsid w:val="00961445"/>
    <w:rsid w:val="0096167B"/>
    <w:rsid w:val="00962382"/>
    <w:rsid w:val="00962528"/>
    <w:rsid w:val="009654EB"/>
    <w:rsid w:val="009670C7"/>
    <w:rsid w:val="00970996"/>
    <w:rsid w:val="00970D3A"/>
    <w:rsid w:val="00970F81"/>
    <w:rsid w:val="0097254C"/>
    <w:rsid w:val="0097297B"/>
    <w:rsid w:val="00973ACA"/>
    <w:rsid w:val="00976DA1"/>
    <w:rsid w:val="0097727D"/>
    <w:rsid w:val="00977B1A"/>
    <w:rsid w:val="009802FF"/>
    <w:rsid w:val="009807F6"/>
    <w:rsid w:val="00982457"/>
    <w:rsid w:val="009831CF"/>
    <w:rsid w:val="00983375"/>
    <w:rsid w:val="009840F8"/>
    <w:rsid w:val="00985CF8"/>
    <w:rsid w:val="00985D87"/>
    <w:rsid w:val="00987477"/>
    <w:rsid w:val="00987567"/>
    <w:rsid w:val="00987D30"/>
    <w:rsid w:val="00987F93"/>
    <w:rsid w:val="00990072"/>
    <w:rsid w:val="00990758"/>
    <w:rsid w:val="00990833"/>
    <w:rsid w:val="00991472"/>
    <w:rsid w:val="00991BA1"/>
    <w:rsid w:val="00992AA3"/>
    <w:rsid w:val="009930D4"/>
    <w:rsid w:val="0099344F"/>
    <w:rsid w:val="00993A71"/>
    <w:rsid w:val="009945F8"/>
    <w:rsid w:val="00994E03"/>
    <w:rsid w:val="0099514D"/>
    <w:rsid w:val="00995AA6"/>
    <w:rsid w:val="0099704A"/>
    <w:rsid w:val="00997D56"/>
    <w:rsid w:val="009A043F"/>
    <w:rsid w:val="009A135C"/>
    <w:rsid w:val="009A2A62"/>
    <w:rsid w:val="009A2FB9"/>
    <w:rsid w:val="009A4CC2"/>
    <w:rsid w:val="009A4D41"/>
    <w:rsid w:val="009A5216"/>
    <w:rsid w:val="009A6C2E"/>
    <w:rsid w:val="009A775F"/>
    <w:rsid w:val="009B0544"/>
    <w:rsid w:val="009B06FD"/>
    <w:rsid w:val="009B27E7"/>
    <w:rsid w:val="009B28E4"/>
    <w:rsid w:val="009B2A1B"/>
    <w:rsid w:val="009B321E"/>
    <w:rsid w:val="009B37E6"/>
    <w:rsid w:val="009B5342"/>
    <w:rsid w:val="009B61A6"/>
    <w:rsid w:val="009C3A6C"/>
    <w:rsid w:val="009C42B0"/>
    <w:rsid w:val="009C5136"/>
    <w:rsid w:val="009C6877"/>
    <w:rsid w:val="009C6918"/>
    <w:rsid w:val="009C7D41"/>
    <w:rsid w:val="009D00FC"/>
    <w:rsid w:val="009D2A30"/>
    <w:rsid w:val="009D304E"/>
    <w:rsid w:val="009D356B"/>
    <w:rsid w:val="009D3966"/>
    <w:rsid w:val="009D3B3B"/>
    <w:rsid w:val="009D3F1E"/>
    <w:rsid w:val="009D4B03"/>
    <w:rsid w:val="009D591D"/>
    <w:rsid w:val="009D6419"/>
    <w:rsid w:val="009D7615"/>
    <w:rsid w:val="009D7E4D"/>
    <w:rsid w:val="009E064B"/>
    <w:rsid w:val="009E098A"/>
    <w:rsid w:val="009E110F"/>
    <w:rsid w:val="009E15C3"/>
    <w:rsid w:val="009E2469"/>
    <w:rsid w:val="009E2B09"/>
    <w:rsid w:val="009E2D37"/>
    <w:rsid w:val="009E2EA3"/>
    <w:rsid w:val="009E3A43"/>
    <w:rsid w:val="009E4507"/>
    <w:rsid w:val="009E66AF"/>
    <w:rsid w:val="009E72CB"/>
    <w:rsid w:val="009E75C9"/>
    <w:rsid w:val="009E7941"/>
    <w:rsid w:val="009E7949"/>
    <w:rsid w:val="009F0423"/>
    <w:rsid w:val="009F0F61"/>
    <w:rsid w:val="009F1BD9"/>
    <w:rsid w:val="009F21C9"/>
    <w:rsid w:val="009F333E"/>
    <w:rsid w:val="009F3C29"/>
    <w:rsid w:val="009F6D27"/>
    <w:rsid w:val="009F7144"/>
    <w:rsid w:val="00A00019"/>
    <w:rsid w:val="00A002E9"/>
    <w:rsid w:val="00A01BB7"/>
    <w:rsid w:val="00A04C2A"/>
    <w:rsid w:val="00A04EBA"/>
    <w:rsid w:val="00A0573A"/>
    <w:rsid w:val="00A058F5"/>
    <w:rsid w:val="00A0775A"/>
    <w:rsid w:val="00A11316"/>
    <w:rsid w:val="00A113B2"/>
    <w:rsid w:val="00A1163D"/>
    <w:rsid w:val="00A128AB"/>
    <w:rsid w:val="00A13E71"/>
    <w:rsid w:val="00A1437A"/>
    <w:rsid w:val="00A14575"/>
    <w:rsid w:val="00A15216"/>
    <w:rsid w:val="00A158F9"/>
    <w:rsid w:val="00A16A9A"/>
    <w:rsid w:val="00A176E2"/>
    <w:rsid w:val="00A200AC"/>
    <w:rsid w:val="00A20D1D"/>
    <w:rsid w:val="00A214D1"/>
    <w:rsid w:val="00A2198F"/>
    <w:rsid w:val="00A23664"/>
    <w:rsid w:val="00A26FBB"/>
    <w:rsid w:val="00A27B73"/>
    <w:rsid w:val="00A30666"/>
    <w:rsid w:val="00A30AF4"/>
    <w:rsid w:val="00A32579"/>
    <w:rsid w:val="00A33966"/>
    <w:rsid w:val="00A3396E"/>
    <w:rsid w:val="00A33C5F"/>
    <w:rsid w:val="00A341B5"/>
    <w:rsid w:val="00A34463"/>
    <w:rsid w:val="00A34FA6"/>
    <w:rsid w:val="00A35C25"/>
    <w:rsid w:val="00A36839"/>
    <w:rsid w:val="00A36C67"/>
    <w:rsid w:val="00A4138D"/>
    <w:rsid w:val="00A4309A"/>
    <w:rsid w:val="00A44221"/>
    <w:rsid w:val="00A451F4"/>
    <w:rsid w:val="00A45696"/>
    <w:rsid w:val="00A462F1"/>
    <w:rsid w:val="00A470DE"/>
    <w:rsid w:val="00A476C6"/>
    <w:rsid w:val="00A51447"/>
    <w:rsid w:val="00A52A1B"/>
    <w:rsid w:val="00A52CE2"/>
    <w:rsid w:val="00A537DE"/>
    <w:rsid w:val="00A53815"/>
    <w:rsid w:val="00A53B14"/>
    <w:rsid w:val="00A53E0C"/>
    <w:rsid w:val="00A53EA0"/>
    <w:rsid w:val="00A56F0C"/>
    <w:rsid w:val="00A57FA5"/>
    <w:rsid w:val="00A62406"/>
    <w:rsid w:val="00A63FD3"/>
    <w:rsid w:val="00A64402"/>
    <w:rsid w:val="00A65C2B"/>
    <w:rsid w:val="00A675A9"/>
    <w:rsid w:val="00A712CC"/>
    <w:rsid w:val="00A7138B"/>
    <w:rsid w:val="00A719F8"/>
    <w:rsid w:val="00A71DCB"/>
    <w:rsid w:val="00A72411"/>
    <w:rsid w:val="00A7291F"/>
    <w:rsid w:val="00A738A9"/>
    <w:rsid w:val="00A73D1D"/>
    <w:rsid w:val="00A745A7"/>
    <w:rsid w:val="00A745CB"/>
    <w:rsid w:val="00A80071"/>
    <w:rsid w:val="00A8034C"/>
    <w:rsid w:val="00A81A1D"/>
    <w:rsid w:val="00A825E8"/>
    <w:rsid w:val="00A82C4C"/>
    <w:rsid w:val="00A82ED9"/>
    <w:rsid w:val="00A84EF9"/>
    <w:rsid w:val="00A85407"/>
    <w:rsid w:val="00A85E22"/>
    <w:rsid w:val="00A866C2"/>
    <w:rsid w:val="00A904FA"/>
    <w:rsid w:val="00A910DC"/>
    <w:rsid w:val="00A924EA"/>
    <w:rsid w:val="00A9252A"/>
    <w:rsid w:val="00A92BB2"/>
    <w:rsid w:val="00A94C52"/>
    <w:rsid w:val="00A95A38"/>
    <w:rsid w:val="00A96F7C"/>
    <w:rsid w:val="00A97034"/>
    <w:rsid w:val="00A979AD"/>
    <w:rsid w:val="00A97BE5"/>
    <w:rsid w:val="00AA052B"/>
    <w:rsid w:val="00AA1424"/>
    <w:rsid w:val="00AA3F85"/>
    <w:rsid w:val="00AA5A54"/>
    <w:rsid w:val="00AA7EF7"/>
    <w:rsid w:val="00AB07FB"/>
    <w:rsid w:val="00AB121C"/>
    <w:rsid w:val="00AB272A"/>
    <w:rsid w:val="00AB40FD"/>
    <w:rsid w:val="00AB49E3"/>
    <w:rsid w:val="00AB546D"/>
    <w:rsid w:val="00AB5C80"/>
    <w:rsid w:val="00AB6FE5"/>
    <w:rsid w:val="00AC09E4"/>
    <w:rsid w:val="00AC0DF8"/>
    <w:rsid w:val="00AC2728"/>
    <w:rsid w:val="00AC36FB"/>
    <w:rsid w:val="00AC53C4"/>
    <w:rsid w:val="00AC596A"/>
    <w:rsid w:val="00AC5FFB"/>
    <w:rsid w:val="00AC6C6E"/>
    <w:rsid w:val="00AD055F"/>
    <w:rsid w:val="00AD0C0C"/>
    <w:rsid w:val="00AD1630"/>
    <w:rsid w:val="00AD2BBA"/>
    <w:rsid w:val="00AD3AB8"/>
    <w:rsid w:val="00AD4A18"/>
    <w:rsid w:val="00AD6E84"/>
    <w:rsid w:val="00AE07BA"/>
    <w:rsid w:val="00AE106B"/>
    <w:rsid w:val="00AE3C83"/>
    <w:rsid w:val="00AE43BC"/>
    <w:rsid w:val="00AE4889"/>
    <w:rsid w:val="00AE6CFE"/>
    <w:rsid w:val="00AF020E"/>
    <w:rsid w:val="00AF07A3"/>
    <w:rsid w:val="00AF3D0D"/>
    <w:rsid w:val="00AF48C3"/>
    <w:rsid w:val="00AF490B"/>
    <w:rsid w:val="00AF50ED"/>
    <w:rsid w:val="00AF561E"/>
    <w:rsid w:val="00AF65BF"/>
    <w:rsid w:val="00AF6EE1"/>
    <w:rsid w:val="00AF7D0C"/>
    <w:rsid w:val="00B006E9"/>
    <w:rsid w:val="00B02304"/>
    <w:rsid w:val="00B03060"/>
    <w:rsid w:val="00B06A9E"/>
    <w:rsid w:val="00B0730B"/>
    <w:rsid w:val="00B074D5"/>
    <w:rsid w:val="00B07719"/>
    <w:rsid w:val="00B07CB3"/>
    <w:rsid w:val="00B100D7"/>
    <w:rsid w:val="00B104B9"/>
    <w:rsid w:val="00B1112C"/>
    <w:rsid w:val="00B11FCF"/>
    <w:rsid w:val="00B130B2"/>
    <w:rsid w:val="00B15833"/>
    <w:rsid w:val="00B159F6"/>
    <w:rsid w:val="00B16A9C"/>
    <w:rsid w:val="00B2016D"/>
    <w:rsid w:val="00B2089F"/>
    <w:rsid w:val="00B20980"/>
    <w:rsid w:val="00B20B9C"/>
    <w:rsid w:val="00B22D4D"/>
    <w:rsid w:val="00B230C4"/>
    <w:rsid w:val="00B24720"/>
    <w:rsid w:val="00B25AE9"/>
    <w:rsid w:val="00B27336"/>
    <w:rsid w:val="00B276DB"/>
    <w:rsid w:val="00B30AA5"/>
    <w:rsid w:val="00B30C50"/>
    <w:rsid w:val="00B31E2D"/>
    <w:rsid w:val="00B35737"/>
    <w:rsid w:val="00B35840"/>
    <w:rsid w:val="00B35D04"/>
    <w:rsid w:val="00B368D3"/>
    <w:rsid w:val="00B37F1E"/>
    <w:rsid w:val="00B4145D"/>
    <w:rsid w:val="00B41B80"/>
    <w:rsid w:val="00B43281"/>
    <w:rsid w:val="00B43329"/>
    <w:rsid w:val="00B44316"/>
    <w:rsid w:val="00B46766"/>
    <w:rsid w:val="00B47FB0"/>
    <w:rsid w:val="00B506DF"/>
    <w:rsid w:val="00B50719"/>
    <w:rsid w:val="00B509F2"/>
    <w:rsid w:val="00B50B0D"/>
    <w:rsid w:val="00B55D2B"/>
    <w:rsid w:val="00B571E2"/>
    <w:rsid w:val="00B61DB9"/>
    <w:rsid w:val="00B61FC0"/>
    <w:rsid w:val="00B628DA"/>
    <w:rsid w:val="00B64354"/>
    <w:rsid w:val="00B6462F"/>
    <w:rsid w:val="00B67137"/>
    <w:rsid w:val="00B70440"/>
    <w:rsid w:val="00B70FF5"/>
    <w:rsid w:val="00B7180D"/>
    <w:rsid w:val="00B73237"/>
    <w:rsid w:val="00B738A2"/>
    <w:rsid w:val="00B7480A"/>
    <w:rsid w:val="00B74ACA"/>
    <w:rsid w:val="00B74EEC"/>
    <w:rsid w:val="00B75FFD"/>
    <w:rsid w:val="00B77204"/>
    <w:rsid w:val="00B7769F"/>
    <w:rsid w:val="00B77CFF"/>
    <w:rsid w:val="00B80BE8"/>
    <w:rsid w:val="00B811E0"/>
    <w:rsid w:val="00B81DF2"/>
    <w:rsid w:val="00B82620"/>
    <w:rsid w:val="00B82A88"/>
    <w:rsid w:val="00B82BAF"/>
    <w:rsid w:val="00B832B8"/>
    <w:rsid w:val="00B83763"/>
    <w:rsid w:val="00B83A2A"/>
    <w:rsid w:val="00B83D32"/>
    <w:rsid w:val="00B845F3"/>
    <w:rsid w:val="00B849F1"/>
    <w:rsid w:val="00B84E96"/>
    <w:rsid w:val="00B85C95"/>
    <w:rsid w:val="00B85DD0"/>
    <w:rsid w:val="00B864D9"/>
    <w:rsid w:val="00B87B6E"/>
    <w:rsid w:val="00B90D41"/>
    <w:rsid w:val="00B942F5"/>
    <w:rsid w:val="00B94FE3"/>
    <w:rsid w:val="00B9655F"/>
    <w:rsid w:val="00B978EF"/>
    <w:rsid w:val="00BA1DEC"/>
    <w:rsid w:val="00BA2712"/>
    <w:rsid w:val="00BA3ADF"/>
    <w:rsid w:val="00BA41A4"/>
    <w:rsid w:val="00BA422C"/>
    <w:rsid w:val="00BA4955"/>
    <w:rsid w:val="00BA4BFE"/>
    <w:rsid w:val="00BA4E8C"/>
    <w:rsid w:val="00BA569F"/>
    <w:rsid w:val="00BA600A"/>
    <w:rsid w:val="00BA72D8"/>
    <w:rsid w:val="00BA79A6"/>
    <w:rsid w:val="00BA7B6F"/>
    <w:rsid w:val="00BB04C6"/>
    <w:rsid w:val="00BB4532"/>
    <w:rsid w:val="00BB4833"/>
    <w:rsid w:val="00BB6011"/>
    <w:rsid w:val="00BB7541"/>
    <w:rsid w:val="00BB7DF4"/>
    <w:rsid w:val="00BC0BDA"/>
    <w:rsid w:val="00BC0E82"/>
    <w:rsid w:val="00BC14E5"/>
    <w:rsid w:val="00BC5690"/>
    <w:rsid w:val="00BC7A61"/>
    <w:rsid w:val="00BD0EAC"/>
    <w:rsid w:val="00BD2D16"/>
    <w:rsid w:val="00BD3087"/>
    <w:rsid w:val="00BD6231"/>
    <w:rsid w:val="00BD7987"/>
    <w:rsid w:val="00BE2255"/>
    <w:rsid w:val="00BE24B8"/>
    <w:rsid w:val="00BE395A"/>
    <w:rsid w:val="00BE5A82"/>
    <w:rsid w:val="00BE6020"/>
    <w:rsid w:val="00BE6B84"/>
    <w:rsid w:val="00BE72E3"/>
    <w:rsid w:val="00BF37DE"/>
    <w:rsid w:val="00BF502E"/>
    <w:rsid w:val="00BF6F83"/>
    <w:rsid w:val="00BF7234"/>
    <w:rsid w:val="00C004CE"/>
    <w:rsid w:val="00C00CA9"/>
    <w:rsid w:val="00C00ED4"/>
    <w:rsid w:val="00C0159F"/>
    <w:rsid w:val="00C0308E"/>
    <w:rsid w:val="00C03CED"/>
    <w:rsid w:val="00C03DAF"/>
    <w:rsid w:val="00C050BE"/>
    <w:rsid w:val="00C05709"/>
    <w:rsid w:val="00C1064B"/>
    <w:rsid w:val="00C10A43"/>
    <w:rsid w:val="00C1142A"/>
    <w:rsid w:val="00C12B95"/>
    <w:rsid w:val="00C15982"/>
    <w:rsid w:val="00C222AC"/>
    <w:rsid w:val="00C2346E"/>
    <w:rsid w:val="00C2408B"/>
    <w:rsid w:val="00C256B2"/>
    <w:rsid w:val="00C268E1"/>
    <w:rsid w:val="00C309D4"/>
    <w:rsid w:val="00C30AF9"/>
    <w:rsid w:val="00C3296E"/>
    <w:rsid w:val="00C32BFC"/>
    <w:rsid w:val="00C32DCB"/>
    <w:rsid w:val="00C33625"/>
    <w:rsid w:val="00C348D6"/>
    <w:rsid w:val="00C351D1"/>
    <w:rsid w:val="00C3588D"/>
    <w:rsid w:val="00C35EAE"/>
    <w:rsid w:val="00C3654F"/>
    <w:rsid w:val="00C36E9C"/>
    <w:rsid w:val="00C36ECE"/>
    <w:rsid w:val="00C4047D"/>
    <w:rsid w:val="00C4104F"/>
    <w:rsid w:val="00C41E1E"/>
    <w:rsid w:val="00C42435"/>
    <w:rsid w:val="00C42939"/>
    <w:rsid w:val="00C42DD4"/>
    <w:rsid w:val="00C43572"/>
    <w:rsid w:val="00C43B98"/>
    <w:rsid w:val="00C4569D"/>
    <w:rsid w:val="00C503A9"/>
    <w:rsid w:val="00C507ED"/>
    <w:rsid w:val="00C5276B"/>
    <w:rsid w:val="00C547D8"/>
    <w:rsid w:val="00C5690E"/>
    <w:rsid w:val="00C613E5"/>
    <w:rsid w:val="00C61BB4"/>
    <w:rsid w:val="00C620E6"/>
    <w:rsid w:val="00C6259A"/>
    <w:rsid w:val="00C64936"/>
    <w:rsid w:val="00C659B5"/>
    <w:rsid w:val="00C66172"/>
    <w:rsid w:val="00C6635A"/>
    <w:rsid w:val="00C67B85"/>
    <w:rsid w:val="00C67EF5"/>
    <w:rsid w:val="00C712A6"/>
    <w:rsid w:val="00C71C00"/>
    <w:rsid w:val="00C72768"/>
    <w:rsid w:val="00C743EF"/>
    <w:rsid w:val="00C763E5"/>
    <w:rsid w:val="00C77229"/>
    <w:rsid w:val="00C778F5"/>
    <w:rsid w:val="00C8081C"/>
    <w:rsid w:val="00C81DB8"/>
    <w:rsid w:val="00C82567"/>
    <w:rsid w:val="00C8268E"/>
    <w:rsid w:val="00C8301B"/>
    <w:rsid w:val="00C8302C"/>
    <w:rsid w:val="00C83290"/>
    <w:rsid w:val="00C84D1B"/>
    <w:rsid w:val="00C852B2"/>
    <w:rsid w:val="00C86A75"/>
    <w:rsid w:val="00C875A2"/>
    <w:rsid w:val="00C87EFF"/>
    <w:rsid w:val="00C90C23"/>
    <w:rsid w:val="00C90E2C"/>
    <w:rsid w:val="00C92967"/>
    <w:rsid w:val="00C931FD"/>
    <w:rsid w:val="00C93A96"/>
    <w:rsid w:val="00C93E90"/>
    <w:rsid w:val="00C94E9E"/>
    <w:rsid w:val="00C96315"/>
    <w:rsid w:val="00C96EA4"/>
    <w:rsid w:val="00C9743B"/>
    <w:rsid w:val="00C97E70"/>
    <w:rsid w:val="00CA2DC5"/>
    <w:rsid w:val="00CA2EA7"/>
    <w:rsid w:val="00CA2F39"/>
    <w:rsid w:val="00CA4AED"/>
    <w:rsid w:val="00CA67B8"/>
    <w:rsid w:val="00CA7082"/>
    <w:rsid w:val="00CA7777"/>
    <w:rsid w:val="00CA79AE"/>
    <w:rsid w:val="00CA79AF"/>
    <w:rsid w:val="00CB05FE"/>
    <w:rsid w:val="00CB09C1"/>
    <w:rsid w:val="00CB1B1B"/>
    <w:rsid w:val="00CB5350"/>
    <w:rsid w:val="00CB55A0"/>
    <w:rsid w:val="00CB62EC"/>
    <w:rsid w:val="00CB63A2"/>
    <w:rsid w:val="00CC07ED"/>
    <w:rsid w:val="00CC1349"/>
    <w:rsid w:val="00CC1A7F"/>
    <w:rsid w:val="00CC1F2E"/>
    <w:rsid w:val="00CC32A0"/>
    <w:rsid w:val="00CC4800"/>
    <w:rsid w:val="00CC4863"/>
    <w:rsid w:val="00CC4E1F"/>
    <w:rsid w:val="00CC53AB"/>
    <w:rsid w:val="00CD01C4"/>
    <w:rsid w:val="00CD14E4"/>
    <w:rsid w:val="00CD1EC0"/>
    <w:rsid w:val="00CD27BA"/>
    <w:rsid w:val="00CD3DD9"/>
    <w:rsid w:val="00CD5F09"/>
    <w:rsid w:val="00CE269B"/>
    <w:rsid w:val="00CE2B90"/>
    <w:rsid w:val="00CE4281"/>
    <w:rsid w:val="00CE5468"/>
    <w:rsid w:val="00CF0855"/>
    <w:rsid w:val="00CF0C08"/>
    <w:rsid w:val="00CF0C36"/>
    <w:rsid w:val="00CF0E16"/>
    <w:rsid w:val="00CF4CEC"/>
    <w:rsid w:val="00CF63A2"/>
    <w:rsid w:val="00CF7EED"/>
    <w:rsid w:val="00D006AF"/>
    <w:rsid w:val="00D020A0"/>
    <w:rsid w:val="00D100FB"/>
    <w:rsid w:val="00D1036F"/>
    <w:rsid w:val="00D11C47"/>
    <w:rsid w:val="00D11D45"/>
    <w:rsid w:val="00D1405C"/>
    <w:rsid w:val="00D14A0B"/>
    <w:rsid w:val="00D1590A"/>
    <w:rsid w:val="00D15CFC"/>
    <w:rsid w:val="00D15F7B"/>
    <w:rsid w:val="00D1671B"/>
    <w:rsid w:val="00D1705D"/>
    <w:rsid w:val="00D2047F"/>
    <w:rsid w:val="00D23AB5"/>
    <w:rsid w:val="00D2457F"/>
    <w:rsid w:val="00D25316"/>
    <w:rsid w:val="00D258A0"/>
    <w:rsid w:val="00D3085D"/>
    <w:rsid w:val="00D308B5"/>
    <w:rsid w:val="00D310E5"/>
    <w:rsid w:val="00D31A31"/>
    <w:rsid w:val="00D31B73"/>
    <w:rsid w:val="00D31C25"/>
    <w:rsid w:val="00D3206B"/>
    <w:rsid w:val="00D3294C"/>
    <w:rsid w:val="00D32E8D"/>
    <w:rsid w:val="00D32F66"/>
    <w:rsid w:val="00D339CC"/>
    <w:rsid w:val="00D339F9"/>
    <w:rsid w:val="00D3491E"/>
    <w:rsid w:val="00D353EC"/>
    <w:rsid w:val="00D35636"/>
    <w:rsid w:val="00D35FF4"/>
    <w:rsid w:val="00D37243"/>
    <w:rsid w:val="00D376AA"/>
    <w:rsid w:val="00D40125"/>
    <w:rsid w:val="00D40BEB"/>
    <w:rsid w:val="00D41D19"/>
    <w:rsid w:val="00D42D6F"/>
    <w:rsid w:val="00D43456"/>
    <w:rsid w:val="00D4366F"/>
    <w:rsid w:val="00D43970"/>
    <w:rsid w:val="00D4479B"/>
    <w:rsid w:val="00D44908"/>
    <w:rsid w:val="00D455BD"/>
    <w:rsid w:val="00D462B8"/>
    <w:rsid w:val="00D469DD"/>
    <w:rsid w:val="00D46DD5"/>
    <w:rsid w:val="00D46E02"/>
    <w:rsid w:val="00D47890"/>
    <w:rsid w:val="00D500BC"/>
    <w:rsid w:val="00D512D6"/>
    <w:rsid w:val="00D52999"/>
    <w:rsid w:val="00D52CE7"/>
    <w:rsid w:val="00D52FA4"/>
    <w:rsid w:val="00D54599"/>
    <w:rsid w:val="00D54924"/>
    <w:rsid w:val="00D5510F"/>
    <w:rsid w:val="00D56556"/>
    <w:rsid w:val="00D577D8"/>
    <w:rsid w:val="00D607A8"/>
    <w:rsid w:val="00D61057"/>
    <w:rsid w:val="00D61FC0"/>
    <w:rsid w:val="00D626E8"/>
    <w:rsid w:val="00D628E2"/>
    <w:rsid w:val="00D63CB9"/>
    <w:rsid w:val="00D6408D"/>
    <w:rsid w:val="00D64AC0"/>
    <w:rsid w:val="00D64C22"/>
    <w:rsid w:val="00D64FB7"/>
    <w:rsid w:val="00D659E9"/>
    <w:rsid w:val="00D65A7E"/>
    <w:rsid w:val="00D65CF0"/>
    <w:rsid w:val="00D66B34"/>
    <w:rsid w:val="00D7110C"/>
    <w:rsid w:val="00D7160B"/>
    <w:rsid w:val="00D72832"/>
    <w:rsid w:val="00D72C30"/>
    <w:rsid w:val="00D743A6"/>
    <w:rsid w:val="00D7446B"/>
    <w:rsid w:val="00D74C7C"/>
    <w:rsid w:val="00D776A0"/>
    <w:rsid w:val="00D804FD"/>
    <w:rsid w:val="00D81FB6"/>
    <w:rsid w:val="00D8239A"/>
    <w:rsid w:val="00D835B1"/>
    <w:rsid w:val="00D84A2B"/>
    <w:rsid w:val="00D854CF"/>
    <w:rsid w:val="00D8698B"/>
    <w:rsid w:val="00D86E37"/>
    <w:rsid w:val="00D90624"/>
    <w:rsid w:val="00D90B3E"/>
    <w:rsid w:val="00D93180"/>
    <w:rsid w:val="00D94000"/>
    <w:rsid w:val="00D940A2"/>
    <w:rsid w:val="00D959CF"/>
    <w:rsid w:val="00D96786"/>
    <w:rsid w:val="00D96E29"/>
    <w:rsid w:val="00DA0001"/>
    <w:rsid w:val="00DA0913"/>
    <w:rsid w:val="00DA12EA"/>
    <w:rsid w:val="00DA1B60"/>
    <w:rsid w:val="00DA414C"/>
    <w:rsid w:val="00DA53C6"/>
    <w:rsid w:val="00DA7B05"/>
    <w:rsid w:val="00DA7E59"/>
    <w:rsid w:val="00DB608F"/>
    <w:rsid w:val="00DB68CB"/>
    <w:rsid w:val="00DB6D7C"/>
    <w:rsid w:val="00DB77BC"/>
    <w:rsid w:val="00DC1841"/>
    <w:rsid w:val="00DC1AFA"/>
    <w:rsid w:val="00DC2B7B"/>
    <w:rsid w:val="00DC2FDA"/>
    <w:rsid w:val="00DC3581"/>
    <w:rsid w:val="00DC3777"/>
    <w:rsid w:val="00DC39CB"/>
    <w:rsid w:val="00DC3E6A"/>
    <w:rsid w:val="00DC4063"/>
    <w:rsid w:val="00DC4417"/>
    <w:rsid w:val="00DC4E41"/>
    <w:rsid w:val="00DC53D7"/>
    <w:rsid w:val="00DC7076"/>
    <w:rsid w:val="00DC77F1"/>
    <w:rsid w:val="00DC7D05"/>
    <w:rsid w:val="00DD0EE9"/>
    <w:rsid w:val="00DD3182"/>
    <w:rsid w:val="00DD4AC5"/>
    <w:rsid w:val="00DD50F2"/>
    <w:rsid w:val="00DD553A"/>
    <w:rsid w:val="00DD56F0"/>
    <w:rsid w:val="00DD6042"/>
    <w:rsid w:val="00DD6D97"/>
    <w:rsid w:val="00DD7516"/>
    <w:rsid w:val="00DE19FC"/>
    <w:rsid w:val="00DE2282"/>
    <w:rsid w:val="00DE5271"/>
    <w:rsid w:val="00DE55D6"/>
    <w:rsid w:val="00DE58A9"/>
    <w:rsid w:val="00DE5E06"/>
    <w:rsid w:val="00DE6A17"/>
    <w:rsid w:val="00DE7DD8"/>
    <w:rsid w:val="00DF0566"/>
    <w:rsid w:val="00DF0ABF"/>
    <w:rsid w:val="00DF2124"/>
    <w:rsid w:val="00DF22AF"/>
    <w:rsid w:val="00DF2C2F"/>
    <w:rsid w:val="00DF40E0"/>
    <w:rsid w:val="00DF57A9"/>
    <w:rsid w:val="00E01899"/>
    <w:rsid w:val="00E01FCC"/>
    <w:rsid w:val="00E0443D"/>
    <w:rsid w:val="00E07851"/>
    <w:rsid w:val="00E07A4D"/>
    <w:rsid w:val="00E10B17"/>
    <w:rsid w:val="00E11F0D"/>
    <w:rsid w:val="00E128BC"/>
    <w:rsid w:val="00E13D05"/>
    <w:rsid w:val="00E1502E"/>
    <w:rsid w:val="00E1523C"/>
    <w:rsid w:val="00E156C0"/>
    <w:rsid w:val="00E1794C"/>
    <w:rsid w:val="00E17DB5"/>
    <w:rsid w:val="00E20DFD"/>
    <w:rsid w:val="00E22108"/>
    <w:rsid w:val="00E23FA3"/>
    <w:rsid w:val="00E253F9"/>
    <w:rsid w:val="00E27E06"/>
    <w:rsid w:val="00E27F3A"/>
    <w:rsid w:val="00E30B0A"/>
    <w:rsid w:val="00E30F85"/>
    <w:rsid w:val="00E31BFA"/>
    <w:rsid w:val="00E32C04"/>
    <w:rsid w:val="00E3356E"/>
    <w:rsid w:val="00E335B5"/>
    <w:rsid w:val="00E353FB"/>
    <w:rsid w:val="00E35606"/>
    <w:rsid w:val="00E3599E"/>
    <w:rsid w:val="00E360D9"/>
    <w:rsid w:val="00E37940"/>
    <w:rsid w:val="00E37A29"/>
    <w:rsid w:val="00E37E38"/>
    <w:rsid w:val="00E4232D"/>
    <w:rsid w:val="00E43E2B"/>
    <w:rsid w:val="00E44080"/>
    <w:rsid w:val="00E44606"/>
    <w:rsid w:val="00E44613"/>
    <w:rsid w:val="00E450AB"/>
    <w:rsid w:val="00E4514A"/>
    <w:rsid w:val="00E4620E"/>
    <w:rsid w:val="00E46965"/>
    <w:rsid w:val="00E472F2"/>
    <w:rsid w:val="00E476FC"/>
    <w:rsid w:val="00E52878"/>
    <w:rsid w:val="00E529EA"/>
    <w:rsid w:val="00E531B2"/>
    <w:rsid w:val="00E56AD4"/>
    <w:rsid w:val="00E60D54"/>
    <w:rsid w:val="00E6122B"/>
    <w:rsid w:val="00E61C82"/>
    <w:rsid w:val="00E62F10"/>
    <w:rsid w:val="00E63C5F"/>
    <w:rsid w:val="00E65327"/>
    <w:rsid w:val="00E654BF"/>
    <w:rsid w:val="00E659B0"/>
    <w:rsid w:val="00E65BDA"/>
    <w:rsid w:val="00E664C5"/>
    <w:rsid w:val="00E66893"/>
    <w:rsid w:val="00E66DD3"/>
    <w:rsid w:val="00E73456"/>
    <w:rsid w:val="00E73A0A"/>
    <w:rsid w:val="00E744E7"/>
    <w:rsid w:val="00E7527B"/>
    <w:rsid w:val="00E7725A"/>
    <w:rsid w:val="00E8030B"/>
    <w:rsid w:val="00E8204E"/>
    <w:rsid w:val="00E82704"/>
    <w:rsid w:val="00E82F1F"/>
    <w:rsid w:val="00E83AC0"/>
    <w:rsid w:val="00E83D1C"/>
    <w:rsid w:val="00E87C8F"/>
    <w:rsid w:val="00E91290"/>
    <w:rsid w:val="00E915CA"/>
    <w:rsid w:val="00E91E69"/>
    <w:rsid w:val="00E922FC"/>
    <w:rsid w:val="00E924E0"/>
    <w:rsid w:val="00E92B4E"/>
    <w:rsid w:val="00E93E26"/>
    <w:rsid w:val="00E93FC4"/>
    <w:rsid w:val="00E97B32"/>
    <w:rsid w:val="00EA0767"/>
    <w:rsid w:val="00EA1152"/>
    <w:rsid w:val="00EA11ED"/>
    <w:rsid w:val="00EA20B4"/>
    <w:rsid w:val="00EA4499"/>
    <w:rsid w:val="00EA47A2"/>
    <w:rsid w:val="00EA57B2"/>
    <w:rsid w:val="00EA59AB"/>
    <w:rsid w:val="00EB017B"/>
    <w:rsid w:val="00EB03B7"/>
    <w:rsid w:val="00EB1345"/>
    <w:rsid w:val="00EB1725"/>
    <w:rsid w:val="00EB251E"/>
    <w:rsid w:val="00EB51EB"/>
    <w:rsid w:val="00EB5735"/>
    <w:rsid w:val="00EB5C64"/>
    <w:rsid w:val="00EB5D43"/>
    <w:rsid w:val="00EB7148"/>
    <w:rsid w:val="00EC04B1"/>
    <w:rsid w:val="00EC2339"/>
    <w:rsid w:val="00EC41D0"/>
    <w:rsid w:val="00EC481B"/>
    <w:rsid w:val="00EC6C6B"/>
    <w:rsid w:val="00EC7F96"/>
    <w:rsid w:val="00ED169A"/>
    <w:rsid w:val="00ED1C1A"/>
    <w:rsid w:val="00ED1D37"/>
    <w:rsid w:val="00ED2956"/>
    <w:rsid w:val="00ED58D8"/>
    <w:rsid w:val="00ED58FD"/>
    <w:rsid w:val="00ED67DB"/>
    <w:rsid w:val="00ED7689"/>
    <w:rsid w:val="00ED7DBA"/>
    <w:rsid w:val="00EE1AF9"/>
    <w:rsid w:val="00EE2BCF"/>
    <w:rsid w:val="00EE2E79"/>
    <w:rsid w:val="00EE3673"/>
    <w:rsid w:val="00EE456E"/>
    <w:rsid w:val="00EE485D"/>
    <w:rsid w:val="00EE675E"/>
    <w:rsid w:val="00EE6E12"/>
    <w:rsid w:val="00EF0815"/>
    <w:rsid w:val="00EF0BB1"/>
    <w:rsid w:val="00EF272C"/>
    <w:rsid w:val="00EF2FC4"/>
    <w:rsid w:val="00EF5CE1"/>
    <w:rsid w:val="00EF5F01"/>
    <w:rsid w:val="00EF6637"/>
    <w:rsid w:val="00EF7B1E"/>
    <w:rsid w:val="00EF7CC1"/>
    <w:rsid w:val="00F00469"/>
    <w:rsid w:val="00F00523"/>
    <w:rsid w:val="00F00A40"/>
    <w:rsid w:val="00F01469"/>
    <w:rsid w:val="00F02C9C"/>
    <w:rsid w:val="00F053F0"/>
    <w:rsid w:val="00F05C32"/>
    <w:rsid w:val="00F070B7"/>
    <w:rsid w:val="00F072E4"/>
    <w:rsid w:val="00F07B3C"/>
    <w:rsid w:val="00F106A6"/>
    <w:rsid w:val="00F122E0"/>
    <w:rsid w:val="00F12762"/>
    <w:rsid w:val="00F1492D"/>
    <w:rsid w:val="00F17E7D"/>
    <w:rsid w:val="00F20D96"/>
    <w:rsid w:val="00F21E8C"/>
    <w:rsid w:val="00F21FD2"/>
    <w:rsid w:val="00F22C05"/>
    <w:rsid w:val="00F24781"/>
    <w:rsid w:val="00F25189"/>
    <w:rsid w:val="00F27366"/>
    <w:rsid w:val="00F27A1D"/>
    <w:rsid w:val="00F30630"/>
    <w:rsid w:val="00F30790"/>
    <w:rsid w:val="00F31A42"/>
    <w:rsid w:val="00F31D9C"/>
    <w:rsid w:val="00F338F5"/>
    <w:rsid w:val="00F34C38"/>
    <w:rsid w:val="00F40068"/>
    <w:rsid w:val="00F41FED"/>
    <w:rsid w:val="00F42162"/>
    <w:rsid w:val="00F44575"/>
    <w:rsid w:val="00F44E94"/>
    <w:rsid w:val="00F456AF"/>
    <w:rsid w:val="00F46330"/>
    <w:rsid w:val="00F46696"/>
    <w:rsid w:val="00F46813"/>
    <w:rsid w:val="00F477A6"/>
    <w:rsid w:val="00F4794A"/>
    <w:rsid w:val="00F51B81"/>
    <w:rsid w:val="00F51D0F"/>
    <w:rsid w:val="00F51DA0"/>
    <w:rsid w:val="00F531E0"/>
    <w:rsid w:val="00F5334E"/>
    <w:rsid w:val="00F535DF"/>
    <w:rsid w:val="00F53BE0"/>
    <w:rsid w:val="00F53CD0"/>
    <w:rsid w:val="00F54D71"/>
    <w:rsid w:val="00F550CF"/>
    <w:rsid w:val="00F55405"/>
    <w:rsid w:val="00F554CD"/>
    <w:rsid w:val="00F570C1"/>
    <w:rsid w:val="00F57AAC"/>
    <w:rsid w:val="00F60818"/>
    <w:rsid w:val="00F60EA3"/>
    <w:rsid w:val="00F6297D"/>
    <w:rsid w:val="00F62D45"/>
    <w:rsid w:val="00F63EF9"/>
    <w:rsid w:val="00F64329"/>
    <w:rsid w:val="00F654E3"/>
    <w:rsid w:val="00F6736C"/>
    <w:rsid w:val="00F6749A"/>
    <w:rsid w:val="00F679E7"/>
    <w:rsid w:val="00F72DF8"/>
    <w:rsid w:val="00F735AE"/>
    <w:rsid w:val="00F73E15"/>
    <w:rsid w:val="00F75808"/>
    <w:rsid w:val="00F759CC"/>
    <w:rsid w:val="00F766E4"/>
    <w:rsid w:val="00F76FBC"/>
    <w:rsid w:val="00F81AB8"/>
    <w:rsid w:val="00F82570"/>
    <w:rsid w:val="00F828D7"/>
    <w:rsid w:val="00F8351F"/>
    <w:rsid w:val="00F835D8"/>
    <w:rsid w:val="00F85739"/>
    <w:rsid w:val="00F86916"/>
    <w:rsid w:val="00F86C79"/>
    <w:rsid w:val="00F90566"/>
    <w:rsid w:val="00F911A4"/>
    <w:rsid w:val="00F913C9"/>
    <w:rsid w:val="00F91967"/>
    <w:rsid w:val="00F925FB"/>
    <w:rsid w:val="00F92A7C"/>
    <w:rsid w:val="00F94053"/>
    <w:rsid w:val="00F94B2C"/>
    <w:rsid w:val="00F94E14"/>
    <w:rsid w:val="00F95AD9"/>
    <w:rsid w:val="00F966CD"/>
    <w:rsid w:val="00F970AE"/>
    <w:rsid w:val="00F97CDC"/>
    <w:rsid w:val="00FA0377"/>
    <w:rsid w:val="00FA0673"/>
    <w:rsid w:val="00FA231C"/>
    <w:rsid w:val="00FA4094"/>
    <w:rsid w:val="00FA4C23"/>
    <w:rsid w:val="00FA64A5"/>
    <w:rsid w:val="00FA6A9C"/>
    <w:rsid w:val="00FA7BA7"/>
    <w:rsid w:val="00FB1B6A"/>
    <w:rsid w:val="00FB1E57"/>
    <w:rsid w:val="00FB2806"/>
    <w:rsid w:val="00FB2936"/>
    <w:rsid w:val="00FB3543"/>
    <w:rsid w:val="00FB3770"/>
    <w:rsid w:val="00FB38F2"/>
    <w:rsid w:val="00FB4205"/>
    <w:rsid w:val="00FB51E9"/>
    <w:rsid w:val="00FB5238"/>
    <w:rsid w:val="00FB542A"/>
    <w:rsid w:val="00FC037D"/>
    <w:rsid w:val="00FC0AF8"/>
    <w:rsid w:val="00FC1A38"/>
    <w:rsid w:val="00FC21D7"/>
    <w:rsid w:val="00FC22EA"/>
    <w:rsid w:val="00FC2BA4"/>
    <w:rsid w:val="00FC5497"/>
    <w:rsid w:val="00FC54B1"/>
    <w:rsid w:val="00FC6673"/>
    <w:rsid w:val="00FC792E"/>
    <w:rsid w:val="00FD0250"/>
    <w:rsid w:val="00FD033A"/>
    <w:rsid w:val="00FD20B9"/>
    <w:rsid w:val="00FD3813"/>
    <w:rsid w:val="00FD3C8E"/>
    <w:rsid w:val="00FD5C13"/>
    <w:rsid w:val="00FD647E"/>
    <w:rsid w:val="00FE0AA0"/>
    <w:rsid w:val="00FE3391"/>
    <w:rsid w:val="00FE60C5"/>
    <w:rsid w:val="00FE6C08"/>
    <w:rsid w:val="00FE784D"/>
    <w:rsid w:val="00FF1C5D"/>
    <w:rsid w:val="00FF1EEE"/>
    <w:rsid w:val="00FF4084"/>
    <w:rsid w:val="00FF5409"/>
    <w:rsid w:val="00FF69DB"/>
    <w:rsid w:val="00FF6C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0C80E6"/>
  <w15:docId w15:val="{1B14DDC0-9320-48C1-95EE-D218EB08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locked="1"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lock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6D6D"/>
    <w:pPr>
      <w:overflowPunct w:val="0"/>
      <w:autoSpaceDE w:val="0"/>
      <w:autoSpaceDN w:val="0"/>
      <w:adjustRightInd w:val="0"/>
      <w:textAlignment w:val="baseline"/>
    </w:pPr>
    <w:rPr>
      <w:rFonts w:ascii="Arial" w:hAnsi="Arial" w:cs="Arial"/>
      <w:sz w:val="22"/>
      <w:szCs w:val="22"/>
    </w:rPr>
  </w:style>
  <w:style w:type="paragraph" w:styleId="Nadpis1">
    <w:name w:val="heading 1"/>
    <w:basedOn w:val="Normln"/>
    <w:next w:val="Textdokumentu"/>
    <w:link w:val="Nadpis1Char"/>
    <w:autoRedefine/>
    <w:qFormat/>
    <w:locked/>
    <w:rsid w:val="000E6087"/>
    <w:pPr>
      <w:keepNext/>
      <w:numPr>
        <w:numId w:val="1"/>
      </w:numPr>
      <w:spacing w:before="360" w:after="120" w:line="320" w:lineRule="atLeast"/>
      <w:ind w:left="340" w:hanging="340"/>
      <w:outlineLvl w:val="0"/>
    </w:pPr>
    <w:rPr>
      <w:b/>
      <w:caps/>
      <w:sz w:val="24"/>
      <w:szCs w:val="20"/>
    </w:rPr>
  </w:style>
  <w:style w:type="paragraph" w:styleId="Nadpis2">
    <w:name w:val="heading 2"/>
    <w:basedOn w:val="Normln"/>
    <w:next w:val="Textdokumentu"/>
    <w:link w:val="Nadpis2Char"/>
    <w:autoRedefine/>
    <w:qFormat/>
    <w:locked/>
    <w:rsid w:val="003A2E5C"/>
    <w:pPr>
      <w:keepNext/>
      <w:numPr>
        <w:ilvl w:val="1"/>
        <w:numId w:val="1"/>
      </w:numPr>
      <w:spacing w:before="360" w:after="120" w:line="280" w:lineRule="atLeast"/>
      <w:ind w:left="567" w:hanging="567"/>
      <w:outlineLvl w:val="1"/>
    </w:pPr>
    <w:rPr>
      <w:b/>
      <w:sz w:val="24"/>
    </w:rPr>
  </w:style>
  <w:style w:type="paragraph" w:styleId="Nadpis3">
    <w:name w:val="heading 3"/>
    <w:basedOn w:val="Normln"/>
    <w:next w:val="Textdokumentu"/>
    <w:link w:val="Nadpis3Char"/>
    <w:autoRedefine/>
    <w:qFormat/>
    <w:locked/>
    <w:rsid w:val="00533288"/>
    <w:pPr>
      <w:keepNext/>
      <w:numPr>
        <w:ilvl w:val="2"/>
        <w:numId w:val="1"/>
      </w:numPr>
      <w:spacing w:before="360" w:after="120" w:line="280" w:lineRule="atLeast"/>
      <w:outlineLvl w:val="2"/>
    </w:pPr>
    <w:rPr>
      <w:b/>
      <w:sz w:val="24"/>
    </w:rPr>
  </w:style>
  <w:style w:type="paragraph" w:styleId="Nadpis4">
    <w:name w:val="heading 4"/>
    <w:basedOn w:val="Normln"/>
    <w:next w:val="Textdokumentu"/>
    <w:autoRedefine/>
    <w:qFormat/>
    <w:locked/>
    <w:rsid w:val="001B3873"/>
    <w:pPr>
      <w:keepNext/>
      <w:numPr>
        <w:ilvl w:val="3"/>
        <w:numId w:val="1"/>
      </w:numPr>
      <w:tabs>
        <w:tab w:val="num" w:pos="1077"/>
      </w:tabs>
      <w:spacing w:before="360" w:after="120" w:line="280" w:lineRule="atLeast"/>
      <w:outlineLvl w:val="3"/>
    </w:pPr>
    <w:rPr>
      <w:b/>
      <w:sz w:val="24"/>
    </w:rPr>
  </w:style>
  <w:style w:type="paragraph" w:styleId="Nadpis5">
    <w:name w:val="heading 5"/>
    <w:basedOn w:val="Normln"/>
    <w:next w:val="Textdokumentu"/>
    <w:autoRedefine/>
    <w:qFormat/>
    <w:locked/>
    <w:rsid w:val="003A2E5C"/>
    <w:pPr>
      <w:keepNext/>
      <w:numPr>
        <w:ilvl w:val="4"/>
        <w:numId w:val="1"/>
      </w:numPr>
      <w:tabs>
        <w:tab w:val="left" w:pos="1474"/>
      </w:tabs>
      <w:spacing w:before="360" w:after="120" w:line="280" w:lineRule="atLeast"/>
      <w:ind w:left="1247" w:hanging="1247"/>
      <w:outlineLvl w:val="4"/>
    </w:pPr>
    <w:rPr>
      <w:rFonts w:cs="Times New Roman"/>
      <w:b/>
      <w:sz w:val="24"/>
      <w:szCs w:val="20"/>
    </w:rPr>
  </w:style>
  <w:style w:type="paragraph" w:styleId="Nadpis6">
    <w:name w:val="heading 6"/>
    <w:basedOn w:val="Normln"/>
    <w:next w:val="Textdokumentu"/>
    <w:link w:val="Nadpis6Char"/>
    <w:autoRedefine/>
    <w:qFormat/>
    <w:locked/>
    <w:rsid w:val="003A6192"/>
    <w:pPr>
      <w:keepNext/>
      <w:numPr>
        <w:ilvl w:val="5"/>
        <w:numId w:val="1"/>
      </w:numPr>
      <w:spacing w:before="360" w:after="120" w:line="280" w:lineRule="atLeast"/>
      <w:ind w:left="1474" w:hanging="1474"/>
      <w:outlineLvl w:val="5"/>
    </w:pPr>
    <w:rPr>
      <w:rFonts w:cs="Times New Roman"/>
      <w:b/>
      <w:sz w:val="24"/>
      <w:szCs w:val="20"/>
    </w:rPr>
  </w:style>
  <w:style w:type="paragraph" w:styleId="Nadpis7">
    <w:name w:val="heading 7"/>
    <w:basedOn w:val="Normln"/>
    <w:next w:val="Textdokumentu"/>
    <w:autoRedefine/>
    <w:qFormat/>
    <w:locked/>
    <w:rsid w:val="00FA4094"/>
    <w:pPr>
      <w:keepNext/>
      <w:numPr>
        <w:ilvl w:val="6"/>
        <w:numId w:val="1"/>
      </w:numPr>
      <w:spacing w:before="360" w:after="120" w:line="280" w:lineRule="atLeast"/>
      <w:outlineLvl w:val="6"/>
    </w:pPr>
    <w:rPr>
      <w:rFonts w:cs="Times New Roman"/>
      <w:b/>
      <w:sz w:val="24"/>
      <w:szCs w:val="20"/>
    </w:rPr>
  </w:style>
  <w:style w:type="paragraph" w:styleId="Nadpis8">
    <w:name w:val="heading 8"/>
    <w:basedOn w:val="Normln"/>
    <w:next w:val="Textdokumentu"/>
    <w:autoRedefine/>
    <w:qFormat/>
    <w:locked/>
    <w:rsid w:val="00FA4094"/>
    <w:pPr>
      <w:keepNext/>
      <w:numPr>
        <w:ilvl w:val="7"/>
        <w:numId w:val="1"/>
      </w:numPr>
      <w:spacing w:before="360" w:after="120" w:line="280" w:lineRule="atLeast"/>
      <w:outlineLvl w:val="7"/>
    </w:pPr>
    <w:rPr>
      <w:rFonts w:cs="Times New Roman"/>
      <w:b/>
      <w:sz w:val="24"/>
      <w:szCs w:val="20"/>
    </w:rPr>
  </w:style>
  <w:style w:type="paragraph" w:styleId="Nadpis9">
    <w:name w:val="heading 9"/>
    <w:aliases w:val="Poíloha,Příloha"/>
    <w:basedOn w:val="Normln"/>
    <w:next w:val="Textdokumentu"/>
    <w:autoRedefine/>
    <w:qFormat/>
    <w:locked/>
    <w:rsid w:val="004816CE"/>
    <w:pPr>
      <w:pageBreakBefore/>
      <w:numPr>
        <w:ilvl w:val="8"/>
        <w:numId w:val="1"/>
      </w:numPr>
      <w:tabs>
        <w:tab w:val="left" w:pos="1531"/>
      </w:tabs>
      <w:spacing w:before="240" w:after="60" w:line="280" w:lineRule="atLeast"/>
      <w:ind w:left="1531" w:hanging="1531"/>
      <w:outlineLvl w:val="8"/>
    </w:pPr>
    <w:rPr>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locked/>
    <w:rsid w:val="003744C3"/>
    <w:pPr>
      <w:spacing w:before="120" w:after="120"/>
    </w:pPr>
  </w:style>
  <w:style w:type="character" w:customStyle="1" w:styleId="TextdokumentuChar">
    <w:name w:val="Text dokumentu Char"/>
    <w:link w:val="Textdokumentu"/>
    <w:rsid w:val="003744C3"/>
    <w:rPr>
      <w:rFonts w:ascii="Arial" w:hAnsi="Arial" w:cs="Arial"/>
      <w:sz w:val="22"/>
      <w:szCs w:val="22"/>
      <w:lang w:val="cs-CZ" w:eastAsia="cs-CZ" w:bidi="ar-SA"/>
    </w:rPr>
  </w:style>
  <w:style w:type="character" w:customStyle="1" w:styleId="Nadpis1Char">
    <w:name w:val="Nadpis 1 Char"/>
    <w:link w:val="Nadpis1"/>
    <w:rsid w:val="000E6087"/>
    <w:rPr>
      <w:rFonts w:ascii="Arial" w:hAnsi="Arial" w:cs="Arial"/>
      <w:b/>
      <w:caps/>
      <w:sz w:val="24"/>
    </w:rPr>
  </w:style>
  <w:style w:type="character" w:customStyle="1" w:styleId="Nadpis3Char">
    <w:name w:val="Nadpis 3 Char"/>
    <w:link w:val="Nadpis3"/>
    <w:rsid w:val="00533288"/>
    <w:rPr>
      <w:rFonts w:ascii="Arial" w:hAnsi="Arial" w:cs="Arial"/>
      <w:b/>
      <w:sz w:val="24"/>
      <w:szCs w:val="22"/>
    </w:rPr>
  </w:style>
  <w:style w:type="character" w:customStyle="1" w:styleId="Nadpis6Char">
    <w:name w:val="Nadpis 6 Char"/>
    <w:link w:val="Nadpis6"/>
    <w:rsid w:val="003A6192"/>
    <w:rPr>
      <w:rFonts w:ascii="Arial" w:hAnsi="Arial"/>
      <w:b/>
      <w:sz w:val="24"/>
    </w:rPr>
  </w:style>
  <w:style w:type="paragraph" w:customStyle="1" w:styleId="NzevD">
    <w:name w:val="Název ŘD"/>
    <w:basedOn w:val="Normln"/>
    <w:locked/>
    <w:rsid w:val="00FB542A"/>
    <w:pPr>
      <w:spacing w:after="360"/>
      <w:jc w:val="center"/>
    </w:pPr>
    <w:rPr>
      <w:caps/>
      <w:sz w:val="72"/>
      <w:szCs w:val="72"/>
    </w:rPr>
  </w:style>
  <w:style w:type="paragraph" w:customStyle="1" w:styleId="Nzvytitulnstrany">
    <w:name w:val="Názvy titulní strany"/>
    <w:basedOn w:val="Normln"/>
    <w:locked/>
    <w:rsid w:val="00FB542A"/>
    <w:pPr>
      <w:spacing w:before="60"/>
    </w:pPr>
    <w:rPr>
      <w:bCs/>
      <w:caps/>
    </w:rPr>
  </w:style>
  <w:style w:type="table" w:styleId="Mkatabulky">
    <w:name w:val="Table Grid"/>
    <w:aliases w:val="Tabulka seznamování"/>
    <w:basedOn w:val="Normlntabulka"/>
    <w:locked/>
    <w:rsid w:val="004E46D3"/>
    <w:pPr>
      <w:overflowPunct w:val="0"/>
      <w:autoSpaceDE w:val="0"/>
      <w:autoSpaceDN w:val="0"/>
      <w:adjustRightInd w:val="0"/>
      <w:spacing w:before="60" w:after="60"/>
      <w:textAlignment w:val="baseline"/>
    </w:pPr>
    <w:rPr>
      <w:rFonts w:ascii="Arial" w:hAnsi="Arial"/>
      <w:sz w:val="22"/>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Vypln">
    <w:name w:val="Vyplní"/>
    <w:basedOn w:val="Nzvytitulnstrany"/>
    <w:locked/>
    <w:rsid w:val="005617D1"/>
    <w:rPr>
      <w:b/>
      <w:bCs w:val="0"/>
      <w:caps w:val="0"/>
    </w:rPr>
  </w:style>
  <w:style w:type="paragraph" w:styleId="Zhlav">
    <w:name w:val="header"/>
    <w:basedOn w:val="Normln"/>
    <w:locked/>
    <w:rsid w:val="005617D1"/>
    <w:pPr>
      <w:tabs>
        <w:tab w:val="center" w:pos="4536"/>
        <w:tab w:val="right" w:pos="9072"/>
      </w:tabs>
    </w:pPr>
  </w:style>
  <w:style w:type="paragraph" w:styleId="Zpat">
    <w:name w:val="footer"/>
    <w:basedOn w:val="Normln"/>
    <w:locked/>
    <w:rsid w:val="005617D1"/>
    <w:pPr>
      <w:tabs>
        <w:tab w:val="center" w:pos="4536"/>
        <w:tab w:val="right" w:pos="9072"/>
      </w:tabs>
    </w:pPr>
  </w:style>
  <w:style w:type="character" w:styleId="slostrnky">
    <w:name w:val="page number"/>
    <w:basedOn w:val="Standardnpsmoodstavce"/>
    <w:semiHidden/>
    <w:locked/>
    <w:rsid w:val="005617D1"/>
  </w:style>
  <w:style w:type="paragraph" w:styleId="Obsah2">
    <w:name w:val="toc 2"/>
    <w:basedOn w:val="Normln"/>
    <w:next w:val="Normln"/>
    <w:autoRedefine/>
    <w:uiPriority w:val="39"/>
    <w:locked/>
    <w:rsid w:val="004608CB"/>
    <w:pPr>
      <w:tabs>
        <w:tab w:val="left" w:pos="1021"/>
        <w:tab w:val="right" w:leader="dot" w:pos="9071"/>
      </w:tabs>
      <w:spacing w:before="60"/>
      <w:ind w:left="1021" w:right="-2" w:hanging="567"/>
    </w:pPr>
    <w:rPr>
      <w:rFonts w:cs="Times New Roman"/>
      <w:szCs w:val="20"/>
    </w:rPr>
  </w:style>
  <w:style w:type="paragraph" w:styleId="Obsah1">
    <w:name w:val="toc 1"/>
    <w:basedOn w:val="Normln"/>
    <w:next w:val="Normln"/>
    <w:autoRedefine/>
    <w:uiPriority w:val="39"/>
    <w:locked/>
    <w:rsid w:val="0007206B"/>
    <w:pPr>
      <w:tabs>
        <w:tab w:val="right" w:leader="dot" w:pos="9072"/>
      </w:tabs>
      <w:spacing w:before="120"/>
      <w:ind w:left="454" w:right="-2" w:hanging="454"/>
    </w:pPr>
    <w:rPr>
      <w:b/>
      <w:caps/>
    </w:rPr>
  </w:style>
  <w:style w:type="paragraph" w:styleId="Obsah3">
    <w:name w:val="toc 3"/>
    <w:basedOn w:val="Normln"/>
    <w:next w:val="Normln"/>
    <w:autoRedefine/>
    <w:uiPriority w:val="39"/>
    <w:locked/>
    <w:rsid w:val="00AC596A"/>
    <w:pPr>
      <w:tabs>
        <w:tab w:val="left" w:pos="1134"/>
        <w:tab w:val="right" w:leader="dot" w:pos="9060"/>
      </w:tabs>
      <w:spacing w:before="60"/>
      <w:ind w:left="1701" w:right="567" w:hanging="680"/>
    </w:pPr>
  </w:style>
  <w:style w:type="paragraph" w:styleId="Obsah4">
    <w:name w:val="toc 4"/>
    <w:basedOn w:val="Normln"/>
    <w:next w:val="Normln"/>
    <w:autoRedefine/>
    <w:uiPriority w:val="39"/>
    <w:locked/>
    <w:rsid w:val="00AC596A"/>
    <w:pPr>
      <w:tabs>
        <w:tab w:val="left" w:pos="1134"/>
        <w:tab w:val="right" w:leader="dot" w:pos="9060"/>
      </w:tabs>
      <w:spacing w:before="40"/>
      <w:ind w:left="2495" w:right="567" w:hanging="794"/>
    </w:pPr>
  </w:style>
  <w:style w:type="paragraph" w:styleId="Obsah5">
    <w:name w:val="toc 5"/>
    <w:basedOn w:val="Normln"/>
    <w:next w:val="Normln"/>
    <w:autoRedefine/>
    <w:uiPriority w:val="39"/>
    <w:locked/>
    <w:rsid w:val="005D5C1E"/>
    <w:pPr>
      <w:tabs>
        <w:tab w:val="left" w:pos="1134"/>
        <w:tab w:val="right" w:leader="dot" w:pos="9060"/>
      </w:tabs>
      <w:ind w:left="1134" w:right="567" w:hanging="1134"/>
    </w:pPr>
  </w:style>
  <w:style w:type="paragraph" w:styleId="Obsah6">
    <w:name w:val="toc 6"/>
    <w:basedOn w:val="Normln"/>
    <w:next w:val="Normln"/>
    <w:autoRedefine/>
    <w:semiHidden/>
    <w:locked/>
    <w:rsid w:val="005D5C1E"/>
    <w:pPr>
      <w:tabs>
        <w:tab w:val="left" w:pos="1280"/>
        <w:tab w:val="right" w:leader="dot" w:pos="9060"/>
      </w:tabs>
      <w:ind w:left="1281" w:right="567" w:hanging="1281"/>
    </w:pPr>
  </w:style>
  <w:style w:type="paragraph" w:styleId="Obsah7">
    <w:name w:val="toc 7"/>
    <w:basedOn w:val="Normln"/>
    <w:next w:val="Normln"/>
    <w:autoRedefine/>
    <w:semiHidden/>
    <w:locked/>
    <w:rsid w:val="005D5C1E"/>
    <w:pPr>
      <w:tabs>
        <w:tab w:val="left" w:pos="1463"/>
        <w:tab w:val="right" w:leader="dot" w:pos="9060"/>
      </w:tabs>
      <w:ind w:left="1463" w:right="567" w:hanging="1463"/>
    </w:pPr>
  </w:style>
  <w:style w:type="character" w:styleId="Hypertextovodkaz">
    <w:name w:val="Hyperlink"/>
    <w:uiPriority w:val="99"/>
    <w:locked/>
    <w:rsid w:val="0038120E"/>
    <w:rPr>
      <w:color w:val="0000FF"/>
      <w:u w:val="single"/>
    </w:rPr>
  </w:style>
  <w:style w:type="paragraph" w:styleId="Obsah8">
    <w:name w:val="toc 8"/>
    <w:basedOn w:val="Normln"/>
    <w:next w:val="Normln"/>
    <w:autoRedefine/>
    <w:semiHidden/>
    <w:locked/>
    <w:rsid w:val="005D5C1E"/>
    <w:pPr>
      <w:tabs>
        <w:tab w:val="left" w:pos="1647"/>
        <w:tab w:val="right" w:leader="dot" w:pos="9060"/>
      </w:tabs>
      <w:ind w:left="1644" w:right="567" w:hanging="1644"/>
    </w:pPr>
  </w:style>
  <w:style w:type="paragraph" w:styleId="Obsah9">
    <w:name w:val="toc 9"/>
    <w:basedOn w:val="Normln"/>
    <w:next w:val="Normln"/>
    <w:autoRedefine/>
    <w:uiPriority w:val="39"/>
    <w:locked/>
    <w:rsid w:val="00AC596A"/>
    <w:pPr>
      <w:tabs>
        <w:tab w:val="right" w:leader="dot" w:pos="9072"/>
      </w:tabs>
      <w:spacing w:before="120"/>
    </w:pPr>
    <w:rPr>
      <w:b/>
      <w:bCs/>
    </w:rPr>
  </w:style>
  <w:style w:type="paragraph" w:customStyle="1" w:styleId="Obsah">
    <w:name w:val="Obsah"/>
    <w:basedOn w:val="Normln"/>
    <w:next w:val="Textdokumentu"/>
    <w:autoRedefine/>
    <w:locked/>
    <w:rsid w:val="00AC596A"/>
    <w:pPr>
      <w:tabs>
        <w:tab w:val="left" w:pos="1260"/>
      </w:tabs>
      <w:spacing w:after="240"/>
      <w:ind w:right="1134"/>
    </w:pPr>
    <w:rPr>
      <w:b/>
      <w:caps/>
      <w:noProof/>
      <w:szCs w:val="24"/>
    </w:rPr>
  </w:style>
  <w:style w:type="paragraph" w:customStyle="1" w:styleId="Normal2">
    <w:name w:val="Normal2"/>
    <w:basedOn w:val="Normln"/>
    <w:link w:val="Normal2Char"/>
    <w:semiHidden/>
    <w:locked/>
    <w:rsid w:val="00F41FED"/>
    <w:pPr>
      <w:spacing w:before="120"/>
      <w:ind w:left="567"/>
      <w:jc w:val="both"/>
    </w:pPr>
  </w:style>
  <w:style w:type="character" w:customStyle="1" w:styleId="Normal2Char">
    <w:name w:val="Normal2 Char"/>
    <w:link w:val="Normal2"/>
    <w:rsid w:val="00F41FED"/>
    <w:rPr>
      <w:rFonts w:ascii="Arial" w:hAnsi="Arial" w:cs="Arial"/>
      <w:sz w:val="22"/>
      <w:szCs w:val="22"/>
      <w:lang w:val="cs-CZ" w:eastAsia="cs-CZ" w:bidi="ar-SA"/>
    </w:rPr>
  </w:style>
  <w:style w:type="paragraph" w:customStyle="1" w:styleId="Zkladnpojmy">
    <w:name w:val="Základní pojmy"/>
    <w:basedOn w:val="Textdokumentu"/>
    <w:link w:val="ZkladnpojmyChar"/>
    <w:locked/>
    <w:rsid w:val="006E39F7"/>
    <w:pPr>
      <w:spacing w:after="60"/>
    </w:pPr>
    <w:rPr>
      <w:b/>
      <w:bCs/>
    </w:rPr>
  </w:style>
  <w:style w:type="character" w:customStyle="1" w:styleId="ZkladnpojmyChar">
    <w:name w:val="Základní pojmy Char"/>
    <w:link w:val="Zkladnpojmy"/>
    <w:rsid w:val="006E39F7"/>
    <w:rPr>
      <w:rFonts w:ascii="Arial" w:hAnsi="Arial" w:cs="Arial"/>
      <w:b/>
      <w:bCs/>
      <w:sz w:val="22"/>
      <w:szCs w:val="22"/>
      <w:lang w:val="cs-CZ" w:eastAsia="cs-CZ" w:bidi="ar-SA"/>
    </w:rPr>
  </w:style>
  <w:style w:type="paragraph" w:styleId="Textbubliny">
    <w:name w:val="Balloon Text"/>
    <w:basedOn w:val="Normln"/>
    <w:semiHidden/>
    <w:locked/>
    <w:rsid w:val="00431116"/>
    <w:rPr>
      <w:rFonts w:ascii="Tahoma" w:hAnsi="Tahoma" w:cs="Tahoma"/>
      <w:sz w:val="16"/>
      <w:szCs w:val="16"/>
    </w:rPr>
  </w:style>
  <w:style w:type="paragraph" w:customStyle="1" w:styleId="TextdokumentuTunModrPed3bZa3b">
    <w:name w:val="Text dokumentu + Tučné Modrá Před:  3 b. Za:  3 b."/>
    <w:basedOn w:val="Textdokumentu"/>
    <w:locked/>
    <w:rsid w:val="001B3873"/>
    <w:pPr>
      <w:keepNext/>
      <w:spacing w:before="60" w:after="60"/>
    </w:pPr>
    <w:rPr>
      <w:rFonts w:cs="Times New Roman"/>
      <w:b/>
      <w:bCs/>
      <w:color w:val="0000FF"/>
      <w:szCs w:val="20"/>
    </w:rPr>
  </w:style>
  <w:style w:type="paragraph" w:customStyle="1" w:styleId="TextdokumentuvtabulkchPed3bZa3b">
    <w:name w:val="Text dokumentu v tabulkách + Před:  3 b. Za:  3 b."/>
    <w:basedOn w:val="Textdokumentu"/>
    <w:locked/>
    <w:rsid w:val="00EB51EB"/>
    <w:pPr>
      <w:spacing w:before="60" w:after="60"/>
    </w:pPr>
    <w:rPr>
      <w:rFonts w:cs="Times New Roman"/>
      <w:szCs w:val="20"/>
    </w:rPr>
  </w:style>
  <w:style w:type="paragraph" w:customStyle="1" w:styleId="Texttabulkyseznamovn">
    <w:name w:val="Text tabulky seznamování"/>
    <w:basedOn w:val="Textdokumentu"/>
    <w:locked/>
    <w:rsid w:val="002C4755"/>
  </w:style>
  <w:style w:type="paragraph" w:customStyle="1" w:styleId="a">
    <w:basedOn w:val="Normln"/>
    <w:locked/>
    <w:rsid w:val="00AB07FB"/>
    <w:pPr>
      <w:overflowPunct/>
      <w:autoSpaceDE/>
      <w:autoSpaceDN/>
      <w:adjustRightInd/>
      <w:spacing w:after="160" w:line="240" w:lineRule="exact"/>
      <w:textAlignment w:val="auto"/>
    </w:pPr>
    <w:rPr>
      <w:rFonts w:ascii="Verdana" w:hAnsi="Verdana" w:cs="Verdana"/>
      <w:sz w:val="20"/>
      <w:szCs w:val="20"/>
      <w:lang w:val="en-US" w:eastAsia="en-US"/>
    </w:rPr>
  </w:style>
  <w:style w:type="paragraph" w:customStyle="1" w:styleId="Normltext">
    <w:name w:val="Normál text"/>
    <w:basedOn w:val="Normln"/>
    <w:locked/>
    <w:rsid w:val="005A51AD"/>
    <w:pPr>
      <w:spacing w:after="60"/>
      <w:textAlignment w:val="auto"/>
    </w:pPr>
  </w:style>
  <w:style w:type="paragraph" w:customStyle="1" w:styleId="StylTextdokumentuTunModr">
    <w:name w:val="Styl Text dokumentu + Tučné Modrá"/>
    <w:basedOn w:val="Textdokumentu"/>
    <w:link w:val="StylTextdokumentuTunModrChar"/>
    <w:autoRedefine/>
    <w:locked/>
    <w:rsid w:val="00B82A88"/>
    <w:pPr>
      <w:spacing w:after="60"/>
    </w:pPr>
    <w:rPr>
      <w:b/>
      <w:bCs/>
      <w:color w:val="0000FF"/>
    </w:rPr>
  </w:style>
  <w:style w:type="character" w:customStyle="1" w:styleId="StylTextdokumentuTunModrChar">
    <w:name w:val="Styl Text dokumentu + Tučné Modrá Char"/>
    <w:link w:val="StylTextdokumentuTunModr"/>
    <w:rsid w:val="00B82A88"/>
    <w:rPr>
      <w:rFonts w:ascii="Arial" w:hAnsi="Arial" w:cs="Arial"/>
      <w:b/>
      <w:bCs/>
      <w:color w:val="0000FF"/>
      <w:sz w:val="22"/>
      <w:szCs w:val="22"/>
      <w:lang w:val="cs-CZ" w:eastAsia="cs-CZ" w:bidi="ar-SA"/>
    </w:rPr>
  </w:style>
  <w:style w:type="paragraph" w:customStyle="1" w:styleId="StylTextdokumentuModrPed3bZa3b">
    <w:name w:val="Styl Text dokumentu + Modrá Před:  3 b. Za:  3 b."/>
    <w:basedOn w:val="Textdokumentu"/>
    <w:locked/>
    <w:rsid w:val="00402571"/>
    <w:pPr>
      <w:spacing w:after="0"/>
    </w:pPr>
    <w:rPr>
      <w:rFonts w:cs="Times New Roman"/>
      <w:color w:val="0000FF"/>
      <w:szCs w:val="20"/>
    </w:rPr>
  </w:style>
  <w:style w:type="paragraph" w:customStyle="1" w:styleId="Normal3Char">
    <w:name w:val="Normal3 Char"/>
    <w:basedOn w:val="Normln"/>
    <w:link w:val="Normal3CharChar"/>
    <w:locked/>
    <w:rsid w:val="004E46D3"/>
    <w:pPr>
      <w:spacing w:before="120"/>
      <w:ind w:left="794"/>
      <w:jc w:val="both"/>
    </w:pPr>
    <w:rPr>
      <w:sz w:val="24"/>
      <w:szCs w:val="24"/>
    </w:rPr>
  </w:style>
  <w:style w:type="character" w:customStyle="1" w:styleId="Normal3CharChar">
    <w:name w:val="Normal3 Char Char"/>
    <w:link w:val="Normal3Char"/>
    <w:rsid w:val="004E46D3"/>
    <w:rPr>
      <w:rFonts w:ascii="Arial" w:hAnsi="Arial" w:cs="Arial"/>
      <w:sz w:val="24"/>
      <w:szCs w:val="24"/>
      <w:lang w:val="cs-CZ" w:eastAsia="cs-CZ" w:bidi="ar-SA"/>
    </w:rPr>
  </w:style>
  <w:style w:type="paragraph" w:customStyle="1" w:styleId="Doporuentext">
    <w:name w:val="Doporučený text"/>
    <w:basedOn w:val="Textdokumentu"/>
    <w:locked/>
    <w:rsid w:val="00205164"/>
    <w:pPr>
      <w:pBdr>
        <w:top w:val="single" w:sz="4" w:space="1" w:color="auto"/>
        <w:left w:val="single" w:sz="4" w:space="4" w:color="auto"/>
        <w:bottom w:val="single" w:sz="4" w:space="1" w:color="auto"/>
        <w:right w:val="single" w:sz="4" w:space="4" w:color="auto"/>
      </w:pBdr>
      <w:spacing w:after="0"/>
    </w:pPr>
    <w:rPr>
      <w:rFonts w:cs="Times New Roman"/>
      <w:i/>
      <w:iCs/>
      <w:szCs w:val="20"/>
    </w:rPr>
  </w:style>
  <w:style w:type="paragraph" w:customStyle="1" w:styleId="TextdokumentuKurzvaerven">
    <w:name w:val="Text dokumentu + Kurzíva Červená"/>
    <w:basedOn w:val="Textdokumentu"/>
    <w:link w:val="TextdokumentuKurzvaervenCharChar"/>
    <w:rsid w:val="003744C3"/>
    <w:rPr>
      <w:i/>
      <w:iCs/>
      <w:color w:val="FF0000"/>
    </w:rPr>
  </w:style>
  <w:style w:type="character" w:customStyle="1" w:styleId="TextdokumentuKurzvaervenCharChar">
    <w:name w:val="Text dokumentu + Kurzíva Červená Char Char"/>
    <w:link w:val="TextdokumentuKurzvaerven"/>
    <w:rsid w:val="003744C3"/>
    <w:rPr>
      <w:rFonts w:ascii="Arial" w:hAnsi="Arial" w:cs="Arial"/>
      <w:i/>
      <w:iCs/>
      <w:color w:val="FF0000"/>
      <w:sz w:val="22"/>
      <w:szCs w:val="22"/>
      <w:lang w:val="cs-CZ" w:eastAsia="cs-CZ" w:bidi="ar-SA"/>
    </w:rPr>
  </w:style>
  <w:style w:type="character" w:styleId="Odkaznakoment">
    <w:name w:val="annotation reference"/>
    <w:semiHidden/>
    <w:locked/>
    <w:rsid w:val="00B41B80"/>
    <w:rPr>
      <w:sz w:val="16"/>
      <w:szCs w:val="16"/>
    </w:rPr>
  </w:style>
  <w:style w:type="paragraph" w:styleId="Textkomente">
    <w:name w:val="annotation text"/>
    <w:basedOn w:val="Normln"/>
    <w:link w:val="TextkomenteChar"/>
    <w:locked/>
    <w:rsid w:val="00B41B80"/>
    <w:rPr>
      <w:sz w:val="20"/>
      <w:szCs w:val="20"/>
    </w:rPr>
  </w:style>
  <w:style w:type="paragraph" w:styleId="Pedmtkomente">
    <w:name w:val="annotation subject"/>
    <w:basedOn w:val="Textkomente"/>
    <w:next w:val="Textkomente"/>
    <w:semiHidden/>
    <w:locked/>
    <w:rsid w:val="00B41B80"/>
    <w:rPr>
      <w:b/>
      <w:bCs/>
    </w:rPr>
  </w:style>
  <w:style w:type="character" w:customStyle="1" w:styleId="TextkomenteChar">
    <w:name w:val="Text komentáře Char"/>
    <w:basedOn w:val="Standardnpsmoodstavce"/>
    <w:link w:val="Textkomente"/>
    <w:rsid w:val="004D7351"/>
    <w:rPr>
      <w:rFonts w:ascii="Arial" w:hAnsi="Arial" w:cs="Arial"/>
    </w:rPr>
  </w:style>
  <w:style w:type="character" w:styleId="Sledovanodkaz">
    <w:name w:val="FollowedHyperlink"/>
    <w:basedOn w:val="Standardnpsmoodstavce"/>
    <w:unhideWhenUsed/>
    <w:locked/>
    <w:rsid w:val="00466AE3"/>
    <w:rPr>
      <w:color w:val="800080" w:themeColor="followedHyperlink"/>
      <w:u w:val="single"/>
    </w:rPr>
  </w:style>
  <w:style w:type="paragraph" w:customStyle="1" w:styleId="Normal1">
    <w:name w:val="Normal1"/>
    <w:basedOn w:val="Normln"/>
    <w:rsid w:val="00B80BE8"/>
    <w:pPr>
      <w:spacing w:before="120"/>
      <w:ind w:left="340"/>
      <w:jc w:val="both"/>
    </w:pPr>
    <w:rPr>
      <w:rFonts w:cs="Times New Roman"/>
      <w:szCs w:val="20"/>
    </w:rPr>
  </w:style>
  <w:style w:type="paragraph" w:customStyle="1" w:styleId="Normal3odr">
    <w:name w:val="Normal3odr"/>
    <w:basedOn w:val="Normln"/>
    <w:rsid w:val="00B64354"/>
    <w:pPr>
      <w:numPr>
        <w:numId w:val="11"/>
      </w:numPr>
      <w:jc w:val="both"/>
    </w:pPr>
    <w:rPr>
      <w:rFonts w:cs="Times New Roman"/>
      <w:szCs w:val="20"/>
    </w:rPr>
  </w:style>
  <w:style w:type="paragraph" w:customStyle="1" w:styleId="1">
    <w:name w:val="1"/>
    <w:basedOn w:val="Normln"/>
    <w:rsid w:val="00845DD4"/>
    <w:pPr>
      <w:overflowPunct/>
      <w:autoSpaceDE/>
      <w:autoSpaceDN/>
      <w:adjustRightInd/>
      <w:spacing w:after="160" w:line="240" w:lineRule="exact"/>
      <w:textAlignment w:val="auto"/>
    </w:pPr>
    <w:rPr>
      <w:rFonts w:ascii="Verdana" w:hAnsi="Verdana" w:cs="Verdana"/>
      <w:sz w:val="20"/>
      <w:szCs w:val="20"/>
      <w:lang w:val="en-US" w:eastAsia="en-US"/>
    </w:rPr>
  </w:style>
  <w:style w:type="paragraph" w:customStyle="1" w:styleId="Nadpis">
    <w:name w:val="Nadpis"/>
    <w:basedOn w:val="Normln"/>
    <w:rsid w:val="00845DD4"/>
    <w:pPr>
      <w:spacing w:after="480"/>
      <w:jc w:val="center"/>
    </w:pPr>
    <w:rPr>
      <w:rFonts w:cs="Times New Roman"/>
      <w:b/>
      <w:sz w:val="28"/>
      <w:szCs w:val="20"/>
    </w:rPr>
  </w:style>
  <w:style w:type="paragraph" w:customStyle="1" w:styleId="Normtab">
    <w:name w:val="Normtab"/>
    <w:basedOn w:val="Normln"/>
    <w:rsid w:val="00845DD4"/>
    <w:rPr>
      <w:rFonts w:ascii="Times New Roman" w:hAnsi="Times New Roman" w:cs="Times New Roman"/>
      <w:noProof/>
      <w:szCs w:val="20"/>
    </w:rPr>
  </w:style>
  <w:style w:type="paragraph" w:customStyle="1" w:styleId="TabulkaText">
    <w:name w:val="TabulkaText"/>
    <w:basedOn w:val="Normln"/>
    <w:rsid w:val="00845DD4"/>
    <w:pPr>
      <w:overflowPunct/>
      <w:jc w:val="both"/>
      <w:textAlignment w:val="auto"/>
    </w:pPr>
  </w:style>
  <w:style w:type="paragraph" w:customStyle="1" w:styleId="Normal3">
    <w:name w:val="Normal3"/>
    <w:basedOn w:val="Normln"/>
    <w:rsid w:val="00845DD4"/>
    <w:pPr>
      <w:spacing w:before="120"/>
      <w:ind w:left="794"/>
      <w:jc w:val="both"/>
    </w:pPr>
    <w:rPr>
      <w:rFonts w:cs="Times New Roman"/>
      <w:szCs w:val="20"/>
    </w:rPr>
  </w:style>
  <w:style w:type="paragraph" w:customStyle="1" w:styleId="Odrka">
    <w:name w:val="Odrážka"/>
    <w:basedOn w:val="Normln"/>
    <w:rsid w:val="00845DD4"/>
    <w:pPr>
      <w:spacing w:before="80"/>
      <w:ind w:left="1647" w:hanging="360"/>
      <w:jc w:val="both"/>
    </w:pPr>
    <w:rPr>
      <w:rFonts w:cs="Times New Roman"/>
      <w:szCs w:val="20"/>
    </w:rPr>
  </w:style>
  <w:style w:type="paragraph" w:customStyle="1" w:styleId="CharCharCharChar">
    <w:name w:val="Char Char Char Char"/>
    <w:basedOn w:val="Normln"/>
    <w:rsid w:val="00845DD4"/>
    <w:pPr>
      <w:overflowPunct/>
      <w:autoSpaceDE/>
      <w:autoSpaceDN/>
      <w:adjustRightInd/>
      <w:spacing w:after="160" w:line="240" w:lineRule="exact"/>
      <w:textAlignment w:val="auto"/>
    </w:pPr>
    <w:rPr>
      <w:rFonts w:ascii="Verdana" w:hAnsi="Verdana" w:cs="Verdana"/>
      <w:sz w:val="20"/>
      <w:szCs w:val="20"/>
      <w:lang w:val="en-US" w:eastAsia="en-US"/>
    </w:rPr>
  </w:style>
  <w:style w:type="paragraph" w:styleId="Zkladntext">
    <w:name w:val="Body Text"/>
    <w:basedOn w:val="Normln"/>
    <w:link w:val="ZkladntextChar"/>
    <w:locked/>
    <w:rsid w:val="00845DD4"/>
    <w:pPr>
      <w:jc w:val="both"/>
    </w:pPr>
  </w:style>
  <w:style w:type="character" w:customStyle="1" w:styleId="ZkladntextChar">
    <w:name w:val="Základní text Char"/>
    <w:basedOn w:val="Standardnpsmoodstavce"/>
    <w:link w:val="Zkladntext"/>
    <w:rsid w:val="00845DD4"/>
    <w:rPr>
      <w:rFonts w:ascii="Arial" w:hAnsi="Arial" w:cs="Arial"/>
      <w:sz w:val="22"/>
      <w:szCs w:val="22"/>
    </w:rPr>
  </w:style>
  <w:style w:type="paragraph" w:customStyle="1" w:styleId="Normal4">
    <w:name w:val="Normal4"/>
    <w:basedOn w:val="Normln"/>
    <w:rsid w:val="00845DD4"/>
    <w:pPr>
      <w:spacing w:before="120"/>
      <w:ind w:left="851"/>
      <w:jc w:val="both"/>
    </w:pPr>
    <w:rPr>
      <w:rFonts w:ascii="Times New Roman" w:hAnsi="Times New Roman" w:cs="Times New Roman"/>
      <w:sz w:val="24"/>
      <w:szCs w:val="24"/>
    </w:rPr>
  </w:style>
  <w:style w:type="paragraph" w:customStyle="1" w:styleId="Normal5">
    <w:name w:val="Normal5"/>
    <w:basedOn w:val="Normln"/>
    <w:rsid w:val="00845DD4"/>
    <w:pPr>
      <w:spacing w:before="120"/>
      <w:ind w:left="1021"/>
      <w:jc w:val="both"/>
    </w:pPr>
    <w:rPr>
      <w:rFonts w:ascii="Times New Roman" w:hAnsi="Times New Roman" w:cs="Times New Roman"/>
      <w:sz w:val="24"/>
      <w:szCs w:val="24"/>
    </w:rPr>
  </w:style>
  <w:style w:type="paragraph" w:customStyle="1" w:styleId="Normal6">
    <w:name w:val="Normal6"/>
    <w:basedOn w:val="Normln"/>
    <w:rsid w:val="00845DD4"/>
    <w:pPr>
      <w:spacing w:before="120"/>
      <w:ind w:left="1191"/>
      <w:jc w:val="both"/>
    </w:pPr>
    <w:rPr>
      <w:rFonts w:ascii="Times New Roman" w:hAnsi="Times New Roman" w:cs="Times New Roman"/>
      <w:sz w:val="24"/>
      <w:szCs w:val="24"/>
    </w:rPr>
  </w:style>
  <w:style w:type="paragraph" w:customStyle="1" w:styleId="Nadpis9PolohaPolohaa">
    <w:name w:val="Nadpis 9.Poíloha.Poílohaa"/>
    <w:basedOn w:val="Normln"/>
    <w:next w:val="Normln"/>
    <w:rsid w:val="00845DD4"/>
    <w:pPr>
      <w:keepNext/>
      <w:pageBreakBefore/>
      <w:spacing w:before="240" w:after="60"/>
      <w:jc w:val="right"/>
    </w:pPr>
    <w:rPr>
      <w:rFonts w:ascii="Times New Roman" w:hAnsi="Times New Roman" w:cs="Times New Roman"/>
      <w:b/>
      <w:bCs/>
      <w:sz w:val="24"/>
      <w:szCs w:val="24"/>
    </w:rPr>
  </w:style>
  <w:style w:type="paragraph" w:customStyle="1" w:styleId="Normal1odst1">
    <w:name w:val="Normal1odst1"/>
    <w:basedOn w:val="Normal1"/>
    <w:rsid w:val="00845DD4"/>
    <w:pPr>
      <w:spacing w:before="0"/>
      <w:ind w:left="454"/>
    </w:pPr>
    <w:rPr>
      <w:rFonts w:ascii="Times New Roman" w:hAnsi="Times New Roman"/>
      <w:sz w:val="24"/>
      <w:szCs w:val="24"/>
    </w:rPr>
  </w:style>
  <w:style w:type="paragraph" w:customStyle="1" w:styleId="Normal1odst2">
    <w:name w:val="Normal1odst2"/>
    <w:basedOn w:val="Normal1"/>
    <w:rsid w:val="00845DD4"/>
    <w:pPr>
      <w:spacing w:before="0"/>
      <w:ind w:left="737"/>
    </w:pPr>
    <w:rPr>
      <w:rFonts w:ascii="Times New Roman" w:hAnsi="Times New Roman"/>
      <w:sz w:val="24"/>
      <w:szCs w:val="24"/>
    </w:rPr>
  </w:style>
  <w:style w:type="paragraph" w:customStyle="1" w:styleId="Normal2odst1">
    <w:name w:val="Normal2odst1"/>
    <w:basedOn w:val="Normal2"/>
    <w:rsid w:val="00845DD4"/>
    <w:pPr>
      <w:spacing w:before="0"/>
      <w:ind w:left="624"/>
    </w:pPr>
    <w:rPr>
      <w:rFonts w:ascii="Times New Roman" w:hAnsi="Times New Roman" w:cs="Times New Roman"/>
      <w:sz w:val="24"/>
      <w:szCs w:val="24"/>
    </w:rPr>
  </w:style>
  <w:style w:type="paragraph" w:customStyle="1" w:styleId="Normal2odst2">
    <w:name w:val="Normal2odst2"/>
    <w:basedOn w:val="Normal2odst1"/>
    <w:rsid w:val="00845DD4"/>
    <w:pPr>
      <w:ind w:left="907"/>
    </w:pPr>
  </w:style>
  <w:style w:type="paragraph" w:customStyle="1" w:styleId="Normal3odst1">
    <w:name w:val="Normal3odst1"/>
    <w:basedOn w:val="Normal3"/>
    <w:rsid w:val="00845DD4"/>
    <w:pPr>
      <w:spacing w:before="0"/>
    </w:pPr>
    <w:rPr>
      <w:rFonts w:ascii="Times New Roman" w:hAnsi="Times New Roman"/>
      <w:sz w:val="24"/>
      <w:szCs w:val="24"/>
    </w:rPr>
  </w:style>
  <w:style w:type="paragraph" w:customStyle="1" w:styleId="Normal3odst2">
    <w:name w:val="Normal3odst2"/>
    <w:basedOn w:val="Normal3odst1"/>
    <w:rsid w:val="00845DD4"/>
    <w:pPr>
      <w:ind w:left="1077"/>
    </w:pPr>
  </w:style>
  <w:style w:type="paragraph" w:customStyle="1" w:styleId="Zkladntext21">
    <w:name w:val="Základní text 21"/>
    <w:basedOn w:val="Normln"/>
    <w:rsid w:val="00845DD4"/>
    <w:pPr>
      <w:ind w:left="284"/>
    </w:pPr>
    <w:rPr>
      <w:rFonts w:ascii="Times New Roman" w:hAnsi="Times New Roman" w:cs="Times New Roman"/>
      <w:sz w:val="24"/>
      <w:szCs w:val="24"/>
    </w:rPr>
  </w:style>
  <w:style w:type="paragraph" w:customStyle="1" w:styleId="Textbubliny1">
    <w:name w:val="Text bubliny1"/>
    <w:basedOn w:val="Normln"/>
    <w:rsid w:val="00845DD4"/>
    <w:rPr>
      <w:rFonts w:ascii="Tahoma" w:hAnsi="Tahoma" w:cs="Tahoma"/>
      <w:sz w:val="16"/>
      <w:szCs w:val="16"/>
    </w:rPr>
  </w:style>
  <w:style w:type="character" w:customStyle="1" w:styleId="Hypertextovodkaz1">
    <w:name w:val="Hypertextový odkaz1"/>
    <w:rsid w:val="00845DD4"/>
    <w:rPr>
      <w:color w:val="0000FF"/>
      <w:u w:val="single"/>
    </w:rPr>
  </w:style>
  <w:style w:type="paragraph" w:customStyle="1" w:styleId="Normal1odsazen">
    <w:name w:val="Normal1odsazený"/>
    <w:basedOn w:val="Normln"/>
    <w:rsid w:val="00845DD4"/>
    <w:pPr>
      <w:spacing w:before="120"/>
      <w:ind w:left="680"/>
    </w:pPr>
    <w:rPr>
      <w:rFonts w:ascii="MS Sans Serif" w:hAnsi="MS Sans Serif" w:cs="Times New Roman"/>
      <w:sz w:val="24"/>
      <w:szCs w:val="24"/>
    </w:rPr>
  </w:style>
  <w:style w:type="paragraph" w:customStyle="1" w:styleId="Normalpoedsaz">
    <w:name w:val="Normalpoedsaz"/>
    <w:rsid w:val="00845DD4"/>
    <w:pPr>
      <w:overflowPunct w:val="0"/>
      <w:autoSpaceDE w:val="0"/>
      <w:autoSpaceDN w:val="0"/>
      <w:adjustRightInd w:val="0"/>
      <w:spacing w:before="120"/>
      <w:ind w:left="680" w:hanging="680"/>
      <w:jc w:val="both"/>
      <w:textAlignment w:val="baseline"/>
    </w:pPr>
    <w:rPr>
      <w:sz w:val="24"/>
      <w:szCs w:val="24"/>
    </w:rPr>
  </w:style>
  <w:style w:type="paragraph" w:styleId="Prosttext">
    <w:name w:val="Plain Text"/>
    <w:basedOn w:val="Normln"/>
    <w:link w:val="ProsttextChar"/>
    <w:locked/>
    <w:rsid w:val="00845DD4"/>
    <w:pPr>
      <w:overflowPunct/>
      <w:autoSpaceDE/>
      <w:autoSpaceDN/>
      <w:adjustRightInd/>
      <w:textAlignment w:val="auto"/>
    </w:pPr>
    <w:rPr>
      <w:rFonts w:ascii="Courier New" w:hAnsi="Courier New" w:cs="Courier New"/>
      <w:sz w:val="20"/>
      <w:szCs w:val="20"/>
    </w:rPr>
  </w:style>
  <w:style w:type="character" w:customStyle="1" w:styleId="ProsttextChar">
    <w:name w:val="Prostý text Char"/>
    <w:basedOn w:val="Standardnpsmoodstavce"/>
    <w:link w:val="Prosttext"/>
    <w:rsid w:val="00845DD4"/>
    <w:rPr>
      <w:rFonts w:ascii="Courier New" w:hAnsi="Courier New" w:cs="Courier New"/>
    </w:rPr>
  </w:style>
  <w:style w:type="paragraph" w:customStyle="1" w:styleId="Nadpis1Arial">
    <w:name w:val="Nadpis 1 + Arial"/>
    <w:aliases w:val="9 b.,Vlevo:  0 cm,Předsazení:  0,75 cm,Před:  0 b."/>
    <w:basedOn w:val="Nadpis1"/>
    <w:rsid w:val="00845DD4"/>
    <w:pPr>
      <w:numPr>
        <w:numId w:val="17"/>
      </w:numPr>
      <w:spacing w:before="0" w:after="0" w:line="240" w:lineRule="auto"/>
      <w:ind w:left="426" w:hanging="426"/>
      <w:jc w:val="both"/>
    </w:pPr>
    <w:rPr>
      <w:bCs/>
      <w:sz w:val="18"/>
      <w:szCs w:val="24"/>
      <w:u w:val="single"/>
    </w:rPr>
  </w:style>
  <w:style w:type="character" w:customStyle="1" w:styleId="Nadpis2Char">
    <w:name w:val="Nadpis 2 Char"/>
    <w:link w:val="Nadpis2"/>
    <w:rsid w:val="00845DD4"/>
    <w:rPr>
      <w:rFonts w:ascii="Arial" w:hAnsi="Arial" w:cs="Arial"/>
      <w:b/>
      <w:sz w:val="24"/>
      <w:szCs w:val="22"/>
    </w:rPr>
  </w:style>
  <w:style w:type="paragraph" w:customStyle="1" w:styleId="CharCharChar">
    <w:name w:val="Char Char Char"/>
    <w:basedOn w:val="Normln"/>
    <w:rsid w:val="00845DD4"/>
    <w:pPr>
      <w:overflowPunct/>
      <w:autoSpaceDE/>
      <w:autoSpaceDN/>
      <w:adjustRightInd/>
      <w:spacing w:after="160" w:line="240" w:lineRule="exact"/>
      <w:textAlignment w:val="auto"/>
    </w:pPr>
    <w:rPr>
      <w:rFonts w:ascii="Verdana" w:hAnsi="Verdana" w:cs="Verdana"/>
      <w:sz w:val="20"/>
      <w:szCs w:val="20"/>
      <w:lang w:val="en-US" w:eastAsia="en-US"/>
    </w:rPr>
  </w:style>
  <w:style w:type="paragraph" w:styleId="Rozloendokumentu">
    <w:name w:val="Document Map"/>
    <w:basedOn w:val="Normln"/>
    <w:link w:val="RozloendokumentuChar"/>
    <w:semiHidden/>
    <w:locked/>
    <w:rsid w:val="00845DD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845DD4"/>
    <w:rPr>
      <w:rFonts w:ascii="Tahoma" w:hAnsi="Tahoma" w:cs="Tahoma"/>
      <w:shd w:val="clear" w:color="auto" w:fill="000080"/>
    </w:rPr>
  </w:style>
  <w:style w:type="character" w:styleId="Siln">
    <w:name w:val="Strong"/>
    <w:uiPriority w:val="22"/>
    <w:qFormat/>
    <w:locked/>
    <w:rsid w:val="00845DD4"/>
    <w:rPr>
      <w:b/>
      <w:bCs/>
    </w:rPr>
  </w:style>
  <w:style w:type="paragraph" w:styleId="Odstavecseseznamem">
    <w:name w:val="List Paragraph"/>
    <w:basedOn w:val="Normln"/>
    <w:uiPriority w:val="34"/>
    <w:qFormat/>
    <w:rsid w:val="00845DD4"/>
    <w:pPr>
      <w:ind w:left="708"/>
    </w:pPr>
  </w:style>
  <w:style w:type="character" w:customStyle="1" w:styleId="preformatted">
    <w:name w:val="preformatted"/>
    <w:rsid w:val="00845DD4"/>
  </w:style>
  <w:style w:type="character" w:customStyle="1" w:styleId="wcmlistviewmessage1">
    <w:name w:val="wcmlistviewmessage1"/>
    <w:rsid w:val="00845DD4"/>
    <w:rPr>
      <w:rFonts w:ascii="Tahoma" w:hAnsi="Tahoma" w:cs="Tahoma" w:hint="default"/>
      <w:sz w:val="16"/>
      <w:szCs w:val="16"/>
    </w:rPr>
  </w:style>
  <w:style w:type="paragraph" w:styleId="Revize">
    <w:name w:val="Revision"/>
    <w:hidden/>
    <w:uiPriority w:val="99"/>
    <w:semiHidden/>
    <w:rsid w:val="00845DD4"/>
    <w:rPr>
      <w:rFonts w:ascii="Arial" w:hAnsi="Arial" w:cs="Arial"/>
      <w:sz w:val="22"/>
      <w:szCs w:val="22"/>
    </w:rPr>
  </w:style>
  <w:style w:type="paragraph" w:customStyle="1" w:styleId="MMTopic1">
    <w:name w:val="MM Topic 1"/>
    <w:basedOn w:val="Nadpis1"/>
    <w:rsid w:val="00845DD4"/>
    <w:pPr>
      <w:keepLines/>
      <w:numPr>
        <w:numId w:val="28"/>
      </w:numPr>
      <w:overflowPunct/>
      <w:autoSpaceDE/>
      <w:autoSpaceDN/>
      <w:adjustRightInd/>
      <w:spacing w:before="240" w:after="0" w:line="259" w:lineRule="auto"/>
      <w:ind w:left="720" w:hanging="360"/>
      <w:textAlignment w:val="auto"/>
    </w:pPr>
    <w:rPr>
      <w:rFonts w:ascii="Calibri Light" w:hAnsi="Calibri Light" w:cs="Times New Roman"/>
      <w:b w:val="0"/>
      <w:caps w:val="0"/>
      <w:color w:val="2E74B5"/>
      <w:sz w:val="32"/>
      <w:szCs w:val="32"/>
      <w:lang w:eastAsia="en-US"/>
    </w:rPr>
  </w:style>
  <w:style w:type="paragraph" w:customStyle="1" w:styleId="MMTopic2">
    <w:name w:val="MM Topic 2"/>
    <w:basedOn w:val="Nadpis2"/>
    <w:link w:val="MMTopic2Char"/>
    <w:rsid w:val="00845DD4"/>
    <w:pPr>
      <w:keepLines/>
      <w:numPr>
        <w:numId w:val="28"/>
      </w:numPr>
      <w:tabs>
        <w:tab w:val="num" w:pos="1440"/>
      </w:tabs>
      <w:overflowPunct/>
      <w:autoSpaceDE/>
      <w:autoSpaceDN/>
      <w:adjustRightInd/>
      <w:spacing w:before="40" w:after="0" w:line="259" w:lineRule="auto"/>
      <w:ind w:left="1440" w:hanging="360"/>
      <w:textAlignment w:val="auto"/>
    </w:pPr>
    <w:rPr>
      <w:rFonts w:ascii="Calibri Light" w:hAnsi="Calibri Light" w:cs="Times New Roman"/>
      <w:b w:val="0"/>
      <w:color w:val="2E74B5"/>
      <w:sz w:val="26"/>
      <w:szCs w:val="26"/>
      <w:lang w:eastAsia="en-US"/>
    </w:rPr>
  </w:style>
  <w:style w:type="character" w:customStyle="1" w:styleId="MMTopic2Char">
    <w:name w:val="MM Topic 2 Char"/>
    <w:link w:val="MMTopic2"/>
    <w:rsid w:val="00845DD4"/>
    <w:rPr>
      <w:rFonts w:ascii="Calibri Light" w:hAnsi="Calibri Light"/>
      <w:color w:val="2E74B5"/>
      <w:sz w:val="26"/>
      <w:szCs w:val="26"/>
      <w:lang w:eastAsia="en-US"/>
    </w:rPr>
  </w:style>
  <w:style w:type="paragraph" w:customStyle="1" w:styleId="Odrky">
    <w:name w:val="Odrážky"/>
    <w:basedOn w:val="Normln"/>
    <w:link w:val="OdrkyChar"/>
    <w:qFormat/>
    <w:rsid w:val="00845DD4"/>
    <w:pPr>
      <w:numPr>
        <w:numId w:val="29"/>
      </w:numPr>
      <w:tabs>
        <w:tab w:val="left" w:pos="709"/>
      </w:tabs>
      <w:spacing w:after="60"/>
    </w:pPr>
  </w:style>
  <w:style w:type="character" w:customStyle="1" w:styleId="OdrkyChar">
    <w:name w:val="Odrážky Char"/>
    <w:link w:val="Odrky"/>
    <w:rsid w:val="00845DD4"/>
    <w:rPr>
      <w:rFonts w:ascii="Arial" w:hAnsi="Arial" w:cs="Arial"/>
      <w:sz w:val="22"/>
      <w:szCs w:val="22"/>
    </w:rPr>
  </w:style>
  <w:style w:type="paragraph" w:customStyle="1" w:styleId="Psmennseznam">
    <w:name w:val="Písmenný seznam"/>
    <w:basedOn w:val="Normln"/>
    <w:rsid w:val="00845DD4"/>
    <w:pPr>
      <w:tabs>
        <w:tab w:val="num" w:pos="360"/>
      </w:tabs>
      <w:overflowPunct/>
      <w:autoSpaceDE/>
      <w:autoSpaceDN/>
      <w:adjustRightInd/>
      <w:spacing w:after="120" w:line="257" w:lineRule="auto"/>
      <w:textAlignment w:val="auto"/>
    </w:pPr>
    <w:rPr>
      <w:rFonts w:ascii="Times New Roman" w:hAnsi="Times New Roman" w:cs="Times New Roman"/>
      <w:lang w:eastAsia="en-US"/>
    </w:rPr>
  </w:style>
  <w:style w:type="paragraph" w:styleId="Normlnweb">
    <w:name w:val="Normal (Web)"/>
    <w:basedOn w:val="Normln"/>
    <w:uiPriority w:val="99"/>
    <w:semiHidden/>
    <w:unhideWhenUsed/>
    <w:locked/>
    <w:rsid w:val="00845DD4"/>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customStyle="1" w:styleId="StylArial11bTunPodtrenZarovnatdoblokuPed6b">
    <w:name w:val="Styl Arial 11 b. Tučné Podtržení Zarovnat do bloku Před:  6 b."/>
    <w:basedOn w:val="Normln"/>
    <w:rsid w:val="00845DD4"/>
    <w:pPr>
      <w:numPr>
        <w:numId w:val="30"/>
      </w:numPr>
      <w:spacing w:before="120"/>
      <w:jc w:val="both"/>
    </w:pPr>
    <w:rPr>
      <w:b/>
      <w:bCs/>
      <w:u w:val="single"/>
    </w:rPr>
  </w:style>
  <w:style w:type="character" w:styleId="Nevyeenzmnka">
    <w:name w:val="Unresolved Mention"/>
    <w:basedOn w:val="Standardnpsmoodstavce"/>
    <w:uiPriority w:val="99"/>
    <w:semiHidden/>
    <w:unhideWhenUsed/>
    <w:rsid w:val="00845DD4"/>
    <w:rPr>
      <w:color w:val="605E5C"/>
      <w:shd w:val="clear" w:color="auto" w:fill="E1DFDD"/>
    </w:rPr>
  </w:style>
  <w:style w:type="paragraph" w:customStyle="1" w:styleId="Default">
    <w:name w:val="Default"/>
    <w:rsid w:val="00A96F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4610">
      <w:bodyDiv w:val="1"/>
      <w:marLeft w:val="0"/>
      <w:marRight w:val="0"/>
      <w:marTop w:val="0"/>
      <w:marBottom w:val="0"/>
      <w:divBdr>
        <w:top w:val="none" w:sz="0" w:space="0" w:color="auto"/>
        <w:left w:val="none" w:sz="0" w:space="0" w:color="auto"/>
        <w:bottom w:val="none" w:sz="0" w:space="0" w:color="auto"/>
        <w:right w:val="none" w:sz="0" w:space="0" w:color="auto"/>
      </w:divBdr>
    </w:div>
    <w:div w:id="233784489">
      <w:bodyDiv w:val="1"/>
      <w:marLeft w:val="0"/>
      <w:marRight w:val="0"/>
      <w:marTop w:val="0"/>
      <w:marBottom w:val="0"/>
      <w:divBdr>
        <w:top w:val="none" w:sz="0" w:space="0" w:color="auto"/>
        <w:left w:val="none" w:sz="0" w:space="0" w:color="auto"/>
        <w:bottom w:val="none" w:sz="0" w:space="0" w:color="auto"/>
        <w:right w:val="none" w:sz="0" w:space="0" w:color="auto"/>
      </w:divBdr>
    </w:div>
    <w:div w:id="279651000">
      <w:bodyDiv w:val="1"/>
      <w:marLeft w:val="0"/>
      <w:marRight w:val="0"/>
      <w:marTop w:val="0"/>
      <w:marBottom w:val="0"/>
      <w:divBdr>
        <w:top w:val="none" w:sz="0" w:space="0" w:color="auto"/>
        <w:left w:val="none" w:sz="0" w:space="0" w:color="auto"/>
        <w:bottom w:val="none" w:sz="0" w:space="0" w:color="auto"/>
        <w:right w:val="none" w:sz="0" w:space="0" w:color="auto"/>
      </w:divBdr>
    </w:div>
    <w:div w:id="408043443">
      <w:bodyDiv w:val="1"/>
      <w:marLeft w:val="0"/>
      <w:marRight w:val="0"/>
      <w:marTop w:val="0"/>
      <w:marBottom w:val="0"/>
      <w:divBdr>
        <w:top w:val="none" w:sz="0" w:space="0" w:color="auto"/>
        <w:left w:val="none" w:sz="0" w:space="0" w:color="auto"/>
        <w:bottom w:val="none" w:sz="0" w:space="0" w:color="auto"/>
        <w:right w:val="none" w:sz="0" w:space="0" w:color="auto"/>
      </w:divBdr>
    </w:div>
    <w:div w:id="751665068">
      <w:bodyDiv w:val="1"/>
      <w:marLeft w:val="0"/>
      <w:marRight w:val="0"/>
      <w:marTop w:val="0"/>
      <w:marBottom w:val="0"/>
      <w:divBdr>
        <w:top w:val="none" w:sz="0" w:space="0" w:color="auto"/>
        <w:left w:val="none" w:sz="0" w:space="0" w:color="auto"/>
        <w:bottom w:val="none" w:sz="0" w:space="0" w:color="auto"/>
        <w:right w:val="none" w:sz="0" w:space="0" w:color="auto"/>
      </w:divBdr>
    </w:div>
    <w:div w:id="1016738601">
      <w:bodyDiv w:val="1"/>
      <w:marLeft w:val="0"/>
      <w:marRight w:val="0"/>
      <w:marTop w:val="0"/>
      <w:marBottom w:val="0"/>
      <w:divBdr>
        <w:top w:val="none" w:sz="0" w:space="0" w:color="auto"/>
        <w:left w:val="none" w:sz="0" w:space="0" w:color="auto"/>
        <w:bottom w:val="none" w:sz="0" w:space="0" w:color="auto"/>
        <w:right w:val="none" w:sz="0" w:space="0" w:color="auto"/>
      </w:divBdr>
    </w:div>
    <w:div w:id="1076123172">
      <w:bodyDiv w:val="1"/>
      <w:marLeft w:val="0"/>
      <w:marRight w:val="0"/>
      <w:marTop w:val="0"/>
      <w:marBottom w:val="0"/>
      <w:divBdr>
        <w:top w:val="none" w:sz="0" w:space="0" w:color="auto"/>
        <w:left w:val="none" w:sz="0" w:space="0" w:color="auto"/>
        <w:bottom w:val="none" w:sz="0" w:space="0" w:color="auto"/>
        <w:right w:val="none" w:sz="0" w:space="0" w:color="auto"/>
      </w:divBdr>
    </w:div>
    <w:div w:id="1219392647">
      <w:bodyDiv w:val="1"/>
      <w:marLeft w:val="0"/>
      <w:marRight w:val="0"/>
      <w:marTop w:val="0"/>
      <w:marBottom w:val="0"/>
      <w:divBdr>
        <w:top w:val="none" w:sz="0" w:space="0" w:color="auto"/>
        <w:left w:val="none" w:sz="0" w:space="0" w:color="auto"/>
        <w:bottom w:val="none" w:sz="0" w:space="0" w:color="auto"/>
        <w:right w:val="none" w:sz="0" w:space="0" w:color="auto"/>
      </w:divBdr>
    </w:div>
    <w:div w:id="1265460576">
      <w:bodyDiv w:val="1"/>
      <w:marLeft w:val="0"/>
      <w:marRight w:val="0"/>
      <w:marTop w:val="0"/>
      <w:marBottom w:val="0"/>
      <w:divBdr>
        <w:top w:val="none" w:sz="0" w:space="0" w:color="auto"/>
        <w:left w:val="none" w:sz="0" w:space="0" w:color="auto"/>
        <w:bottom w:val="none" w:sz="0" w:space="0" w:color="auto"/>
        <w:right w:val="none" w:sz="0" w:space="0" w:color="auto"/>
      </w:divBdr>
    </w:div>
    <w:div w:id="1960142144">
      <w:bodyDiv w:val="1"/>
      <w:marLeft w:val="0"/>
      <w:marRight w:val="0"/>
      <w:marTop w:val="0"/>
      <w:marBottom w:val="0"/>
      <w:divBdr>
        <w:top w:val="none" w:sz="0" w:space="0" w:color="auto"/>
        <w:left w:val="none" w:sz="0" w:space="0" w:color="auto"/>
        <w:bottom w:val="none" w:sz="0" w:space="0" w:color="auto"/>
        <w:right w:val="none" w:sz="0" w:space="0" w:color="auto"/>
      </w:divBdr>
    </w:div>
    <w:div w:id="2020692904">
      <w:bodyDiv w:val="1"/>
      <w:marLeft w:val="0"/>
      <w:marRight w:val="0"/>
      <w:marTop w:val="0"/>
      <w:marBottom w:val="0"/>
      <w:divBdr>
        <w:top w:val="none" w:sz="0" w:space="0" w:color="auto"/>
        <w:left w:val="none" w:sz="0" w:space="0" w:color="auto"/>
        <w:bottom w:val="none" w:sz="0" w:space="0" w:color="auto"/>
        <w:right w:val="none" w:sz="0" w:space="0" w:color="auto"/>
      </w:divBdr>
    </w:div>
    <w:div w:id="21472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ecm2pce.cezdata.corp/ECM_RD/EcmRdGetContent.jsp?ecmrdgetcontent=1&amp;docId=%7bCD5519D3-6D93-41EB-B03D-F94FCC02B7C5%7d&amp;id=document" TargetMode="External"/><Relationship Id="rId26" Type="http://schemas.openxmlformats.org/officeDocument/2006/relationships/hyperlink" Target="https://ecm2pce.cezdata.corp/ECM_RD/EcmRdGetContent.jsp?ecmrdgetcontent=1&amp;docId=%7bBB115C05-8EA0-4785-885C-20BDDFD606B4%7d&amp;id=effectiv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cm2pce.cezdata.corp/ECM_RD/EcmRdGetContent.jsp?ecmrdgetcontent=1&amp;docId=%7bE1B6FB45-D1C8-48C6-B2D7-F39291B8ACD5%7d&amp;id=document"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ez.cz/cs/o-spolecnosti/pro-dodavatele/pravidla-chovani/skoleni-pro-dodavatele.html" TargetMode="External"/><Relationship Id="rId25" Type="http://schemas.openxmlformats.org/officeDocument/2006/relationships/hyperlink" Target="http://www.zakonyprolidi.cz/" TargetMode="External"/><Relationship Id="rId33" Type="http://schemas.openxmlformats.org/officeDocument/2006/relationships/image" Target="media/image30.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ez.cz" TargetMode="External"/><Relationship Id="rId20" Type="http://schemas.openxmlformats.org/officeDocument/2006/relationships/hyperlink" Target="https://ecm2pce.cezdata.corp/ECM_RD/EcmRdGetContent.jsp?ecmrdgetcontent=1&amp;docId=%7bD172EE2E-5AE8-45D2-ABEC-B1C19CDB2123%7d&amp;id=document" TargetMode="External"/><Relationship Id="rId29" Type="http://schemas.openxmlformats.org/officeDocument/2006/relationships/hyperlink" Target="https://ecm2pce.cezdata.corp/ECM_RD/EcmRdGetContent.jsp?ecmrdgetcontent=1&amp;docId=%7b1EBCC4A5-5BC6-4A18-B9DF-BD98273BBF7E%7d&amp;id=effect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cm2pce.cezdata.corp/ECM_RD/EcmRdGetContent.jsp?ecmrdgetcontent=1&amp;docId=%7b4D6388C3-8458-414E-8471-09AE10F275A3%7d&amp;id=effective" TargetMode="External"/><Relationship Id="rId32" Type="http://schemas.openxmlformats.org/officeDocument/2006/relationships/image" Target="media/image3.png"/><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cm2pce.cezdata.corp/ECM_RD/EcmRdGetContent.jsp?ecmrdgetcontent=1&amp;docId=%7b38F21DEB-92D6-4CFB-8ACF-9018D03D66D5%7d&amp;id=effective" TargetMode="External"/><Relationship Id="rId23" Type="http://schemas.openxmlformats.org/officeDocument/2006/relationships/hyperlink" Target="https://ecm2pce.cezdata.corp/ECM_RD/EcmRdGetContent.jsp?ecmrdgetcontent=1&amp;docId=%7b4308F58B-CC6D-42D3-8F0C-E2BA4041CD31%7d&amp;id=effective" TargetMode="External"/><Relationship Id="rId28" Type="http://schemas.openxmlformats.org/officeDocument/2006/relationships/hyperlink" Target="https://ecm2pce.cezdata.corp/ECM_RD/EcmRdGetContent.jsp?ecmrdgetcontent=1&amp;docId=%7b4D6388C3-8458-414E-8471-09AE10F275A3%7d&amp;id=effective"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www.cez.cz/cs/pro-dodavatele/skoleni-pro-dodavatele"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cm2pce.cezdata.corp/ECM_RD/EcmRdGetContent.jsp?ecmrdgetcontent=1&amp;docId=%7bBB115C05-8EA0-4785-885C-20BDDFD606B4%7d&amp;id=effective" TargetMode="External"/><Relationship Id="rId27" Type="http://schemas.openxmlformats.org/officeDocument/2006/relationships/hyperlink" Target="https://ecm2pce.cezdata.corp/ECM_RD/EcmRdGetContent.jsp?ecmrdgetcontent=1&amp;docId=%7b4308F58B-CC6D-42D3-8F0C-E2BA4041CD31%7d&amp;id=effective" TargetMode="External"/><Relationship Id="rId30" Type="http://schemas.openxmlformats.org/officeDocument/2006/relationships/hyperlink" Target="https://ecm2pce.cezdata.corp/ECM_RD/EcmRdGetContent.jsp?ecmrdgetcontent=1&amp;docId=%7bE1B6FB45-D1C8-48C6-B2D7-F39291B8ACD5%7d&amp;id=effective" TargetMode="External"/><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tulovahan\OneDrive%20-%20Skupina%20&#268;EZ\Dokumenty\BOZP\Pravidla%20chov&#225;n&#237;_nev&#253;robn&#237;%20objekty\CEZ_SD_00xx_Pravidla%20chov&#225;n&#237;%20nev&#253;robn&#237;%20objekty.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B8A31-3871-49D5-8845-9F6A10F5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CEZ_SD_00xx_Pravidla chování nevýrobní objekty</Template>
  <TotalTime>1</TotalTime>
  <Pages>5</Pages>
  <Words>12761</Words>
  <Characters>75292</Characters>
  <Application>Microsoft Office Word</Application>
  <DocSecurity>4</DocSecurity>
  <Lines>627</Lines>
  <Paragraphs>175</Paragraphs>
  <ScaleCrop>false</ScaleCrop>
  <HeadingPairs>
    <vt:vector size="2" baseType="variant">
      <vt:variant>
        <vt:lpstr>Název</vt:lpstr>
      </vt:variant>
      <vt:variant>
        <vt:i4>1</vt:i4>
      </vt:variant>
    </vt:vector>
  </HeadingPairs>
  <TitlesOfParts>
    <vt:vector size="1" baseType="lpstr">
      <vt:lpstr/>
    </vt:vector>
  </TitlesOfParts>
  <Company>ČEZ, a. s.</Company>
  <LinksUpToDate>false</LinksUpToDate>
  <CharactersWithSpaces>87878</CharactersWithSpaces>
  <SharedDoc>false</SharedDoc>
  <HLinks>
    <vt:vector size="36" baseType="variant">
      <vt:variant>
        <vt:i4>7143441</vt:i4>
      </vt:variant>
      <vt:variant>
        <vt:i4>99</vt:i4>
      </vt:variant>
      <vt:variant>
        <vt:i4>0</vt:i4>
      </vt:variant>
      <vt:variant>
        <vt:i4>5</vt:i4>
      </vt:variant>
      <vt:variant>
        <vt:lpwstr>http://ecm2pce.cezdata.corp/ECM_RD/EcmRdGetContent.jsp?ecmrdgetcontent=1&amp;docId=%7b28B49B6C-9226-4438-9655-F40E66294F3D%7d&amp;id=document</vt:lpwstr>
      </vt:variant>
      <vt:variant>
        <vt:lpwstr/>
      </vt:variant>
      <vt:variant>
        <vt:i4>3997762</vt:i4>
      </vt:variant>
      <vt:variant>
        <vt:i4>96</vt:i4>
      </vt:variant>
      <vt:variant>
        <vt:i4>0</vt:i4>
      </vt:variant>
      <vt:variant>
        <vt:i4>5</vt:i4>
      </vt:variant>
      <vt:variant>
        <vt:lpwstr>http://ecm2pce.cezdata.corp/ECM_RD/EcmRdGetContent.jsp?ecmrdgetcontent=1&amp;docId=%7bCFEDA52D-88C5-4758-940E-330A84B4159C%7d&amp;id=document</vt:lpwstr>
      </vt:variant>
      <vt:variant>
        <vt:lpwstr/>
      </vt:variant>
      <vt:variant>
        <vt:i4>6291474</vt:i4>
      </vt:variant>
      <vt:variant>
        <vt:i4>93</vt:i4>
      </vt:variant>
      <vt:variant>
        <vt:i4>0</vt:i4>
      </vt:variant>
      <vt:variant>
        <vt:i4>5</vt:i4>
      </vt:variant>
      <vt:variant>
        <vt:lpwstr>http://ecm2pce.cezdata.corp/ECM_RD/EcmRdGetContent.jsp?ecmrdgetcontent=1&amp;docId=%7b824369F9-546C-4F18-B315-F98B855C14CA%7d&amp;id=document</vt:lpwstr>
      </vt:variant>
      <vt:variant>
        <vt:lpwstr/>
      </vt:variant>
      <vt:variant>
        <vt:i4>458761</vt:i4>
      </vt:variant>
      <vt:variant>
        <vt:i4>90</vt:i4>
      </vt:variant>
      <vt:variant>
        <vt:i4>0</vt:i4>
      </vt:variant>
      <vt:variant>
        <vt:i4>5</vt:i4>
      </vt:variant>
      <vt:variant>
        <vt:lpwstr>http://www.zakonyprolidi.cz/</vt:lpwstr>
      </vt:variant>
      <vt:variant>
        <vt:lpwstr/>
      </vt:variant>
      <vt:variant>
        <vt:i4>3604544</vt:i4>
      </vt:variant>
      <vt:variant>
        <vt:i4>87</vt:i4>
      </vt:variant>
      <vt:variant>
        <vt:i4>0</vt:i4>
      </vt:variant>
      <vt:variant>
        <vt:i4>5</vt:i4>
      </vt:variant>
      <vt:variant>
        <vt:lpwstr>http://ecm2pce.cezdata.corp/ECM_RD/EcmRdGetContent.jsp?ecmrdgetcontent=1&amp;docId=%7b14E60EF1-270E-4C81-BAB4-6ED948F60BB6%7d&amp;id=document</vt:lpwstr>
      </vt:variant>
      <vt:variant>
        <vt:lpwstr/>
      </vt:variant>
      <vt:variant>
        <vt:i4>6291474</vt:i4>
      </vt:variant>
      <vt:variant>
        <vt:i4>84</vt:i4>
      </vt:variant>
      <vt:variant>
        <vt:i4>0</vt:i4>
      </vt:variant>
      <vt:variant>
        <vt:i4>5</vt:i4>
      </vt:variant>
      <vt:variant>
        <vt:lpwstr>http://ecm2pce.cezdata.corp/ECM_RD/EcmRdGetContent.jsp?ecmrdgetcontent=1&amp;docId=%7b824369F9-546C-4F18-B315-F98B855C14CA%7d&amp;id=document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Kotulová Hana</dc:creator>
  <cp:keywords/>
  <cp:lastModifiedBy>Kadlecová Hana</cp:lastModifiedBy>
  <cp:revision>2</cp:revision>
  <cp:lastPrinted>2022-07-28T12:09:00Z</cp:lastPrinted>
  <dcterms:created xsi:type="dcterms:W3CDTF">2022-11-28T11:32:00Z</dcterms:created>
  <dcterms:modified xsi:type="dcterms:W3CDTF">2022-11-28T11:32:00Z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xmlns:xsi="http://www.w3.org/2001/XMLSchema-instance" xmlns:xsd="http://www.w3.org/2001/XMLSchema" margin="NaN" class="C1" owner="Strnadová Lenka" position="TopRight" marginX="0" marginY="0" classifiedOn="2018-11-30T12:31:33.46397</vt:lpwstr>
  </property>
  <property fmtid="{D5CDD505-2E9C-101B-9397-08002B2CF9AE}" pid="3" name="DocumentTagging.ClassificationMark.P01">
    <vt:lpwstr>15+01:00" showPrintedBy="false" showPrintDate="false" language="cs" ApplicationVersion="Microsoft Word, 14.0" addinVersion="5.10.5.29" template="CEZ"&gt;&lt;history bulk="false" class="Interní" code="C1" user="Bradáčová Růžena" divisionPrefix="CEZ" mapping</vt:lpwstr>
  </property>
  <property fmtid="{D5CDD505-2E9C-101B-9397-08002B2CF9AE}" pid="4" name="DocumentTagging.ClassificationMark.P02">
    <vt:lpwstr>Version="1" date="2018-11-30T12:31:33.4795718+01:00" /&gt;&lt;recipients /&gt;&lt;documentOwners /&gt;&lt;/ClassificationMark&gt;</vt:lpwstr>
  </property>
  <property fmtid="{D5CDD505-2E9C-101B-9397-08002B2CF9AE}" pid="5" name="DocumentTagging.ClassificationMark">
    <vt:lpwstr>￼PARTS:3</vt:lpwstr>
  </property>
  <property fmtid="{D5CDD505-2E9C-101B-9397-08002B2CF9AE}" pid="6" name="MSIP_Label_952b1512-c507-42e7-a4b2-0c0a603350ec_Enabled">
    <vt:lpwstr>true</vt:lpwstr>
  </property>
  <property fmtid="{D5CDD505-2E9C-101B-9397-08002B2CF9AE}" pid="7" name="MSIP_Label_952b1512-c507-42e7-a4b2-0c0a603350ec_SetDate">
    <vt:lpwstr>2022-10-11T10:44:56Z</vt:lpwstr>
  </property>
  <property fmtid="{D5CDD505-2E9C-101B-9397-08002B2CF9AE}" pid="8" name="MSIP_Label_952b1512-c507-42e7-a4b2-0c0a603350ec_Method">
    <vt:lpwstr>Privileged</vt:lpwstr>
  </property>
  <property fmtid="{D5CDD505-2E9C-101B-9397-08002B2CF9AE}" pid="9" name="MSIP_Label_952b1512-c507-42e7-a4b2-0c0a603350ec_Name">
    <vt:lpwstr>L00008</vt:lpwstr>
  </property>
  <property fmtid="{D5CDD505-2E9C-101B-9397-08002B2CF9AE}" pid="10" name="MSIP_Label_952b1512-c507-42e7-a4b2-0c0a603350ec_SiteId">
    <vt:lpwstr>b233f9e1-5599-4693-9cef-38858fe25406</vt:lpwstr>
  </property>
  <property fmtid="{D5CDD505-2E9C-101B-9397-08002B2CF9AE}" pid="11" name="MSIP_Label_952b1512-c507-42e7-a4b2-0c0a603350ec_ActionId">
    <vt:lpwstr>72e87bd7-d553-4051-9233-7af668b18b10</vt:lpwstr>
  </property>
  <property fmtid="{D5CDD505-2E9C-101B-9397-08002B2CF9AE}" pid="12" name="MSIP_Label_952b1512-c507-42e7-a4b2-0c0a603350ec_ContentBits">
    <vt:lpwstr>1</vt:lpwstr>
  </property>
  <property fmtid="{D5CDD505-2E9C-101B-9397-08002B2CF9AE}" pid="13" name="DocumentClasification">
    <vt:lpwstr>Interní</vt:lpwstr>
  </property>
  <property fmtid="{D5CDD505-2E9C-101B-9397-08002B2CF9AE}" pid="14" name="CEZ_DLP">
    <vt:lpwstr>CEZ:CEZ-DGR:C</vt:lpwstr>
  </property>
  <property fmtid="{D5CDD505-2E9C-101B-9397-08002B2CF9AE}" pid="15" name="CEZ_MIPLabelName">
    <vt:lpwstr>Internal-CEZ-DGR</vt:lpwstr>
  </property>
</Properties>
</file>